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tbl>
      <w:tblPr>
        <w:tblW w:w="315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9"/>
        <w:gridCol w:w="1991"/>
      </w:tblGrid>
      <w:tr w:rsidR="00925F9D" w:rsidRPr="00B91DA3" w14:paraId="1BC669FE" w14:textId="77777777" w:rsidTr="00B2027B">
        <w:trPr>
          <w:trHeight w:val="469"/>
          <w:jc w:val="right"/>
        </w:trPr>
        <w:tc>
          <w:tcPr>
            <w:tcW w:w="1159" w:type="dxa"/>
            <w:vAlign w:val="center"/>
          </w:tcPr>
          <w:p w14:paraId="237C4CF3" w14:textId="77777777" w:rsidR="00925F9D" w:rsidRPr="00B91DA3" w:rsidRDefault="00925F9D" w:rsidP="00B255FB">
            <w:pPr>
              <w:jc w:val="center"/>
              <w:rPr>
                <w:b/>
                <w:color w:val="000000" w:themeColor="text1"/>
              </w:rPr>
            </w:pPr>
            <w:bookmarkStart w:id="0" w:name="_Hlk197438490"/>
            <w:bookmarkStart w:id="1" w:name="_Hlk57883707"/>
            <w:r w:rsidRPr="00B91DA3">
              <w:rPr>
                <w:b/>
                <w:color w:val="000000" w:themeColor="text1"/>
              </w:rPr>
              <w:t>检索号</w:t>
            </w:r>
          </w:p>
        </w:tc>
        <w:tc>
          <w:tcPr>
            <w:tcW w:w="1991" w:type="dxa"/>
            <w:vAlign w:val="center"/>
          </w:tcPr>
          <w:p w14:paraId="72A0BED8" w14:textId="1784D25A" w:rsidR="00925F9D" w:rsidRPr="00B91DA3" w:rsidRDefault="00925F9D" w:rsidP="00B255FB">
            <w:pPr>
              <w:jc w:val="center"/>
              <w:rPr>
                <w:b/>
                <w:color w:val="000000" w:themeColor="text1"/>
              </w:rPr>
            </w:pPr>
            <w:r w:rsidRPr="00B91DA3">
              <w:rPr>
                <w:b/>
                <w:color w:val="000000" w:themeColor="text1"/>
              </w:rPr>
              <w:t>202</w:t>
            </w:r>
            <w:r w:rsidRPr="00B91DA3">
              <w:rPr>
                <w:rFonts w:hint="eastAsia"/>
                <w:b/>
                <w:color w:val="000000" w:themeColor="text1"/>
              </w:rPr>
              <w:t>5</w:t>
            </w:r>
            <w:r w:rsidRPr="00B91DA3">
              <w:rPr>
                <w:b/>
                <w:color w:val="000000" w:themeColor="text1"/>
              </w:rPr>
              <w:t>-HP-0</w:t>
            </w:r>
            <w:r w:rsidR="00BF07F8" w:rsidRPr="00B91DA3">
              <w:rPr>
                <w:rFonts w:hint="eastAsia"/>
                <w:b/>
                <w:color w:val="000000" w:themeColor="text1"/>
              </w:rPr>
              <w:t>134</w:t>
            </w:r>
          </w:p>
        </w:tc>
      </w:tr>
    </w:tbl>
    <w:p w14:paraId="2FEB5BFE" w14:textId="77777777" w:rsidR="00064706" w:rsidRPr="00B91DA3" w:rsidRDefault="00064706" w:rsidP="00B255FB">
      <w:pPr>
        <w:pStyle w:val="af9"/>
        <w:widowControl w:val="0"/>
        <w:spacing w:before="0" w:beforeAutospacing="0" w:after="0" w:afterAutospacing="0"/>
        <w:jc w:val="center"/>
        <w:rPr>
          <w:rFonts w:ascii="Times New Roman" w:eastAsia="黑体" w:hAnsi="Times New Roman"/>
          <w:b/>
          <w:color w:val="000000" w:themeColor="text1"/>
          <w:spacing w:val="131"/>
          <w:sz w:val="52"/>
          <w:szCs w:val="52"/>
        </w:rPr>
      </w:pPr>
    </w:p>
    <w:p w14:paraId="7334EE8B" w14:textId="77777777" w:rsidR="00064706" w:rsidRPr="00B91DA3" w:rsidRDefault="00064706" w:rsidP="00B255FB">
      <w:pPr>
        <w:pStyle w:val="af9"/>
        <w:widowControl w:val="0"/>
        <w:spacing w:before="0" w:beforeAutospacing="0" w:after="0" w:afterAutospacing="0"/>
        <w:jc w:val="center"/>
        <w:rPr>
          <w:rFonts w:ascii="Times New Roman" w:eastAsia="黑体" w:hAnsi="Times New Roman"/>
          <w:b/>
          <w:color w:val="000000" w:themeColor="text1"/>
          <w:spacing w:val="131"/>
          <w:sz w:val="52"/>
          <w:szCs w:val="52"/>
        </w:rPr>
      </w:pPr>
    </w:p>
    <w:p w14:paraId="50B05171" w14:textId="77777777" w:rsidR="00064706" w:rsidRPr="00B91DA3" w:rsidRDefault="00064706" w:rsidP="00B255FB">
      <w:pPr>
        <w:pStyle w:val="af9"/>
        <w:widowControl w:val="0"/>
        <w:spacing w:before="0" w:beforeAutospacing="0" w:after="0" w:afterAutospacing="0"/>
        <w:jc w:val="center"/>
        <w:rPr>
          <w:rFonts w:ascii="Times New Roman" w:eastAsia="黑体" w:hAnsi="Times New Roman"/>
          <w:b/>
          <w:color w:val="000000" w:themeColor="text1"/>
          <w:spacing w:val="131"/>
          <w:sz w:val="52"/>
          <w:szCs w:val="52"/>
        </w:rPr>
      </w:pPr>
    </w:p>
    <w:p w14:paraId="17313B23" w14:textId="77777777" w:rsidR="001A5514" w:rsidRPr="00B91DA3" w:rsidRDefault="001A5514" w:rsidP="00B255FB">
      <w:pPr>
        <w:pStyle w:val="af9"/>
        <w:widowControl w:val="0"/>
        <w:spacing w:before="0" w:beforeAutospacing="0" w:after="0" w:afterAutospacing="0"/>
        <w:jc w:val="center"/>
        <w:rPr>
          <w:rFonts w:ascii="Times New Roman" w:eastAsia="黑体" w:hAnsi="Times New Roman"/>
          <w:b/>
          <w:color w:val="000000" w:themeColor="text1"/>
          <w:spacing w:val="131"/>
          <w:sz w:val="52"/>
          <w:szCs w:val="52"/>
        </w:rPr>
      </w:pPr>
      <w:r w:rsidRPr="00B91DA3">
        <w:rPr>
          <w:rFonts w:ascii="Times New Roman" w:eastAsia="黑体" w:hAnsi="Times New Roman"/>
          <w:b/>
          <w:color w:val="000000" w:themeColor="text1"/>
          <w:spacing w:val="131"/>
          <w:sz w:val="52"/>
          <w:szCs w:val="52"/>
        </w:rPr>
        <w:t>建设项目环境影响报告表</w:t>
      </w:r>
    </w:p>
    <w:p w14:paraId="56B67472" w14:textId="01023730" w:rsidR="001A5514" w:rsidRPr="00B91DA3" w:rsidRDefault="001A5514" w:rsidP="008F1594">
      <w:pPr>
        <w:spacing w:line="520" w:lineRule="exact"/>
        <w:jc w:val="center"/>
        <w:rPr>
          <w:rFonts w:ascii="黑体" w:eastAsia="黑体" w:hAnsi="黑体" w:hint="eastAsia"/>
          <w:b/>
          <w:color w:val="000000" w:themeColor="text1"/>
          <w:sz w:val="32"/>
        </w:rPr>
      </w:pPr>
    </w:p>
    <w:p w14:paraId="309E253D" w14:textId="2F83566C" w:rsidR="001A5514" w:rsidRPr="00B91DA3" w:rsidRDefault="002F76CC" w:rsidP="00B255FB">
      <w:pPr>
        <w:spacing w:line="520" w:lineRule="exact"/>
        <w:jc w:val="center"/>
        <w:rPr>
          <w:rFonts w:ascii="黑体" w:eastAsia="黑体" w:hAnsi="黑体" w:hint="eastAsia"/>
          <w:b/>
          <w:bCs/>
          <w:color w:val="000000" w:themeColor="text1"/>
          <w:sz w:val="32"/>
          <w:szCs w:val="28"/>
        </w:rPr>
      </w:pPr>
      <w:r w:rsidRPr="00B91DA3">
        <w:rPr>
          <w:rFonts w:ascii="黑体" w:eastAsia="黑体" w:hAnsi="黑体" w:hint="eastAsia"/>
          <w:b/>
          <w:bCs/>
          <w:color w:val="000000" w:themeColor="text1"/>
          <w:sz w:val="32"/>
          <w:szCs w:val="28"/>
        </w:rPr>
        <w:t>送审</w:t>
      </w:r>
      <w:r w:rsidR="006828D7" w:rsidRPr="00B91DA3">
        <w:rPr>
          <w:rFonts w:ascii="黑体" w:eastAsia="黑体" w:hAnsi="黑体" w:hint="eastAsia"/>
          <w:b/>
          <w:bCs/>
          <w:color w:val="000000" w:themeColor="text1"/>
          <w:sz w:val="32"/>
          <w:szCs w:val="28"/>
        </w:rPr>
        <w:t>版</w:t>
      </w:r>
    </w:p>
    <w:p w14:paraId="4A6C9489" w14:textId="2CA6FEDA" w:rsidR="001A5514" w:rsidRPr="00B91DA3" w:rsidRDefault="001A5514" w:rsidP="001A5514">
      <w:pPr>
        <w:spacing w:line="520" w:lineRule="exact"/>
        <w:ind w:firstLine="560"/>
        <w:rPr>
          <w:rFonts w:eastAsia="仿宋_GB2312"/>
          <w:color w:val="000000" w:themeColor="text1"/>
          <w:sz w:val="28"/>
        </w:rPr>
      </w:pPr>
    </w:p>
    <w:p w14:paraId="6C9A140C" w14:textId="77777777" w:rsidR="00CD2BBF" w:rsidRPr="00B91DA3" w:rsidRDefault="00CD2BBF" w:rsidP="001A5514">
      <w:pPr>
        <w:spacing w:line="520" w:lineRule="exact"/>
        <w:ind w:firstLine="560"/>
        <w:rPr>
          <w:rFonts w:eastAsia="仿宋_GB2312"/>
          <w:color w:val="000000" w:themeColor="text1"/>
          <w:sz w:val="28"/>
        </w:rPr>
      </w:pPr>
    </w:p>
    <w:p w14:paraId="1C778573" w14:textId="77777777" w:rsidR="00CD2BBF" w:rsidRPr="00B91DA3" w:rsidRDefault="00CD2BBF" w:rsidP="001A5514">
      <w:pPr>
        <w:spacing w:line="520" w:lineRule="exact"/>
        <w:ind w:firstLine="560"/>
        <w:rPr>
          <w:rFonts w:eastAsia="仿宋_GB2312"/>
          <w:color w:val="000000" w:themeColor="text1"/>
          <w:sz w:val="28"/>
        </w:rPr>
      </w:pPr>
    </w:p>
    <w:p w14:paraId="0EF36AD4" w14:textId="77777777" w:rsidR="00CD2BBF" w:rsidRPr="00B91DA3" w:rsidRDefault="00CD2BBF" w:rsidP="001A5514">
      <w:pPr>
        <w:spacing w:line="520" w:lineRule="exact"/>
        <w:ind w:firstLine="560"/>
        <w:rPr>
          <w:rFonts w:eastAsia="仿宋_GB2312"/>
          <w:color w:val="000000" w:themeColor="text1"/>
          <w:sz w:val="28"/>
        </w:rPr>
      </w:pPr>
    </w:p>
    <w:p w14:paraId="1334D9AC" w14:textId="713A2C73" w:rsidR="009D0D5C" w:rsidRPr="00B91DA3" w:rsidRDefault="001A5514" w:rsidP="00B255FB">
      <w:pPr>
        <w:adjustRightInd w:val="0"/>
        <w:snapToGrid w:val="0"/>
        <w:spacing w:line="360" w:lineRule="auto"/>
        <w:rPr>
          <w:rFonts w:eastAsia="黑体"/>
          <w:b/>
          <w:color w:val="000000" w:themeColor="text1"/>
          <w:kern w:val="0"/>
          <w:sz w:val="32"/>
          <w:szCs w:val="32"/>
          <w:u w:val="single"/>
        </w:rPr>
      </w:pPr>
      <w:r w:rsidRPr="00B91DA3">
        <w:rPr>
          <w:rFonts w:eastAsia="黑体"/>
          <w:b/>
          <w:color w:val="000000" w:themeColor="text1"/>
          <w:kern w:val="0"/>
          <w:sz w:val="32"/>
          <w:szCs w:val="32"/>
        </w:rPr>
        <w:t>项</w:t>
      </w:r>
      <w:r w:rsidR="00BE7898" w:rsidRPr="00B91DA3">
        <w:rPr>
          <w:rFonts w:eastAsia="黑体"/>
          <w:b/>
          <w:color w:val="000000" w:themeColor="text1"/>
          <w:kern w:val="0"/>
          <w:sz w:val="32"/>
          <w:szCs w:val="32"/>
        </w:rPr>
        <w:t xml:space="preserve">  </w:t>
      </w:r>
      <w:r w:rsidRPr="00B91DA3">
        <w:rPr>
          <w:rFonts w:eastAsia="黑体"/>
          <w:b/>
          <w:color w:val="000000" w:themeColor="text1"/>
          <w:kern w:val="0"/>
          <w:sz w:val="32"/>
          <w:szCs w:val="32"/>
        </w:rPr>
        <w:t>目</w:t>
      </w:r>
      <w:r w:rsidR="00BE7898" w:rsidRPr="00B91DA3">
        <w:rPr>
          <w:rFonts w:eastAsia="黑体"/>
          <w:b/>
          <w:color w:val="000000" w:themeColor="text1"/>
          <w:kern w:val="0"/>
          <w:sz w:val="32"/>
          <w:szCs w:val="32"/>
        </w:rPr>
        <w:t xml:space="preserve">  </w:t>
      </w:r>
      <w:r w:rsidRPr="00B91DA3">
        <w:rPr>
          <w:rFonts w:eastAsia="黑体"/>
          <w:b/>
          <w:color w:val="000000" w:themeColor="text1"/>
          <w:kern w:val="0"/>
          <w:sz w:val="32"/>
          <w:szCs w:val="32"/>
        </w:rPr>
        <w:t>名</w:t>
      </w:r>
      <w:r w:rsidR="00BE7898" w:rsidRPr="00B91DA3">
        <w:rPr>
          <w:rFonts w:eastAsia="黑体"/>
          <w:b/>
          <w:color w:val="000000" w:themeColor="text1"/>
          <w:kern w:val="0"/>
          <w:sz w:val="32"/>
          <w:szCs w:val="32"/>
        </w:rPr>
        <w:t xml:space="preserve">  </w:t>
      </w:r>
      <w:r w:rsidRPr="00B91DA3">
        <w:rPr>
          <w:rFonts w:eastAsia="黑体"/>
          <w:b/>
          <w:color w:val="000000" w:themeColor="text1"/>
          <w:kern w:val="0"/>
          <w:sz w:val="32"/>
          <w:szCs w:val="32"/>
        </w:rPr>
        <w:t>称：</w:t>
      </w:r>
      <w:r w:rsidR="005B0F1B" w:rsidRPr="00B91DA3">
        <w:rPr>
          <w:rFonts w:eastAsia="黑体" w:hint="eastAsia"/>
          <w:b/>
          <w:color w:val="000000" w:themeColor="text1"/>
          <w:kern w:val="0"/>
          <w:sz w:val="32"/>
          <w:szCs w:val="32"/>
          <w:u w:val="thick"/>
        </w:rPr>
        <w:t xml:space="preserve">     </w:t>
      </w:r>
      <w:r w:rsidR="005E687C" w:rsidRPr="00B91DA3">
        <w:rPr>
          <w:rFonts w:eastAsia="黑体" w:hint="eastAsia"/>
          <w:b/>
          <w:color w:val="000000" w:themeColor="text1"/>
          <w:kern w:val="0"/>
          <w:sz w:val="32"/>
          <w:szCs w:val="32"/>
          <w:u w:val="thick"/>
        </w:rPr>
        <w:t>福建</w:t>
      </w:r>
      <w:r w:rsidR="005B0F1B" w:rsidRPr="00B91DA3">
        <w:rPr>
          <w:rFonts w:eastAsia="黑体" w:hint="eastAsia"/>
          <w:b/>
          <w:color w:val="000000" w:themeColor="text1"/>
          <w:kern w:val="0"/>
          <w:sz w:val="32"/>
          <w:szCs w:val="32"/>
          <w:u w:val="thick"/>
        </w:rPr>
        <w:t>福州</w:t>
      </w:r>
      <w:r w:rsidR="00AA0FE9" w:rsidRPr="00B91DA3">
        <w:rPr>
          <w:rFonts w:eastAsia="黑体" w:hint="eastAsia"/>
          <w:b/>
          <w:color w:val="000000" w:themeColor="text1"/>
          <w:kern w:val="0"/>
          <w:sz w:val="32"/>
          <w:szCs w:val="32"/>
          <w:u w:val="thick"/>
        </w:rPr>
        <w:t>官</w:t>
      </w:r>
      <w:proofErr w:type="gramStart"/>
      <w:r w:rsidR="00AA0FE9" w:rsidRPr="00B91DA3">
        <w:rPr>
          <w:rFonts w:eastAsia="黑体" w:hint="eastAsia"/>
          <w:b/>
          <w:color w:val="000000" w:themeColor="text1"/>
          <w:kern w:val="0"/>
          <w:sz w:val="32"/>
          <w:szCs w:val="32"/>
          <w:u w:val="thick"/>
        </w:rPr>
        <w:t>坂</w:t>
      </w:r>
      <w:proofErr w:type="gramEnd"/>
      <w:r w:rsidR="005B0F1B" w:rsidRPr="00B91DA3">
        <w:rPr>
          <w:rFonts w:eastAsia="黑体" w:hint="eastAsia"/>
          <w:b/>
          <w:color w:val="000000" w:themeColor="text1"/>
          <w:kern w:val="0"/>
          <w:sz w:val="32"/>
          <w:szCs w:val="32"/>
          <w:u w:val="thick"/>
        </w:rPr>
        <w:t>220</w:t>
      </w:r>
      <w:r w:rsidR="005B0F1B" w:rsidRPr="00B91DA3">
        <w:rPr>
          <w:rFonts w:eastAsia="黑体" w:hint="eastAsia"/>
          <w:b/>
          <w:color w:val="000000" w:themeColor="text1"/>
          <w:kern w:val="0"/>
          <w:sz w:val="32"/>
          <w:szCs w:val="32"/>
          <w:u w:val="thick"/>
        </w:rPr>
        <w:t>千伏变电站</w:t>
      </w:r>
      <w:r w:rsidR="00E254B2" w:rsidRPr="00B91DA3">
        <w:rPr>
          <w:rFonts w:eastAsia="黑体"/>
          <w:b/>
          <w:color w:val="000000" w:themeColor="text1"/>
          <w:kern w:val="0"/>
          <w:sz w:val="32"/>
          <w:szCs w:val="32"/>
          <w:u w:val="thick"/>
        </w:rPr>
        <w:t xml:space="preserve">  </w:t>
      </w:r>
      <w:r w:rsidR="005B0F1B" w:rsidRPr="00B91DA3">
        <w:rPr>
          <w:rFonts w:eastAsia="黑体" w:hint="eastAsia"/>
          <w:b/>
          <w:color w:val="000000" w:themeColor="text1"/>
          <w:kern w:val="0"/>
          <w:sz w:val="32"/>
          <w:szCs w:val="32"/>
          <w:u w:val="thick"/>
        </w:rPr>
        <w:t xml:space="preserve">    </w:t>
      </w:r>
      <w:r w:rsidR="001B711C" w:rsidRPr="00B91DA3">
        <w:rPr>
          <w:rFonts w:eastAsia="黑体"/>
          <w:b/>
          <w:color w:val="000000" w:themeColor="text1"/>
          <w:kern w:val="0"/>
          <w:sz w:val="32"/>
          <w:szCs w:val="32"/>
          <w:u w:val="thick"/>
        </w:rPr>
        <w:t xml:space="preserve"> </w:t>
      </w:r>
    </w:p>
    <w:p w14:paraId="0B840C4F" w14:textId="7DBDAE75" w:rsidR="007562ED" w:rsidRPr="00B91DA3" w:rsidRDefault="007562ED" w:rsidP="00B255FB">
      <w:pPr>
        <w:adjustRightInd w:val="0"/>
        <w:snapToGrid w:val="0"/>
        <w:spacing w:line="360" w:lineRule="auto"/>
        <w:ind w:firstLineChars="800" w:firstLine="2560"/>
        <w:rPr>
          <w:rFonts w:eastAsia="黑体"/>
          <w:b/>
          <w:color w:val="000000" w:themeColor="text1"/>
          <w:kern w:val="0"/>
          <w:sz w:val="32"/>
          <w:szCs w:val="32"/>
          <w:u w:val="thick"/>
        </w:rPr>
      </w:pPr>
      <w:r w:rsidRPr="00B91DA3">
        <w:rPr>
          <w:rFonts w:eastAsia="黑体"/>
          <w:bCs/>
          <w:color w:val="000000" w:themeColor="text1"/>
          <w:kern w:val="0"/>
          <w:sz w:val="32"/>
          <w:szCs w:val="32"/>
          <w:u w:val="thick"/>
        </w:rPr>
        <w:t xml:space="preserve">        </w:t>
      </w:r>
      <w:r w:rsidR="00B114FD" w:rsidRPr="00B91DA3">
        <w:rPr>
          <w:rFonts w:eastAsia="黑体"/>
          <w:bCs/>
          <w:color w:val="000000" w:themeColor="text1"/>
          <w:kern w:val="0"/>
          <w:sz w:val="32"/>
          <w:szCs w:val="32"/>
          <w:u w:val="thick"/>
        </w:rPr>
        <w:t xml:space="preserve"> </w:t>
      </w:r>
      <w:r w:rsidR="00AA0FE9" w:rsidRPr="00B91DA3">
        <w:rPr>
          <w:rFonts w:eastAsia="黑体" w:hint="eastAsia"/>
          <w:b/>
          <w:color w:val="000000" w:themeColor="text1"/>
          <w:kern w:val="0"/>
          <w:sz w:val="32"/>
          <w:szCs w:val="32"/>
          <w:u w:val="thick"/>
        </w:rPr>
        <w:t>220</w:t>
      </w:r>
      <w:r w:rsidR="005B0F1B" w:rsidRPr="00B91DA3">
        <w:rPr>
          <w:rFonts w:eastAsia="黑体" w:hint="eastAsia"/>
          <w:b/>
          <w:color w:val="000000" w:themeColor="text1"/>
          <w:kern w:val="0"/>
          <w:sz w:val="32"/>
          <w:szCs w:val="32"/>
          <w:u w:val="thick"/>
        </w:rPr>
        <w:t>千伏</w:t>
      </w:r>
      <w:r w:rsidR="00BC2F5E" w:rsidRPr="00B91DA3">
        <w:rPr>
          <w:rFonts w:eastAsia="黑体" w:hint="eastAsia"/>
          <w:b/>
          <w:color w:val="000000" w:themeColor="text1"/>
          <w:kern w:val="0"/>
          <w:sz w:val="32"/>
          <w:szCs w:val="32"/>
          <w:u w:val="thick"/>
        </w:rPr>
        <w:t>间隔</w:t>
      </w:r>
      <w:r w:rsidR="00416908" w:rsidRPr="00B91DA3">
        <w:rPr>
          <w:rFonts w:eastAsia="黑体"/>
          <w:b/>
          <w:color w:val="000000" w:themeColor="text1"/>
          <w:kern w:val="0"/>
          <w:sz w:val="32"/>
          <w:szCs w:val="32"/>
          <w:u w:val="thick"/>
        </w:rPr>
        <w:t>扩建</w:t>
      </w:r>
      <w:r w:rsidR="00B114FD" w:rsidRPr="00B91DA3">
        <w:rPr>
          <w:rFonts w:eastAsia="黑体"/>
          <w:b/>
          <w:color w:val="000000" w:themeColor="text1"/>
          <w:kern w:val="0"/>
          <w:sz w:val="32"/>
          <w:szCs w:val="32"/>
          <w:u w:val="thick"/>
        </w:rPr>
        <w:t>工程</w:t>
      </w:r>
      <w:r w:rsidRPr="00B91DA3">
        <w:rPr>
          <w:rFonts w:eastAsia="黑体"/>
          <w:b/>
          <w:color w:val="000000" w:themeColor="text1"/>
          <w:kern w:val="0"/>
          <w:sz w:val="32"/>
          <w:szCs w:val="32"/>
          <w:u w:val="thick"/>
        </w:rPr>
        <w:t xml:space="preserve">      </w:t>
      </w:r>
      <w:r w:rsidR="00B114FD" w:rsidRPr="00B91DA3">
        <w:rPr>
          <w:rFonts w:eastAsia="黑体"/>
          <w:b/>
          <w:color w:val="000000" w:themeColor="text1"/>
          <w:kern w:val="0"/>
          <w:sz w:val="32"/>
          <w:szCs w:val="32"/>
          <w:u w:val="thick"/>
        </w:rPr>
        <w:t xml:space="preserve">  </w:t>
      </w:r>
      <w:r w:rsidRPr="00B91DA3">
        <w:rPr>
          <w:rFonts w:eastAsia="黑体"/>
          <w:b/>
          <w:color w:val="000000" w:themeColor="text1"/>
          <w:kern w:val="0"/>
          <w:sz w:val="32"/>
          <w:szCs w:val="32"/>
          <w:u w:val="thick"/>
        </w:rPr>
        <w:t xml:space="preserve"> </w:t>
      </w:r>
      <w:r w:rsidR="00B114FD" w:rsidRPr="00B91DA3">
        <w:rPr>
          <w:rFonts w:eastAsia="黑体"/>
          <w:b/>
          <w:color w:val="000000" w:themeColor="text1"/>
          <w:kern w:val="0"/>
          <w:sz w:val="32"/>
          <w:szCs w:val="32"/>
          <w:u w:val="thick"/>
        </w:rPr>
        <w:t xml:space="preserve">   </w:t>
      </w:r>
      <w:r w:rsidRPr="00B91DA3">
        <w:rPr>
          <w:rFonts w:eastAsia="黑体"/>
          <w:b/>
          <w:color w:val="000000" w:themeColor="text1"/>
          <w:kern w:val="0"/>
          <w:sz w:val="32"/>
          <w:szCs w:val="32"/>
          <w:u w:val="thick"/>
        </w:rPr>
        <w:t xml:space="preserve"> </w:t>
      </w:r>
      <w:r w:rsidR="007342AB" w:rsidRPr="00B91DA3">
        <w:rPr>
          <w:rFonts w:eastAsia="黑体"/>
          <w:b/>
          <w:color w:val="000000" w:themeColor="text1"/>
          <w:kern w:val="0"/>
          <w:sz w:val="32"/>
          <w:szCs w:val="32"/>
          <w:u w:val="thick"/>
        </w:rPr>
        <w:t xml:space="preserve"> </w:t>
      </w:r>
      <w:r w:rsidR="00BB7009" w:rsidRPr="00B91DA3">
        <w:rPr>
          <w:rFonts w:eastAsia="黑体"/>
          <w:b/>
          <w:color w:val="000000" w:themeColor="text1"/>
          <w:kern w:val="0"/>
          <w:sz w:val="32"/>
          <w:szCs w:val="32"/>
          <w:u w:val="thick"/>
        </w:rPr>
        <w:t xml:space="preserve"> </w:t>
      </w:r>
    </w:p>
    <w:p w14:paraId="6CE43DB9" w14:textId="3EF68746" w:rsidR="001A5514" w:rsidRPr="00B91DA3" w:rsidRDefault="001A5514" w:rsidP="00B255FB">
      <w:pPr>
        <w:adjustRightInd w:val="0"/>
        <w:snapToGrid w:val="0"/>
        <w:spacing w:line="360" w:lineRule="auto"/>
        <w:rPr>
          <w:b/>
          <w:color w:val="000000" w:themeColor="text1"/>
          <w:sz w:val="32"/>
          <w:u w:val="single"/>
        </w:rPr>
      </w:pPr>
      <w:r w:rsidRPr="00B91DA3">
        <w:rPr>
          <w:rFonts w:eastAsia="黑体"/>
          <w:b/>
          <w:color w:val="000000" w:themeColor="text1"/>
          <w:kern w:val="0"/>
          <w:sz w:val="32"/>
          <w:szCs w:val="32"/>
        </w:rPr>
        <w:t>建设单位（盖章）：</w:t>
      </w:r>
      <w:r w:rsidR="005E687C" w:rsidRPr="00B91DA3">
        <w:rPr>
          <w:rFonts w:eastAsia="黑体" w:hint="eastAsia"/>
          <w:b/>
          <w:color w:val="000000" w:themeColor="text1"/>
          <w:kern w:val="0"/>
          <w:sz w:val="32"/>
          <w:szCs w:val="32"/>
          <w:u w:val="single"/>
        </w:rPr>
        <w:t xml:space="preserve"> </w:t>
      </w:r>
      <w:proofErr w:type="gramStart"/>
      <w:r w:rsidR="00064706" w:rsidRPr="00B91DA3">
        <w:rPr>
          <w:rFonts w:eastAsia="黑体"/>
          <w:b/>
          <w:color w:val="000000" w:themeColor="text1"/>
          <w:sz w:val="32"/>
          <w:u w:val="thick"/>
        </w:rPr>
        <w:t>国网福建省</w:t>
      </w:r>
      <w:proofErr w:type="gramEnd"/>
      <w:r w:rsidR="00064706" w:rsidRPr="00B91DA3">
        <w:rPr>
          <w:rFonts w:eastAsia="黑体"/>
          <w:b/>
          <w:color w:val="000000" w:themeColor="text1"/>
          <w:sz w:val="32"/>
          <w:u w:val="thick"/>
        </w:rPr>
        <w:t>电力有限公司</w:t>
      </w:r>
      <w:r w:rsidR="005B0F1B" w:rsidRPr="00B91DA3">
        <w:rPr>
          <w:rFonts w:eastAsia="黑体" w:hint="eastAsia"/>
          <w:b/>
          <w:color w:val="000000" w:themeColor="text1"/>
          <w:sz w:val="32"/>
          <w:u w:val="thick"/>
        </w:rPr>
        <w:t>福州</w:t>
      </w:r>
      <w:r w:rsidR="00064706" w:rsidRPr="00B91DA3">
        <w:rPr>
          <w:rFonts w:eastAsia="黑体"/>
          <w:b/>
          <w:color w:val="000000" w:themeColor="text1"/>
          <w:sz w:val="32"/>
          <w:u w:val="thick"/>
        </w:rPr>
        <w:t>供电公司</w:t>
      </w:r>
      <w:r w:rsidR="00BB7009" w:rsidRPr="00B91DA3">
        <w:rPr>
          <w:rFonts w:eastAsia="黑体"/>
          <w:b/>
          <w:color w:val="000000" w:themeColor="text1"/>
          <w:sz w:val="32"/>
          <w:u w:val="thick"/>
        </w:rPr>
        <w:t xml:space="preserve"> </w:t>
      </w:r>
      <w:r w:rsidRPr="00B91DA3">
        <w:rPr>
          <w:b/>
          <w:color w:val="000000" w:themeColor="text1"/>
          <w:sz w:val="32"/>
          <w:u w:val="thick"/>
        </w:rPr>
        <w:t xml:space="preserve"> </w:t>
      </w:r>
      <w:r w:rsidR="001A7010" w:rsidRPr="00B91DA3">
        <w:rPr>
          <w:b/>
          <w:color w:val="000000" w:themeColor="text1"/>
          <w:sz w:val="32"/>
          <w:u w:val="thick"/>
        </w:rPr>
        <w:t xml:space="preserve"> </w:t>
      </w:r>
    </w:p>
    <w:p w14:paraId="0B20DEAB" w14:textId="77777777" w:rsidR="001A5514" w:rsidRPr="00B91DA3" w:rsidRDefault="001A5514" w:rsidP="00BE7898">
      <w:pPr>
        <w:adjustRightInd w:val="0"/>
        <w:snapToGrid w:val="0"/>
        <w:spacing w:line="520" w:lineRule="exact"/>
        <w:ind w:firstLine="640"/>
        <w:rPr>
          <w:rFonts w:eastAsia="仿宋_GB2312"/>
          <w:color w:val="000000" w:themeColor="text1"/>
          <w:sz w:val="32"/>
        </w:rPr>
      </w:pPr>
    </w:p>
    <w:p w14:paraId="070AEE5D" w14:textId="77777777" w:rsidR="001A5514" w:rsidRPr="00B91DA3" w:rsidRDefault="001A5514" w:rsidP="00BE7898">
      <w:pPr>
        <w:adjustRightInd w:val="0"/>
        <w:snapToGrid w:val="0"/>
        <w:spacing w:line="520" w:lineRule="exact"/>
        <w:ind w:firstLine="640"/>
        <w:rPr>
          <w:rFonts w:eastAsia="仿宋_GB2312"/>
          <w:color w:val="000000" w:themeColor="text1"/>
          <w:sz w:val="32"/>
        </w:rPr>
      </w:pPr>
    </w:p>
    <w:p w14:paraId="496707A7" w14:textId="77777777" w:rsidR="001A5514" w:rsidRPr="00B91DA3" w:rsidRDefault="001A5514" w:rsidP="00BE7898">
      <w:pPr>
        <w:adjustRightInd w:val="0"/>
        <w:snapToGrid w:val="0"/>
        <w:spacing w:line="520" w:lineRule="exact"/>
        <w:ind w:firstLine="640"/>
        <w:rPr>
          <w:rFonts w:eastAsia="仿宋_GB2312"/>
          <w:color w:val="000000" w:themeColor="text1"/>
          <w:sz w:val="32"/>
        </w:rPr>
      </w:pPr>
    </w:p>
    <w:p w14:paraId="109D6F68" w14:textId="77777777" w:rsidR="00BE7898" w:rsidRPr="00B91DA3" w:rsidRDefault="00BE7898" w:rsidP="00822507">
      <w:pPr>
        <w:pStyle w:val="afffe"/>
        <w:ind w:firstLine="420"/>
        <w:rPr>
          <w:color w:val="000000" w:themeColor="text1"/>
        </w:rPr>
      </w:pPr>
    </w:p>
    <w:p w14:paraId="02C7A52D" w14:textId="77777777" w:rsidR="007129E2" w:rsidRPr="00B91DA3" w:rsidRDefault="007129E2" w:rsidP="00405DA9">
      <w:pPr>
        <w:pStyle w:val="affff"/>
        <w:ind w:firstLine="480"/>
        <w:rPr>
          <w:color w:val="000000" w:themeColor="text1"/>
        </w:rPr>
      </w:pPr>
    </w:p>
    <w:p w14:paraId="40187242" w14:textId="77777777" w:rsidR="001A5514" w:rsidRPr="00B91DA3" w:rsidRDefault="001A5514" w:rsidP="00BE7898">
      <w:pPr>
        <w:adjustRightInd w:val="0"/>
        <w:snapToGrid w:val="0"/>
        <w:spacing w:line="520" w:lineRule="exact"/>
        <w:ind w:firstLine="640"/>
        <w:rPr>
          <w:rFonts w:eastAsia="仿宋_GB2312"/>
          <w:color w:val="000000" w:themeColor="text1"/>
          <w:sz w:val="32"/>
        </w:rPr>
      </w:pPr>
    </w:p>
    <w:p w14:paraId="04E42FB0" w14:textId="77777777" w:rsidR="001A5514" w:rsidRPr="00B91DA3" w:rsidRDefault="001A5514" w:rsidP="00BE7898">
      <w:pPr>
        <w:adjustRightInd w:val="0"/>
        <w:snapToGrid w:val="0"/>
        <w:spacing w:line="520" w:lineRule="exact"/>
        <w:ind w:firstLine="640"/>
        <w:rPr>
          <w:rFonts w:eastAsia="仿宋_GB2312"/>
          <w:color w:val="000000" w:themeColor="text1"/>
          <w:sz w:val="32"/>
        </w:rPr>
      </w:pPr>
    </w:p>
    <w:p w14:paraId="480CADA6" w14:textId="59DD7B1B" w:rsidR="00925F9D" w:rsidRPr="00B91DA3" w:rsidRDefault="00925F9D" w:rsidP="00925F9D">
      <w:pPr>
        <w:adjustRightInd w:val="0"/>
        <w:snapToGrid w:val="0"/>
        <w:spacing w:line="360" w:lineRule="auto"/>
        <w:ind w:firstLine="643"/>
        <w:rPr>
          <w:rFonts w:eastAsia="黑体"/>
          <w:b/>
          <w:color w:val="000000" w:themeColor="text1"/>
          <w:kern w:val="0"/>
          <w:sz w:val="32"/>
          <w:szCs w:val="32"/>
        </w:rPr>
      </w:pPr>
      <w:r w:rsidRPr="00B91DA3">
        <w:rPr>
          <w:rFonts w:eastAsia="黑体"/>
          <w:b/>
          <w:color w:val="000000" w:themeColor="text1"/>
          <w:kern w:val="0"/>
          <w:sz w:val="32"/>
          <w:szCs w:val="32"/>
        </w:rPr>
        <w:t>编制单位：</w:t>
      </w:r>
      <w:r w:rsidRPr="00B91DA3">
        <w:rPr>
          <w:rFonts w:eastAsia="黑体"/>
          <w:b/>
          <w:color w:val="000000" w:themeColor="text1"/>
          <w:kern w:val="0"/>
          <w:sz w:val="32"/>
          <w:szCs w:val="32"/>
        </w:rPr>
        <w:t xml:space="preserve">         </w:t>
      </w:r>
      <w:r w:rsidR="005E687C" w:rsidRPr="00B91DA3">
        <w:rPr>
          <w:rFonts w:eastAsia="黑体"/>
          <w:b/>
          <w:color w:val="000000" w:themeColor="text1"/>
          <w:kern w:val="0"/>
          <w:sz w:val="32"/>
          <w:szCs w:val="32"/>
        </w:rPr>
        <w:t>江苏辐环环境科技有限公司</w:t>
      </w:r>
    </w:p>
    <w:p w14:paraId="170970BE" w14:textId="288455DD" w:rsidR="0031234A" w:rsidRPr="00B91DA3" w:rsidRDefault="001A5514" w:rsidP="00BE7898">
      <w:pPr>
        <w:adjustRightInd w:val="0"/>
        <w:snapToGrid w:val="0"/>
        <w:spacing w:line="360" w:lineRule="auto"/>
        <w:ind w:firstLine="643"/>
        <w:rPr>
          <w:rFonts w:eastAsia="黑体"/>
          <w:b/>
          <w:color w:val="000000" w:themeColor="text1"/>
          <w:kern w:val="0"/>
          <w:sz w:val="32"/>
          <w:szCs w:val="32"/>
        </w:rPr>
      </w:pPr>
      <w:r w:rsidRPr="00B91DA3">
        <w:rPr>
          <w:rFonts w:eastAsia="黑体"/>
          <w:b/>
          <w:color w:val="000000" w:themeColor="text1"/>
          <w:kern w:val="0"/>
          <w:sz w:val="32"/>
          <w:szCs w:val="32"/>
        </w:rPr>
        <w:t>编制日期：</w:t>
      </w:r>
      <w:r w:rsidR="00BE7898" w:rsidRPr="00B91DA3">
        <w:rPr>
          <w:rFonts w:eastAsia="黑体"/>
          <w:b/>
          <w:color w:val="000000" w:themeColor="text1"/>
          <w:kern w:val="0"/>
          <w:sz w:val="32"/>
          <w:szCs w:val="32"/>
        </w:rPr>
        <w:t xml:space="preserve"> </w:t>
      </w:r>
      <w:r w:rsidR="005A7A49" w:rsidRPr="00B91DA3">
        <w:rPr>
          <w:rFonts w:eastAsia="黑体"/>
          <w:b/>
          <w:color w:val="000000" w:themeColor="text1"/>
          <w:kern w:val="0"/>
          <w:sz w:val="32"/>
          <w:szCs w:val="32"/>
        </w:rPr>
        <w:t xml:space="preserve">          </w:t>
      </w:r>
      <w:r w:rsidR="00BE7898" w:rsidRPr="00B91DA3">
        <w:rPr>
          <w:rFonts w:eastAsia="黑体"/>
          <w:b/>
          <w:color w:val="000000" w:themeColor="text1"/>
          <w:kern w:val="0"/>
          <w:sz w:val="32"/>
          <w:szCs w:val="32"/>
        </w:rPr>
        <w:t xml:space="preserve">   </w:t>
      </w:r>
      <w:r w:rsidRPr="00B91DA3">
        <w:rPr>
          <w:rFonts w:eastAsia="黑体"/>
          <w:b/>
          <w:color w:val="000000" w:themeColor="text1"/>
          <w:kern w:val="0"/>
          <w:sz w:val="32"/>
          <w:szCs w:val="32"/>
        </w:rPr>
        <w:t>202</w:t>
      </w:r>
      <w:r w:rsidR="00925F9D" w:rsidRPr="00B91DA3">
        <w:rPr>
          <w:rFonts w:eastAsia="黑体" w:hint="eastAsia"/>
          <w:b/>
          <w:color w:val="000000" w:themeColor="text1"/>
          <w:kern w:val="0"/>
          <w:sz w:val="32"/>
          <w:szCs w:val="32"/>
        </w:rPr>
        <w:t>5</w:t>
      </w:r>
      <w:r w:rsidRPr="00B91DA3">
        <w:rPr>
          <w:rFonts w:eastAsia="黑体"/>
          <w:b/>
          <w:color w:val="000000" w:themeColor="text1"/>
          <w:kern w:val="0"/>
          <w:sz w:val="32"/>
          <w:szCs w:val="32"/>
        </w:rPr>
        <w:t>年</w:t>
      </w:r>
      <w:r w:rsidR="00954EBB">
        <w:rPr>
          <w:rFonts w:eastAsia="黑体" w:hint="eastAsia"/>
          <w:b/>
          <w:color w:val="000000" w:themeColor="text1"/>
          <w:kern w:val="0"/>
          <w:sz w:val="32"/>
          <w:szCs w:val="32"/>
        </w:rPr>
        <w:t>12</w:t>
      </w:r>
      <w:r w:rsidRPr="00B91DA3">
        <w:rPr>
          <w:rFonts w:eastAsia="黑体"/>
          <w:b/>
          <w:color w:val="000000" w:themeColor="text1"/>
          <w:kern w:val="0"/>
          <w:sz w:val="32"/>
          <w:szCs w:val="32"/>
        </w:rPr>
        <w:t>月</w:t>
      </w:r>
    </w:p>
    <w:p w14:paraId="42CCBC33" w14:textId="77777777" w:rsidR="003F7780" w:rsidRPr="00B91DA3" w:rsidRDefault="003F7780" w:rsidP="00BE7898">
      <w:pPr>
        <w:adjustRightInd w:val="0"/>
        <w:snapToGrid w:val="0"/>
        <w:spacing w:line="360" w:lineRule="auto"/>
        <w:ind w:firstLine="643"/>
        <w:rPr>
          <w:rFonts w:eastAsia="黑体"/>
          <w:b/>
          <w:color w:val="000000" w:themeColor="text1"/>
          <w:kern w:val="0"/>
          <w:sz w:val="32"/>
          <w:szCs w:val="32"/>
        </w:rPr>
      </w:pPr>
    </w:p>
    <w:bookmarkEnd w:id="0"/>
    <w:p w14:paraId="26A003CA" w14:textId="14ADDD1A" w:rsidR="003F7780" w:rsidRPr="00B91DA3" w:rsidRDefault="003F7780" w:rsidP="003F7780">
      <w:pPr>
        <w:adjustRightInd w:val="0"/>
        <w:snapToGrid w:val="0"/>
        <w:spacing w:line="360" w:lineRule="auto"/>
        <w:ind w:firstLine="643"/>
        <w:jc w:val="center"/>
        <w:rPr>
          <w:rFonts w:eastAsia="黑体"/>
          <w:b/>
          <w:color w:val="000000" w:themeColor="text1"/>
          <w:kern w:val="0"/>
          <w:sz w:val="32"/>
          <w:szCs w:val="32"/>
        </w:rPr>
        <w:sectPr w:rsidR="003F7780" w:rsidRPr="00B91DA3" w:rsidSect="001B6AC2">
          <w:pgSz w:w="11906" w:h="16838" w:code="9"/>
          <w:pgMar w:top="1701" w:right="1531" w:bottom="1701" w:left="1531" w:header="851" w:footer="1077" w:gutter="0"/>
          <w:pgNumType w:start="21"/>
          <w:cols w:space="720"/>
          <w:docGrid w:linePitch="312"/>
        </w:sectPr>
      </w:pPr>
    </w:p>
    <w:bookmarkEnd w:id="1"/>
    <w:p w14:paraId="31F47AFC" w14:textId="77777777" w:rsidR="00284C4F" w:rsidRPr="00B91DA3" w:rsidRDefault="00284C4F" w:rsidP="00CF774E">
      <w:pPr>
        <w:pStyle w:val="TOC"/>
        <w:jc w:val="center"/>
        <w:rPr>
          <w:rFonts w:ascii="Times New Roman" w:hAnsi="Times New Roman"/>
          <w:b/>
          <w:bCs/>
          <w:color w:val="000000" w:themeColor="text1"/>
        </w:rPr>
      </w:pPr>
      <w:r w:rsidRPr="00B91DA3">
        <w:rPr>
          <w:rFonts w:ascii="Times New Roman" w:hAnsi="Times New Roman"/>
          <w:b/>
          <w:bCs/>
          <w:color w:val="000000" w:themeColor="text1"/>
          <w:lang w:val="zh-CN"/>
        </w:rPr>
        <w:lastRenderedPageBreak/>
        <w:t>目</w:t>
      </w:r>
      <w:r w:rsidRPr="00B91DA3">
        <w:rPr>
          <w:rFonts w:ascii="Times New Roman" w:hAnsi="Times New Roman"/>
          <w:b/>
          <w:bCs/>
          <w:color w:val="000000" w:themeColor="text1"/>
          <w:lang w:val="zh-CN"/>
        </w:rPr>
        <w:t xml:space="preserve">  </w:t>
      </w:r>
      <w:r w:rsidRPr="00B91DA3">
        <w:rPr>
          <w:rFonts w:ascii="Times New Roman" w:hAnsi="Times New Roman"/>
          <w:b/>
          <w:bCs/>
          <w:color w:val="000000" w:themeColor="text1"/>
          <w:lang w:val="zh-CN"/>
        </w:rPr>
        <w:t>录</w:t>
      </w:r>
    </w:p>
    <w:p w14:paraId="56545C4A" w14:textId="07FA7A3B" w:rsidR="00393DF0" w:rsidRPr="00B91DA3" w:rsidRDefault="00284C4F" w:rsidP="00E4447F">
      <w:pPr>
        <w:pStyle w:val="TOC1"/>
        <w:rPr>
          <w:noProof/>
          <w:color w:val="000000" w:themeColor="text1"/>
          <w:szCs w:val="22"/>
        </w:rPr>
      </w:pPr>
      <w:r w:rsidRPr="00B91DA3">
        <w:rPr>
          <w:color w:val="000000" w:themeColor="text1"/>
          <w:lang w:val="en-US"/>
        </w:rPr>
        <w:fldChar w:fldCharType="begin"/>
      </w:r>
      <w:r w:rsidRPr="00B91DA3">
        <w:rPr>
          <w:color w:val="000000" w:themeColor="text1"/>
        </w:rPr>
        <w:instrText xml:space="preserve"> TOC \o "1-3" \h \z \u </w:instrText>
      </w:r>
      <w:r w:rsidRPr="00B91DA3">
        <w:rPr>
          <w:color w:val="000000" w:themeColor="text1"/>
          <w:lang w:val="en-US"/>
        </w:rPr>
        <w:fldChar w:fldCharType="separate"/>
      </w:r>
      <w:hyperlink w:anchor="_Toc118054956" w:history="1">
        <w:r w:rsidR="00393DF0" w:rsidRPr="00B91DA3">
          <w:rPr>
            <w:rStyle w:val="aff5"/>
            <w:noProof/>
            <w:snapToGrid w:val="0"/>
            <w:color w:val="000000" w:themeColor="text1"/>
          </w:rPr>
          <w:t>一、建设项目基本情况</w:t>
        </w:r>
        <w:r w:rsidR="00393DF0" w:rsidRPr="00B91DA3">
          <w:rPr>
            <w:noProof/>
            <w:webHidden/>
            <w:color w:val="000000" w:themeColor="text1"/>
          </w:rPr>
          <w:tab/>
        </w:r>
        <w:r w:rsidR="00393DF0" w:rsidRPr="00B91DA3">
          <w:rPr>
            <w:noProof/>
            <w:webHidden/>
            <w:color w:val="000000" w:themeColor="text1"/>
          </w:rPr>
          <w:fldChar w:fldCharType="begin"/>
        </w:r>
        <w:r w:rsidR="00393DF0" w:rsidRPr="00B91DA3">
          <w:rPr>
            <w:noProof/>
            <w:webHidden/>
            <w:color w:val="000000" w:themeColor="text1"/>
          </w:rPr>
          <w:instrText xml:space="preserve"> PAGEREF _Toc118054956 \h </w:instrText>
        </w:r>
        <w:r w:rsidR="00393DF0" w:rsidRPr="00B91DA3">
          <w:rPr>
            <w:noProof/>
            <w:webHidden/>
            <w:color w:val="000000" w:themeColor="text1"/>
          </w:rPr>
        </w:r>
        <w:r w:rsidR="00393DF0" w:rsidRPr="00B91DA3">
          <w:rPr>
            <w:noProof/>
            <w:webHidden/>
            <w:color w:val="000000" w:themeColor="text1"/>
          </w:rPr>
          <w:fldChar w:fldCharType="separate"/>
        </w:r>
        <w:r w:rsidR="00066458">
          <w:rPr>
            <w:noProof/>
            <w:webHidden/>
            <w:color w:val="000000" w:themeColor="text1"/>
          </w:rPr>
          <w:t>1</w:t>
        </w:r>
        <w:r w:rsidR="00393DF0" w:rsidRPr="00B91DA3">
          <w:rPr>
            <w:noProof/>
            <w:webHidden/>
            <w:color w:val="000000" w:themeColor="text1"/>
          </w:rPr>
          <w:fldChar w:fldCharType="end"/>
        </w:r>
      </w:hyperlink>
    </w:p>
    <w:p w14:paraId="7D6559DF" w14:textId="58D3587B" w:rsidR="00393DF0" w:rsidRPr="00B91DA3" w:rsidRDefault="00393DF0" w:rsidP="00E4447F">
      <w:pPr>
        <w:pStyle w:val="TOC1"/>
        <w:rPr>
          <w:noProof/>
          <w:color w:val="000000" w:themeColor="text1"/>
          <w:szCs w:val="22"/>
        </w:rPr>
      </w:pPr>
      <w:hyperlink w:anchor="_Toc118054957" w:history="1">
        <w:r w:rsidRPr="00B91DA3">
          <w:rPr>
            <w:rStyle w:val="aff5"/>
            <w:noProof/>
            <w:snapToGrid w:val="0"/>
            <w:color w:val="000000" w:themeColor="text1"/>
          </w:rPr>
          <w:t>二、建设内容</w:t>
        </w:r>
        <w:r w:rsidRPr="00B91DA3">
          <w:rPr>
            <w:noProof/>
            <w:webHidden/>
            <w:color w:val="000000" w:themeColor="text1"/>
          </w:rPr>
          <w:tab/>
        </w:r>
        <w:r w:rsidR="00C23A9A" w:rsidRPr="00B91DA3">
          <w:rPr>
            <w:rFonts w:hint="eastAsia"/>
            <w:noProof/>
            <w:webHidden/>
            <w:color w:val="000000" w:themeColor="text1"/>
          </w:rPr>
          <w:t>9</w:t>
        </w:r>
      </w:hyperlink>
    </w:p>
    <w:p w14:paraId="3435BBCB" w14:textId="2855E969" w:rsidR="00393DF0" w:rsidRPr="00B91DA3" w:rsidRDefault="00393DF0" w:rsidP="00E4447F">
      <w:pPr>
        <w:pStyle w:val="TOC1"/>
        <w:rPr>
          <w:noProof/>
          <w:color w:val="000000" w:themeColor="text1"/>
          <w:szCs w:val="22"/>
        </w:rPr>
      </w:pPr>
      <w:hyperlink w:anchor="_Toc118054958" w:history="1">
        <w:r w:rsidRPr="00B91DA3">
          <w:rPr>
            <w:rStyle w:val="aff5"/>
            <w:noProof/>
            <w:snapToGrid w:val="0"/>
            <w:color w:val="000000" w:themeColor="text1"/>
          </w:rPr>
          <w:t>三、生态环境现状、保护目标及评价标准</w:t>
        </w:r>
        <w:r w:rsidRPr="00B91DA3">
          <w:rPr>
            <w:noProof/>
            <w:webHidden/>
            <w:color w:val="000000" w:themeColor="text1"/>
          </w:rPr>
          <w:tab/>
        </w:r>
        <w:r w:rsidRPr="00B91DA3">
          <w:rPr>
            <w:noProof/>
            <w:webHidden/>
            <w:color w:val="000000" w:themeColor="text1"/>
          </w:rPr>
          <w:fldChar w:fldCharType="begin"/>
        </w:r>
        <w:r w:rsidRPr="00B91DA3">
          <w:rPr>
            <w:noProof/>
            <w:webHidden/>
            <w:color w:val="000000" w:themeColor="text1"/>
          </w:rPr>
          <w:instrText xml:space="preserve"> PAGEREF _Toc118054958 \h </w:instrText>
        </w:r>
        <w:r w:rsidRPr="00B91DA3">
          <w:rPr>
            <w:noProof/>
            <w:webHidden/>
            <w:color w:val="000000" w:themeColor="text1"/>
          </w:rPr>
        </w:r>
        <w:r w:rsidRPr="00B91DA3">
          <w:rPr>
            <w:noProof/>
            <w:webHidden/>
            <w:color w:val="000000" w:themeColor="text1"/>
          </w:rPr>
          <w:fldChar w:fldCharType="separate"/>
        </w:r>
        <w:r w:rsidR="00066458">
          <w:rPr>
            <w:noProof/>
            <w:webHidden/>
            <w:color w:val="000000" w:themeColor="text1"/>
          </w:rPr>
          <w:t>12</w:t>
        </w:r>
        <w:r w:rsidRPr="00B91DA3">
          <w:rPr>
            <w:noProof/>
            <w:webHidden/>
            <w:color w:val="000000" w:themeColor="text1"/>
          </w:rPr>
          <w:fldChar w:fldCharType="end"/>
        </w:r>
      </w:hyperlink>
    </w:p>
    <w:p w14:paraId="0C723749" w14:textId="2F17CA06" w:rsidR="00393DF0" w:rsidRPr="00B91DA3" w:rsidRDefault="00393DF0" w:rsidP="00E4447F">
      <w:pPr>
        <w:pStyle w:val="TOC1"/>
        <w:rPr>
          <w:noProof/>
          <w:color w:val="000000" w:themeColor="text1"/>
          <w:szCs w:val="22"/>
        </w:rPr>
      </w:pPr>
      <w:hyperlink w:anchor="_Toc118054959" w:history="1">
        <w:r w:rsidRPr="00B91DA3">
          <w:rPr>
            <w:rStyle w:val="aff5"/>
            <w:noProof/>
            <w:snapToGrid w:val="0"/>
            <w:color w:val="000000" w:themeColor="text1"/>
          </w:rPr>
          <w:t>四、生态环境影响分析</w:t>
        </w:r>
        <w:r w:rsidRPr="00B91DA3">
          <w:rPr>
            <w:noProof/>
            <w:webHidden/>
            <w:color w:val="000000" w:themeColor="text1"/>
          </w:rPr>
          <w:tab/>
        </w:r>
        <w:r w:rsidRPr="00B91DA3">
          <w:rPr>
            <w:noProof/>
            <w:webHidden/>
            <w:color w:val="000000" w:themeColor="text1"/>
          </w:rPr>
          <w:fldChar w:fldCharType="begin"/>
        </w:r>
        <w:r w:rsidRPr="00B91DA3">
          <w:rPr>
            <w:noProof/>
            <w:webHidden/>
            <w:color w:val="000000" w:themeColor="text1"/>
          </w:rPr>
          <w:instrText xml:space="preserve"> PAGEREF _Toc118054959 \h </w:instrText>
        </w:r>
        <w:r w:rsidRPr="00B91DA3">
          <w:rPr>
            <w:noProof/>
            <w:webHidden/>
            <w:color w:val="000000" w:themeColor="text1"/>
          </w:rPr>
        </w:r>
        <w:r w:rsidRPr="00B91DA3">
          <w:rPr>
            <w:noProof/>
            <w:webHidden/>
            <w:color w:val="000000" w:themeColor="text1"/>
          </w:rPr>
          <w:fldChar w:fldCharType="separate"/>
        </w:r>
        <w:r w:rsidR="00066458">
          <w:rPr>
            <w:noProof/>
            <w:webHidden/>
            <w:color w:val="000000" w:themeColor="text1"/>
          </w:rPr>
          <w:t>17</w:t>
        </w:r>
        <w:r w:rsidRPr="00B91DA3">
          <w:rPr>
            <w:noProof/>
            <w:webHidden/>
            <w:color w:val="000000" w:themeColor="text1"/>
          </w:rPr>
          <w:fldChar w:fldCharType="end"/>
        </w:r>
      </w:hyperlink>
    </w:p>
    <w:p w14:paraId="14BFAB83" w14:textId="743BE793" w:rsidR="00393DF0" w:rsidRPr="00B91DA3" w:rsidRDefault="00393DF0" w:rsidP="00E4447F">
      <w:pPr>
        <w:pStyle w:val="TOC1"/>
        <w:rPr>
          <w:noProof/>
          <w:color w:val="000000" w:themeColor="text1"/>
          <w:szCs w:val="22"/>
        </w:rPr>
      </w:pPr>
      <w:hyperlink w:anchor="_Toc118054960" w:history="1">
        <w:r w:rsidRPr="00B91DA3">
          <w:rPr>
            <w:rStyle w:val="aff5"/>
            <w:noProof/>
            <w:snapToGrid w:val="0"/>
            <w:color w:val="000000" w:themeColor="text1"/>
          </w:rPr>
          <w:t>五、主要生态环境保护措施</w:t>
        </w:r>
        <w:r w:rsidRPr="00B91DA3">
          <w:rPr>
            <w:noProof/>
            <w:webHidden/>
            <w:color w:val="000000" w:themeColor="text1"/>
          </w:rPr>
          <w:tab/>
        </w:r>
        <w:r w:rsidRPr="00B91DA3">
          <w:rPr>
            <w:noProof/>
            <w:webHidden/>
            <w:color w:val="000000" w:themeColor="text1"/>
          </w:rPr>
          <w:fldChar w:fldCharType="begin"/>
        </w:r>
        <w:r w:rsidRPr="00B91DA3">
          <w:rPr>
            <w:noProof/>
            <w:webHidden/>
            <w:color w:val="000000" w:themeColor="text1"/>
          </w:rPr>
          <w:instrText xml:space="preserve"> PAGEREF _Toc118054960 \h </w:instrText>
        </w:r>
        <w:r w:rsidRPr="00B91DA3">
          <w:rPr>
            <w:noProof/>
            <w:webHidden/>
            <w:color w:val="000000" w:themeColor="text1"/>
          </w:rPr>
        </w:r>
        <w:r w:rsidRPr="00B91DA3">
          <w:rPr>
            <w:noProof/>
            <w:webHidden/>
            <w:color w:val="000000" w:themeColor="text1"/>
          </w:rPr>
          <w:fldChar w:fldCharType="separate"/>
        </w:r>
        <w:r w:rsidR="00066458">
          <w:rPr>
            <w:noProof/>
            <w:webHidden/>
            <w:color w:val="000000" w:themeColor="text1"/>
          </w:rPr>
          <w:t>22</w:t>
        </w:r>
        <w:r w:rsidRPr="00B91DA3">
          <w:rPr>
            <w:noProof/>
            <w:webHidden/>
            <w:color w:val="000000" w:themeColor="text1"/>
          </w:rPr>
          <w:fldChar w:fldCharType="end"/>
        </w:r>
      </w:hyperlink>
    </w:p>
    <w:p w14:paraId="182378B7" w14:textId="58FBEF50" w:rsidR="00393DF0" w:rsidRPr="00B91DA3" w:rsidRDefault="00393DF0" w:rsidP="00E4447F">
      <w:pPr>
        <w:pStyle w:val="TOC1"/>
        <w:rPr>
          <w:noProof/>
          <w:color w:val="000000" w:themeColor="text1"/>
          <w:szCs w:val="22"/>
        </w:rPr>
      </w:pPr>
      <w:hyperlink w:anchor="_Toc118054961" w:history="1">
        <w:r w:rsidRPr="00B91DA3">
          <w:rPr>
            <w:rStyle w:val="aff5"/>
            <w:noProof/>
            <w:snapToGrid w:val="0"/>
            <w:color w:val="000000" w:themeColor="text1"/>
          </w:rPr>
          <w:t>六、生态环境保护措施监督检查清单</w:t>
        </w:r>
        <w:r w:rsidRPr="00B91DA3">
          <w:rPr>
            <w:noProof/>
            <w:webHidden/>
            <w:color w:val="000000" w:themeColor="text1"/>
          </w:rPr>
          <w:tab/>
        </w:r>
        <w:r w:rsidRPr="00B91DA3">
          <w:rPr>
            <w:noProof/>
            <w:webHidden/>
            <w:color w:val="000000" w:themeColor="text1"/>
          </w:rPr>
          <w:fldChar w:fldCharType="begin"/>
        </w:r>
        <w:r w:rsidRPr="00B91DA3">
          <w:rPr>
            <w:noProof/>
            <w:webHidden/>
            <w:color w:val="000000" w:themeColor="text1"/>
          </w:rPr>
          <w:instrText xml:space="preserve"> PAGEREF _Toc118054961 \h </w:instrText>
        </w:r>
        <w:r w:rsidRPr="00B91DA3">
          <w:rPr>
            <w:noProof/>
            <w:webHidden/>
            <w:color w:val="000000" w:themeColor="text1"/>
          </w:rPr>
        </w:r>
        <w:r w:rsidRPr="00B91DA3">
          <w:rPr>
            <w:noProof/>
            <w:webHidden/>
            <w:color w:val="000000" w:themeColor="text1"/>
          </w:rPr>
          <w:fldChar w:fldCharType="separate"/>
        </w:r>
        <w:r w:rsidR="00066458">
          <w:rPr>
            <w:noProof/>
            <w:webHidden/>
            <w:color w:val="000000" w:themeColor="text1"/>
          </w:rPr>
          <w:t>27</w:t>
        </w:r>
        <w:r w:rsidRPr="00B91DA3">
          <w:rPr>
            <w:noProof/>
            <w:webHidden/>
            <w:color w:val="000000" w:themeColor="text1"/>
          </w:rPr>
          <w:fldChar w:fldCharType="end"/>
        </w:r>
      </w:hyperlink>
    </w:p>
    <w:p w14:paraId="23DAB9D5" w14:textId="14258453" w:rsidR="00393DF0" w:rsidRPr="00B91DA3" w:rsidRDefault="00393DF0" w:rsidP="00E4447F">
      <w:pPr>
        <w:pStyle w:val="TOC1"/>
        <w:rPr>
          <w:noProof/>
          <w:color w:val="000000" w:themeColor="text1"/>
          <w:szCs w:val="22"/>
        </w:rPr>
      </w:pPr>
      <w:hyperlink w:anchor="_Toc118054962" w:history="1">
        <w:r w:rsidRPr="00B91DA3">
          <w:rPr>
            <w:rStyle w:val="aff5"/>
            <w:noProof/>
            <w:snapToGrid w:val="0"/>
            <w:color w:val="000000" w:themeColor="text1"/>
          </w:rPr>
          <w:t>七、结论</w:t>
        </w:r>
        <w:r w:rsidRPr="00B91DA3">
          <w:rPr>
            <w:noProof/>
            <w:webHidden/>
            <w:color w:val="000000" w:themeColor="text1"/>
          </w:rPr>
          <w:tab/>
        </w:r>
        <w:r w:rsidRPr="00B91DA3">
          <w:rPr>
            <w:noProof/>
            <w:webHidden/>
            <w:color w:val="000000" w:themeColor="text1"/>
          </w:rPr>
          <w:fldChar w:fldCharType="begin"/>
        </w:r>
        <w:r w:rsidRPr="00B91DA3">
          <w:rPr>
            <w:noProof/>
            <w:webHidden/>
            <w:color w:val="000000" w:themeColor="text1"/>
          </w:rPr>
          <w:instrText xml:space="preserve"> PAGEREF _Toc118054962 \h </w:instrText>
        </w:r>
        <w:r w:rsidRPr="00B91DA3">
          <w:rPr>
            <w:noProof/>
            <w:webHidden/>
            <w:color w:val="000000" w:themeColor="text1"/>
          </w:rPr>
        </w:r>
        <w:r w:rsidRPr="00B91DA3">
          <w:rPr>
            <w:noProof/>
            <w:webHidden/>
            <w:color w:val="000000" w:themeColor="text1"/>
          </w:rPr>
          <w:fldChar w:fldCharType="separate"/>
        </w:r>
        <w:r w:rsidR="00066458">
          <w:rPr>
            <w:noProof/>
            <w:webHidden/>
            <w:color w:val="000000" w:themeColor="text1"/>
          </w:rPr>
          <w:t>31</w:t>
        </w:r>
        <w:r w:rsidRPr="00B91DA3">
          <w:rPr>
            <w:noProof/>
            <w:webHidden/>
            <w:color w:val="000000" w:themeColor="text1"/>
          </w:rPr>
          <w:fldChar w:fldCharType="end"/>
        </w:r>
      </w:hyperlink>
    </w:p>
    <w:p w14:paraId="1917E072" w14:textId="4C7EEF75" w:rsidR="00393DF0" w:rsidRPr="00B91DA3" w:rsidRDefault="00393DF0" w:rsidP="00E4447F">
      <w:pPr>
        <w:pStyle w:val="TOC1"/>
        <w:rPr>
          <w:noProof/>
          <w:color w:val="000000" w:themeColor="text1"/>
          <w:szCs w:val="22"/>
        </w:rPr>
      </w:pPr>
      <w:hyperlink w:anchor="_Toc118054963" w:history="1">
        <w:r w:rsidRPr="00B91DA3">
          <w:rPr>
            <w:rStyle w:val="aff5"/>
            <w:noProof/>
            <w:color w:val="000000" w:themeColor="text1"/>
            <w:kern w:val="44"/>
          </w:rPr>
          <w:t>电磁环境影响专题评价</w:t>
        </w:r>
        <w:r w:rsidRPr="00B91DA3">
          <w:rPr>
            <w:noProof/>
            <w:webHidden/>
            <w:color w:val="000000" w:themeColor="text1"/>
          </w:rPr>
          <w:tab/>
        </w:r>
        <w:r w:rsidRPr="00B91DA3">
          <w:rPr>
            <w:noProof/>
            <w:webHidden/>
            <w:color w:val="000000" w:themeColor="text1"/>
          </w:rPr>
          <w:fldChar w:fldCharType="begin"/>
        </w:r>
        <w:r w:rsidRPr="00B91DA3">
          <w:rPr>
            <w:noProof/>
            <w:webHidden/>
            <w:color w:val="000000" w:themeColor="text1"/>
          </w:rPr>
          <w:instrText xml:space="preserve"> PAGEREF _Toc118054963 \h </w:instrText>
        </w:r>
        <w:r w:rsidRPr="00B91DA3">
          <w:rPr>
            <w:noProof/>
            <w:webHidden/>
            <w:color w:val="000000" w:themeColor="text1"/>
          </w:rPr>
        </w:r>
        <w:r w:rsidRPr="00B91DA3">
          <w:rPr>
            <w:noProof/>
            <w:webHidden/>
            <w:color w:val="000000" w:themeColor="text1"/>
          </w:rPr>
          <w:fldChar w:fldCharType="separate"/>
        </w:r>
        <w:r w:rsidR="00066458">
          <w:rPr>
            <w:noProof/>
            <w:webHidden/>
            <w:color w:val="000000" w:themeColor="text1"/>
          </w:rPr>
          <w:t>32</w:t>
        </w:r>
        <w:r w:rsidRPr="00B91DA3">
          <w:rPr>
            <w:noProof/>
            <w:webHidden/>
            <w:color w:val="000000" w:themeColor="text1"/>
          </w:rPr>
          <w:fldChar w:fldCharType="end"/>
        </w:r>
      </w:hyperlink>
    </w:p>
    <w:p w14:paraId="1179521D" w14:textId="68D15FEE" w:rsidR="00530E16" w:rsidRPr="00B91DA3" w:rsidRDefault="00284C4F" w:rsidP="00A0222C">
      <w:pPr>
        <w:pStyle w:val="TOC1"/>
        <w:rPr>
          <w:color w:val="000000" w:themeColor="text1"/>
        </w:rPr>
      </w:pPr>
      <w:r w:rsidRPr="00B91DA3">
        <w:rPr>
          <w:color w:val="000000" w:themeColor="text1"/>
        </w:rPr>
        <w:fldChar w:fldCharType="end"/>
      </w:r>
      <w:bookmarkStart w:id="2" w:name="_Hlk175667010"/>
    </w:p>
    <w:bookmarkEnd w:id="2"/>
    <w:p w14:paraId="7037C24F" w14:textId="1A9D5959" w:rsidR="00E823A5" w:rsidRPr="00B91DA3" w:rsidRDefault="00E823A5" w:rsidP="00202DFC">
      <w:pPr>
        <w:rPr>
          <w:color w:val="000000" w:themeColor="text1"/>
          <w:lang w:val="zh-CN"/>
        </w:rPr>
      </w:pPr>
    </w:p>
    <w:p w14:paraId="1B25A3AD" w14:textId="77777777" w:rsidR="00A92FFD" w:rsidRPr="00B91DA3" w:rsidRDefault="00A92FFD" w:rsidP="00521D55">
      <w:pPr>
        <w:adjustRightInd w:val="0"/>
        <w:snapToGrid w:val="0"/>
        <w:spacing w:line="288" w:lineRule="auto"/>
        <w:ind w:firstLine="720"/>
        <w:rPr>
          <w:rFonts w:eastAsia="仿宋_GB2312"/>
          <w:color w:val="000000" w:themeColor="text1"/>
          <w:sz w:val="36"/>
          <w:szCs w:val="36"/>
        </w:rPr>
        <w:sectPr w:rsidR="00A92FFD" w:rsidRPr="00B91DA3" w:rsidSect="001B6AC2">
          <w:footerReference w:type="default" r:id="rId8"/>
          <w:pgSz w:w="11906" w:h="16838" w:code="9"/>
          <w:pgMar w:top="1701" w:right="1531" w:bottom="1701" w:left="1531" w:header="851" w:footer="1077" w:gutter="0"/>
          <w:pgNumType w:start="21"/>
          <w:cols w:space="720"/>
          <w:docGrid w:linePitch="312"/>
        </w:sectPr>
      </w:pPr>
    </w:p>
    <w:p w14:paraId="0E04F42D" w14:textId="77777777" w:rsidR="00A92FFD" w:rsidRPr="00B91DA3" w:rsidRDefault="00A92FFD" w:rsidP="00E4447F">
      <w:pPr>
        <w:pStyle w:val="af0"/>
        <w:jc w:val="center"/>
        <w:outlineLvl w:val="0"/>
        <w:rPr>
          <w:rFonts w:ascii="Times New Roman" w:eastAsia="黑体" w:hAnsi="Times New Roman"/>
          <w:snapToGrid w:val="0"/>
          <w:color w:val="000000" w:themeColor="text1"/>
          <w:sz w:val="30"/>
          <w:szCs w:val="30"/>
        </w:rPr>
      </w:pPr>
      <w:bookmarkStart w:id="3" w:name="_Toc118054956"/>
      <w:r w:rsidRPr="00B91DA3">
        <w:rPr>
          <w:rFonts w:ascii="Times New Roman" w:eastAsia="黑体" w:hAnsi="Times New Roman"/>
          <w:snapToGrid w:val="0"/>
          <w:color w:val="000000" w:themeColor="text1"/>
          <w:sz w:val="30"/>
          <w:szCs w:val="30"/>
        </w:rPr>
        <w:lastRenderedPageBreak/>
        <w:t>一、建设项目基本情况</w:t>
      </w:r>
      <w:bookmarkEnd w:id="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2120"/>
        <w:gridCol w:w="1986"/>
        <w:gridCol w:w="1986"/>
        <w:gridCol w:w="2742"/>
      </w:tblGrid>
      <w:tr w:rsidR="00A83FC6" w:rsidRPr="00B91DA3" w14:paraId="37ABE670" w14:textId="77777777" w:rsidTr="007F6101">
        <w:trPr>
          <w:trHeight w:val="454"/>
        </w:trPr>
        <w:tc>
          <w:tcPr>
            <w:tcW w:w="1200" w:type="pct"/>
            <w:tcMar>
              <w:top w:w="16" w:type="dxa"/>
              <w:left w:w="16" w:type="dxa"/>
              <w:right w:w="16" w:type="dxa"/>
            </w:tcMar>
            <w:vAlign w:val="center"/>
          </w:tcPr>
          <w:p w14:paraId="6F180B08" w14:textId="77777777" w:rsidR="001A5514" w:rsidRPr="00B91DA3" w:rsidRDefault="001A5514" w:rsidP="00E4447F">
            <w:pPr>
              <w:adjustRightInd w:val="0"/>
              <w:snapToGrid w:val="0"/>
              <w:jc w:val="center"/>
              <w:rPr>
                <w:color w:val="000000" w:themeColor="text1"/>
                <w:szCs w:val="21"/>
              </w:rPr>
            </w:pPr>
            <w:bookmarkStart w:id="4" w:name="_Hlk66402516"/>
            <w:r w:rsidRPr="00B91DA3">
              <w:rPr>
                <w:color w:val="000000" w:themeColor="text1"/>
                <w:szCs w:val="21"/>
              </w:rPr>
              <w:t>建设项目名称</w:t>
            </w:r>
          </w:p>
        </w:tc>
        <w:tc>
          <w:tcPr>
            <w:tcW w:w="3800" w:type="pct"/>
            <w:gridSpan w:val="3"/>
            <w:vAlign w:val="center"/>
          </w:tcPr>
          <w:p w14:paraId="086C23F3" w14:textId="7ECBE603" w:rsidR="001A5514" w:rsidRPr="00B91DA3" w:rsidRDefault="00342CB8" w:rsidP="00E4447F">
            <w:pPr>
              <w:adjustRightInd w:val="0"/>
              <w:snapToGrid w:val="0"/>
              <w:jc w:val="center"/>
              <w:rPr>
                <w:color w:val="000000" w:themeColor="text1"/>
                <w:szCs w:val="21"/>
              </w:rPr>
            </w:pPr>
            <w:r w:rsidRPr="00B91DA3">
              <w:rPr>
                <w:rFonts w:hint="eastAsia"/>
                <w:color w:val="000000" w:themeColor="text1"/>
                <w:szCs w:val="21"/>
              </w:rPr>
              <w:t>福建福州官</w:t>
            </w:r>
            <w:proofErr w:type="gramStart"/>
            <w:r w:rsidRPr="00B91DA3">
              <w:rPr>
                <w:rFonts w:hint="eastAsia"/>
                <w:color w:val="000000" w:themeColor="text1"/>
                <w:szCs w:val="21"/>
              </w:rPr>
              <w:t>坂</w:t>
            </w:r>
            <w:proofErr w:type="gramEnd"/>
            <w:r w:rsidRPr="00B91DA3">
              <w:rPr>
                <w:rFonts w:hint="eastAsia"/>
                <w:color w:val="000000" w:themeColor="text1"/>
                <w:szCs w:val="21"/>
              </w:rPr>
              <w:t>220</w:t>
            </w:r>
            <w:r w:rsidR="00FD454B" w:rsidRPr="00B91DA3">
              <w:rPr>
                <w:rFonts w:hint="eastAsia"/>
                <w:color w:val="000000" w:themeColor="text1"/>
                <w:szCs w:val="21"/>
              </w:rPr>
              <w:t>千伏变电站</w:t>
            </w:r>
            <w:r w:rsidR="00FD454B" w:rsidRPr="00B91DA3">
              <w:rPr>
                <w:rFonts w:hint="eastAsia"/>
                <w:color w:val="000000" w:themeColor="text1"/>
                <w:szCs w:val="21"/>
              </w:rPr>
              <w:t>220</w:t>
            </w:r>
            <w:r w:rsidR="00FD454B" w:rsidRPr="00B91DA3">
              <w:rPr>
                <w:rFonts w:hint="eastAsia"/>
                <w:color w:val="000000" w:themeColor="text1"/>
                <w:szCs w:val="21"/>
              </w:rPr>
              <w:t>千伏间隔扩建工程</w:t>
            </w:r>
          </w:p>
        </w:tc>
      </w:tr>
      <w:tr w:rsidR="00A83FC6" w:rsidRPr="00B91DA3" w14:paraId="1C2C1B3A" w14:textId="77777777" w:rsidTr="007F6101">
        <w:trPr>
          <w:trHeight w:val="454"/>
        </w:trPr>
        <w:tc>
          <w:tcPr>
            <w:tcW w:w="1200" w:type="pct"/>
            <w:tcMar>
              <w:top w:w="16" w:type="dxa"/>
              <w:left w:w="16" w:type="dxa"/>
              <w:right w:w="16" w:type="dxa"/>
            </w:tcMar>
            <w:vAlign w:val="center"/>
          </w:tcPr>
          <w:p w14:paraId="58B42343" w14:textId="77777777" w:rsidR="001A5514" w:rsidRPr="00B91DA3" w:rsidRDefault="001A5514" w:rsidP="00E4447F">
            <w:pPr>
              <w:adjustRightInd w:val="0"/>
              <w:snapToGrid w:val="0"/>
              <w:jc w:val="center"/>
              <w:rPr>
                <w:color w:val="000000" w:themeColor="text1"/>
                <w:szCs w:val="21"/>
              </w:rPr>
            </w:pPr>
            <w:r w:rsidRPr="00EF7B65">
              <w:rPr>
                <w:color w:val="000000" w:themeColor="text1"/>
                <w:szCs w:val="21"/>
              </w:rPr>
              <w:t>项目代码</w:t>
            </w:r>
          </w:p>
        </w:tc>
        <w:tc>
          <w:tcPr>
            <w:tcW w:w="3800" w:type="pct"/>
            <w:gridSpan w:val="3"/>
            <w:vAlign w:val="center"/>
          </w:tcPr>
          <w:p w14:paraId="11B9B39C" w14:textId="0FC6F374" w:rsidR="001A5514" w:rsidRPr="00B91DA3" w:rsidRDefault="00EF7B65" w:rsidP="00E4447F">
            <w:pPr>
              <w:adjustRightInd w:val="0"/>
              <w:snapToGrid w:val="0"/>
              <w:jc w:val="center"/>
              <w:rPr>
                <w:color w:val="000000" w:themeColor="text1"/>
                <w:szCs w:val="21"/>
              </w:rPr>
            </w:pPr>
            <w:r w:rsidRPr="00EF7B65">
              <w:rPr>
                <w:color w:val="000000" w:themeColor="text1"/>
                <w:szCs w:val="21"/>
              </w:rPr>
              <w:t>2510-350100-04-01-746565</w:t>
            </w:r>
          </w:p>
        </w:tc>
      </w:tr>
      <w:tr w:rsidR="00A83FC6" w:rsidRPr="00B91DA3" w14:paraId="385E21F6" w14:textId="77777777" w:rsidTr="007F6101">
        <w:trPr>
          <w:trHeight w:val="454"/>
        </w:trPr>
        <w:tc>
          <w:tcPr>
            <w:tcW w:w="1200" w:type="pct"/>
            <w:tcMar>
              <w:top w:w="16" w:type="dxa"/>
              <w:left w:w="16" w:type="dxa"/>
              <w:right w:w="16" w:type="dxa"/>
            </w:tcMar>
            <w:vAlign w:val="center"/>
          </w:tcPr>
          <w:p w14:paraId="631D3258" w14:textId="77777777" w:rsidR="001A5514" w:rsidRPr="00B91DA3" w:rsidRDefault="001A5514" w:rsidP="00E4447F">
            <w:pPr>
              <w:adjustRightInd w:val="0"/>
              <w:snapToGrid w:val="0"/>
              <w:jc w:val="center"/>
              <w:rPr>
                <w:color w:val="000000" w:themeColor="text1"/>
                <w:szCs w:val="21"/>
              </w:rPr>
            </w:pPr>
            <w:r w:rsidRPr="00B91DA3">
              <w:rPr>
                <w:color w:val="000000" w:themeColor="text1"/>
                <w:szCs w:val="21"/>
              </w:rPr>
              <w:t>建设单位联系人</w:t>
            </w:r>
          </w:p>
        </w:tc>
        <w:tc>
          <w:tcPr>
            <w:tcW w:w="1124" w:type="pct"/>
            <w:vAlign w:val="center"/>
          </w:tcPr>
          <w:p w14:paraId="72215599" w14:textId="6E9BE356" w:rsidR="001A5514" w:rsidRPr="00B91DA3" w:rsidRDefault="003D0326" w:rsidP="00E4447F">
            <w:pPr>
              <w:adjustRightInd w:val="0"/>
              <w:snapToGrid w:val="0"/>
              <w:jc w:val="center"/>
              <w:rPr>
                <w:color w:val="000000" w:themeColor="text1"/>
                <w:szCs w:val="21"/>
              </w:rPr>
            </w:pPr>
            <w:r w:rsidRPr="00B91DA3">
              <w:rPr>
                <w:rFonts w:hint="eastAsia"/>
                <w:color w:val="000000" w:themeColor="text1"/>
                <w:szCs w:val="21"/>
              </w:rPr>
              <w:t>陈</w:t>
            </w:r>
            <w:r w:rsidR="008E1E58">
              <w:rPr>
                <w:rFonts w:hint="eastAsia"/>
                <w:color w:val="000000" w:themeColor="text1"/>
                <w:szCs w:val="21"/>
              </w:rPr>
              <w:t>*</w:t>
            </w:r>
          </w:p>
        </w:tc>
        <w:tc>
          <w:tcPr>
            <w:tcW w:w="1124" w:type="pct"/>
            <w:vAlign w:val="center"/>
          </w:tcPr>
          <w:p w14:paraId="03DDC38D" w14:textId="77777777" w:rsidR="001A5514" w:rsidRPr="00B91DA3" w:rsidRDefault="001A5514" w:rsidP="00E4447F">
            <w:pPr>
              <w:adjustRightInd w:val="0"/>
              <w:snapToGrid w:val="0"/>
              <w:jc w:val="center"/>
              <w:rPr>
                <w:color w:val="000000" w:themeColor="text1"/>
                <w:szCs w:val="21"/>
              </w:rPr>
            </w:pPr>
            <w:r w:rsidRPr="00B91DA3">
              <w:rPr>
                <w:color w:val="000000" w:themeColor="text1"/>
                <w:szCs w:val="21"/>
              </w:rPr>
              <w:t>联系方式</w:t>
            </w:r>
          </w:p>
        </w:tc>
        <w:tc>
          <w:tcPr>
            <w:tcW w:w="1552" w:type="pct"/>
            <w:vAlign w:val="center"/>
          </w:tcPr>
          <w:p w14:paraId="6DA39A2A" w14:textId="167A1556" w:rsidR="001A5514" w:rsidRPr="00B91DA3" w:rsidRDefault="007F7D94" w:rsidP="00E4447F">
            <w:pPr>
              <w:adjustRightInd w:val="0"/>
              <w:snapToGrid w:val="0"/>
              <w:jc w:val="center"/>
              <w:rPr>
                <w:color w:val="000000" w:themeColor="text1"/>
                <w:szCs w:val="21"/>
              </w:rPr>
            </w:pPr>
            <w:r w:rsidRPr="00B91DA3">
              <w:rPr>
                <w:color w:val="000000" w:themeColor="text1"/>
                <w:szCs w:val="21"/>
              </w:rPr>
              <w:t>0591-8309</w:t>
            </w:r>
            <w:r w:rsidR="00A95A96">
              <w:rPr>
                <w:rFonts w:hint="eastAsia"/>
                <w:color w:val="000000" w:themeColor="text1"/>
                <w:szCs w:val="21"/>
              </w:rPr>
              <w:t>****</w:t>
            </w:r>
          </w:p>
        </w:tc>
      </w:tr>
      <w:tr w:rsidR="00A83FC6" w:rsidRPr="00B91DA3" w14:paraId="05E3A47E" w14:textId="77777777" w:rsidTr="007F6101">
        <w:trPr>
          <w:trHeight w:val="551"/>
        </w:trPr>
        <w:tc>
          <w:tcPr>
            <w:tcW w:w="1200" w:type="pct"/>
            <w:tcMar>
              <w:top w:w="16" w:type="dxa"/>
              <w:left w:w="16" w:type="dxa"/>
              <w:right w:w="16" w:type="dxa"/>
            </w:tcMar>
            <w:vAlign w:val="center"/>
          </w:tcPr>
          <w:p w14:paraId="0E49B901" w14:textId="206CCB9E" w:rsidR="0076642F" w:rsidRPr="00B91DA3" w:rsidRDefault="0076642F" w:rsidP="00E4447F">
            <w:pPr>
              <w:adjustRightInd w:val="0"/>
              <w:snapToGrid w:val="0"/>
              <w:jc w:val="center"/>
              <w:rPr>
                <w:color w:val="000000" w:themeColor="text1"/>
                <w:szCs w:val="21"/>
              </w:rPr>
            </w:pPr>
            <w:r w:rsidRPr="00B91DA3">
              <w:rPr>
                <w:color w:val="000000" w:themeColor="text1"/>
                <w:szCs w:val="21"/>
              </w:rPr>
              <w:t>建设地点</w:t>
            </w:r>
          </w:p>
        </w:tc>
        <w:tc>
          <w:tcPr>
            <w:tcW w:w="3800" w:type="pct"/>
            <w:gridSpan w:val="3"/>
            <w:vAlign w:val="center"/>
          </w:tcPr>
          <w:p w14:paraId="3D4B1EA6" w14:textId="75561EB0" w:rsidR="0076642F" w:rsidRPr="00B91DA3" w:rsidRDefault="002F76CC" w:rsidP="00E4447F">
            <w:pPr>
              <w:adjustRightInd w:val="0"/>
              <w:snapToGrid w:val="0"/>
              <w:jc w:val="center"/>
              <w:rPr>
                <w:color w:val="000000" w:themeColor="text1"/>
                <w:szCs w:val="21"/>
              </w:rPr>
            </w:pPr>
            <w:r w:rsidRPr="00B91DA3">
              <w:rPr>
                <w:rFonts w:hint="eastAsia"/>
                <w:color w:val="000000" w:themeColor="text1"/>
                <w:szCs w:val="21"/>
              </w:rPr>
              <w:t>福州市连江县官</w:t>
            </w:r>
            <w:proofErr w:type="gramStart"/>
            <w:r w:rsidRPr="00B91DA3">
              <w:rPr>
                <w:rFonts w:hint="eastAsia"/>
                <w:color w:val="000000" w:themeColor="text1"/>
                <w:szCs w:val="21"/>
              </w:rPr>
              <w:t>坂</w:t>
            </w:r>
            <w:proofErr w:type="gramEnd"/>
            <w:r w:rsidRPr="00B91DA3">
              <w:rPr>
                <w:rFonts w:hint="eastAsia"/>
                <w:color w:val="000000" w:themeColor="text1"/>
                <w:szCs w:val="21"/>
              </w:rPr>
              <w:t>镇塘边村官</w:t>
            </w:r>
            <w:proofErr w:type="gramStart"/>
            <w:r w:rsidRPr="00B91DA3">
              <w:rPr>
                <w:rFonts w:hint="eastAsia"/>
                <w:color w:val="000000" w:themeColor="text1"/>
                <w:szCs w:val="21"/>
              </w:rPr>
              <w:t>坂</w:t>
            </w:r>
            <w:proofErr w:type="gramEnd"/>
            <w:r w:rsidR="008267BF" w:rsidRPr="00B91DA3">
              <w:rPr>
                <w:rFonts w:hint="eastAsia"/>
                <w:color w:val="000000" w:themeColor="text1"/>
                <w:szCs w:val="21"/>
              </w:rPr>
              <w:t>220</w:t>
            </w:r>
            <w:r w:rsidR="008267BF" w:rsidRPr="00B91DA3">
              <w:rPr>
                <w:rFonts w:hint="eastAsia"/>
                <w:color w:val="000000" w:themeColor="text1"/>
                <w:szCs w:val="21"/>
              </w:rPr>
              <w:t>千伏变电站内</w:t>
            </w:r>
          </w:p>
        </w:tc>
      </w:tr>
      <w:tr w:rsidR="00A83FC6" w:rsidRPr="00B91DA3" w14:paraId="1429BB4F" w14:textId="77777777" w:rsidTr="00ED5ACE">
        <w:trPr>
          <w:trHeight w:val="404"/>
        </w:trPr>
        <w:tc>
          <w:tcPr>
            <w:tcW w:w="1200" w:type="pct"/>
            <w:tcMar>
              <w:top w:w="16" w:type="dxa"/>
              <w:left w:w="16" w:type="dxa"/>
              <w:right w:w="16" w:type="dxa"/>
            </w:tcMar>
            <w:vAlign w:val="center"/>
          </w:tcPr>
          <w:p w14:paraId="33579896" w14:textId="4DEF12BE" w:rsidR="00ED5ACE" w:rsidRPr="00B91DA3" w:rsidRDefault="00ED5ACE" w:rsidP="00E4447F">
            <w:pPr>
              <w:adjustRightInd w:val="0"/>
              <w:snapToGrid w:val="0"/>
              <w:jc w:val="center"/>
              <w:rPr>
                <w:color w:val="000000" w:themeColor="text1"/>
                <w:szCs w:val="21"/>
              </w:rPr>
            </w:pPr>
            <w:r w:rsidRPr="00B91DA3">
              <w:rPr>
                <w:color w:val="000000" w:themeColor="text1"/>
                <w:szCs w:val="21"/>
              </w:rPr>
              <w:t>地理坐标</w:t>
            </w:r>
          </w:p>
        </w:tc>
        <w:tc>
          <w:tcPr>
            <w:tcW w:w="3800" w:type="pct"/>
            <w:gridSpan w:val="3"/>
            <w:vAlign w:val="center"/>
          </w:tcPr>
          <w:p w14:paraId="42857015" w14:textId="738FC263" w:rsidR="00ED5ACE" w:rsidRPr="00B91DA3" w:rsidRDefault="007533AF" w:rsidP="00E4447F">
            <w:pPr>
              <w:adjustRightInd w:val="0"/>
              <w:snapToGrid w:val="0"/>
              <w:jc w:val="center"/>
              <w:rPr>
                <w:color w:val="000000" w:themeColor="text1"/>
                <w:szCs w:val="21"/>
              </w:rPr>
            </w:pPr>
            <w:r w:rsidRPr="00B91DA3">
              <w:rPr>
                <w:color w:val="000000" w:themeColor="text1"/>
                <w:szCs w:val="21"/>
              </w:rPr>
              <w:t>站址中心：</w:t>
            </w:r>
            <w:r w:rsidR="00ED5ACE" w:rsidRPr="00B91DA3">
              <w:rPr>
                <w:color w:val="000000" w:themeColor="text1"/>
                <w:szCs w:val="21"/>
              </w:rPr>
              <w:t>东经</w:t>
            </w:r>
            <w:r w:rsidR="002740E2" w:rsidRPr="002740E2">
              <w:rPr>
                <w:color w:val="000000" w:themeColor="text1"/>
                <w:szCs w:val="21"/>
                <w:u w:val="single"/>
              </w:rPr>
              <w:t>***</w:t>
            </w:r>
            <w:r w:rsidR="00ED5ACE" w:rsidRPr="00B91DA3">
              <w:rPr>
                <w:color w:val="000000" w:themeColor="text1"/>
                <w:szCs w:val="21"/>
              </w:rPr>
              <w:t>度</w:t>
            </w:r>
            <w:r w:rsidR="002740E2" w:rsidRPr="002740E2">
              <w:rPr>
                <w:color w:val="000000" w:themeColor="text1"/>
                <w:szCs w:val="21"/>
                <w:u w:val="single"/>
              </w:rPr>
              <w:t>***</w:t>
            </w:r>
            <w:r w:rsidR="00F90184" w:rsidRPr="00B91DA3">
              <w:rPr>
                <w:rFonts w:hint="eastAsia"/>
                <w:color w:val="000000" w:themeColor="text1"/>
                <w:szCs w:val="21"/>
              </w:rPr>
              <w:t>分</w:t>
            </w:r>
            <w:r w:rsidR="002740E2" w:rsidRPr="002740E2">
              <w:rPr>
                <w:color w:val="000000" w:themeColor="text1"/>
                <w:szCs w:val="21"/>
                <w:u w:val="single"/>
              </w:rPr>
              <w:t>***</w:t>
            </w:r>
            <w:r w:rsidR="00ED5ACE" w:rsidRPr="00B91DA3">
              <w:rPr>
                <w:color w:val="000000" w:themeColor="text1"/>
                <w:szCs w:val="21"/>
              </w:rPr>
              <w:t>秒，北纬</w:t>
            </w:r>
            <w:r w:rsidR="002740E2" w:rsidRPr="002740E2">
              <w:rPr>
                <w:color w:val="000000" w:themeColor="text1"/>
                <w:szCs w:val="21"/>
                <w:u w:val="single"/>
              </w:rPr>
              <w:t>***</w:t>
            </w:r>
            <w:r w:rsidR="00ED5ACE" w:rsidRPr="00B91DA3">
              <w:rPr>
                <w:color w:val="000000" w:themeColor="text1"/>
                <w:szCs w:val="21"/>
              </w:rPr>
              <w:t>度</w:t>
            </w:r>
            <w:r w:rsidR="002740E2" w:rsidRPr="002740E2">
              <w:rPr>
                <w:color w:val="000000" w:themeColor="text1"/>
                <w:szCs w:val="21"/>
                <w:u w:val="single"/>
              </w:rPr>
              <w:t>***</w:t>
            </w:r>
            <w:r w:rsidR="00ED5ACE" w:rsidRPr="00B91DA3">
              <w:rPr>
                <w:color w:val="000000" w:themeColor="text1"/>
                <w:szCs w:val="21"/>
              </w:rPr>
              <w:t>分</w:t>
            </w:r>
            <w:r w:rsidR="002740E2" w:rsidRPr="002740E2">
              <w:rPr>
                <w:color w:val="000000" w:themeColor="text1"/>
                <w:szCs w:val="21"/>
                <w:u w:val="single"/>
              </w:rPr>
              <w:t>***</w:t>
            </w:r>
            <w:r w:rsidR="00ED5ACE" w:rsidRPr="00B91DA3">
              <w:rPr>
                <w:color w:val="000000" w:themeColor="text1"/>
                <w:szCs w:val="21"/>
              </w:rPr>
              <w:t>秒</w:t>
            </w:r>
          </w:p>
        </w:tc>
      </w:tr>
      <w:bookmarkEnd w:id="4"/>
      <w:tr w:rsidR="00A83FC6" w:rsidRPr="00B91DA3" w14:paraId="4B3C21CD" w14:textId="77777777" w:rsidTr="007F6101">
        <w:trPr>
          <w:trHeight w:val="454"/>
        </w:trPr>
        <w:tc>
          <w:tcPr>
            <w:tcW w:w="1200" w:type="pct"/>
            <w:tcMar>
              <w:top w:w="16" w:type="dxa"/>
              <w:left w:w="16" w:type="dxa"/>
              <w:right w:w="16" w:type="dxa"/>
            </w:tcMar>
            <w:vAlign w:val="center"/>
          </w:tcPr>
          <w:p w14:paraId="5D95667F" w14:textId="77777777" w:rsidR="00F47C3C" w:rsidRPr="00B91DA3" w:rsidRDefault="00F47C3C" w:rsidP="00E4447F">
            <w:pPr>
              <w:adjustRightInd w:val="0"/>
              <w:snapToGrid w:val="0"/>
              <w:jc w:val="center"/>
              <w:rPr>
                <w:color w:val="000000" w:themeColor="text1"/>
                <w:szCs w:val="21"/>
              </w:rPr>
            </w:pPr>
            <w:r w:rsidRPr="00B91DA3">
              <w:rPr>
                <w:color w:val="000000" w:themeColor="text1"/>
                <w:szCs w:val="21"/>
              </w:rPr>
              <w:t>建设项目</w:t>
            </w:r>
          </w:p>
          <w:p w14:paraId="4789FDFD" w14:textId="77777777" w:rsidR="00F47C3C" w:rsidRPr="00B91DA3" w:rsidRDefault="00F47C3C" w:rsidP="00E4447F">
            <w:pPr>
              <w:adjustRightInd w:val="0"/>
              <w:snapToGrid w:val="0"/>
              <w:jc w:val="center"/>
              <w:rPr>
                <w:color w:val="000000" w:themeColor="text1"/>
                <w:szCs w:val="21"/>
              </w:rPr>
            </w:pPr>
            <w:r w:rsidRPr="00B91DA3">
              <w:rPr>
                <w:color w:val="000000" w:themeColor="text1"/>
                <w:szCs w:val="21"/>
              </w:rPr>
              <w:t>行业类别</w:t>
            </w:r>
          </w:p>
        </w:tc>
        <w:tc>
          <w:tcPr>
            <w:tcW w:w="1124" w:type="pct"/>
            <w:vAlign w:val="center"/>
          </w:tcPr>
          <w:p w14:paraId="13E1A350" w14:textId="6BA9E962" w:rsidR="00F47C3C" w:rsidRPr="00B91DA3" w:rsidRDefault="00FA002C" w:rsidP="00E4447F">
            <w:pPr>
              <w:adjustRightInd w:val="0"/>
              <w:snapToGrid w:val="0"/>
              <w:jc w:val="center"/>
              <w:rPr>
                <w:color w:val="000000" w:themeColor="text1"/>
                <w:szCs w:val="21"/>
              </w:rPr>
            </w:pPr>
            <w:r w:rsidRPr="00B91DA3">
              <w:rPr>
                <w:rFonts w:hint="eastAsia"/>
                <w:color w:val="000000" w:themeColor="text1"/>
                <w:szCs w:val="21"/>
              </w:rPr>
              <w:t>五十五、核与辐射—</w:t>
            </w:r>
            <w:r w:rsidR="00F47C3C" w:rsidRPr="00B91DA3">
              <w:rPr>
                <w:color w:val="000000" w:themeColor="text1"/>
                <w:szCs w:val="21"/>
              </w:rPr>
              <w:t>161</w:t>
            </w:r>
            <w:r w:rsidR="00F47C3C" w:rsidRPr="00B91DA3">
              <w:rPr>
                <w:color w:val="000000" w:themeColor="text1"/>
                <w:szCs w:val="21"/>
              </w:rPr>
              <w:t>输变电工程</w:t>
            </w:r>
          </w:p>
        </w:tc>
        <w:tc>
          <w:tcPr>
            <w:tcW w:w="1124" w:type="pct"/>
            <w:vAlign w:val="center"/>
          </w:tcPr>
          <w:p w14:paraId="5242E3B7" w14:textId="77777777" w:rsidR="00F47C3C" w:rsidRPr="00B91DA3" w:rsidRDefault="00F47C3C" w:rsidP="00E4447F">
            <w:pPr>
              <w:adjustRightInd w:val="0"/>
              <w:snapToGrid w:val="0"/>
              <w:jc w:val="center"/>
              <w:rPr>
                <w:color w:val="000000" w:themeColor="text1"/>
                <w:szCs w:val="21"/>
              </w:rPr>
            </w:pPr>
            <w:r w:rsidRPr="00B91DA3">
              <w:rPr>
                <w:color w:val="000000" w:themeColor="text1"/>
                <w:szCs w:val="21"/>
              </w:rPr>
              <w:t>用地（用海）面积（</w:t>
            </w:r>
            <w:r w:rsidRPr="00B91DA3">
              <w:rPr>
                <w:color w:val="000000" w:themeColor="text1"/>
                <w:szCs w:val="21"/>
              </w:rPr>
              <w:t>m</w:t>
            </w:r>
            <w:r w:rsidRPr="00B91DA3">
              <w:rPr>
                <w:color w:val="000000" w:themeColor="text1"/>
                <w:szCs w:val="21"/>
                <w:vertAlign w:val="superscript"/>
              </w:rPr>
              <w:t>2</w:t>
            </w:r>
            <w:r w:rsidRPr="00B91DA3">
              <w:rPr>
                <w:color w:val="000000" w:themeColor="text1"/>
                <w:szCs w:val="21"/>
              </w:rPr>
              <w:t>）</w:t>
            </w:r>
            <w:r w:rsidRPr="00B91DA3">
              <w:rPr>
                <w:color w:val="000000" w:themeColor="text1"/>
                <w:szCs w:val="21"/>
              </w:rPr>
              <w:t>/</w:t>
            </w:r>
            <w:r w:rsidRPr="00B91DA3">
              <w:rPr>
                <w:color w:val="000000" w:themeColor="text1"/>
                <w:szCs w:val="21"/>
              </w:rPr>
              <w:t>长度（</w:t>
            </w:r>
            <w:r w:rsidRPr="00B91DA3">
              <w:rPr>
                <w:color w:val="000000" w:themeColor="text1"/>
                <w:szCs w:val="21"/>
              </w:rPr>
              <w:t>km</w:t>
            </w:r>
            <w:r w:rsidRPr="00B91DA3">
              <w:rPr>
                <w:color w:val="000000" w:themeColor="text1"/>
                <w:szCs w:val="21"/>
              </w:rPr>
              <w:t>）</w:t>
            </w:r>
          </w:p>
        </w:tc>
        <w:tc>
          <w:tcPr>
            <w:tcW w:w="1552" w:type="pct"/>
            <w:vAlign w:val="center"/>
          </w:tcPr>
          <w:p w14:paraId="6B26D166" w14:textId="79F53ED8" w:rsidR="00F47C3C" w:rsidRPr="00B91DA3" w:rsidRDefault="00921D18" w:rsidP="00E4447F">
            <w:pPr>
              <w:adjustRightInd w:val="0"/>
              <w:snapToGrid w:val="0"/>
              <w:rPr>
                <w:color w:val="000000" w:themeColor="text1"/>
                <w:szCs w:val="21"/>
              </w:rPr>
            </w:pPr>
            <w:r w:rsidRPr="00B91DA3">
              <w:rPr>
                <w:rFonts w:hint="eastAsia"/>
                <w:color w:val="000000" w:themeColor="text1"/>
                <w:szCs w:val="21"/>
              </w:rPr>
              <w:t>用地面积：</w:t>
            </w:r>
            <w:proofErr w:type="gramStart"/>
            <w:r w:rsidR="007F7D94" w:rsidRPr="00B91DA3">
              <w:rPr>
                <w:rFonts w:hint="eastAsia"/>
                <w:color w:val="000000" w:themeColor="text1"/>
                <w:szCs w:val="21"/>
              </w:rPr>
              <w:t>不</w:t>
            </w:r>
            <w:proofErr w:type="gramEnd"/>
            <w:r w:rsidR="007F7D94" w:rsidRPr="00B91DA3">
              <w:rPr>
                <w:rFonts w:hint="eastAsia"/>
                <w:color w:val="000000" w:themeColor="text1"/>
                <w:szCs w:val="21"/>
              </w:rPr>
              <w:t>新增</w:t>
            </w:r>
            <w:r w:rsidRPr="00B91DA3">
              <w:rPr>
                <w:rFonts w:hint="eastAsia"/>
                <w:color w:val="000000" w:themeColor="text1"/>
                <w:szCs w:val="21"/>
              </w:rPr>
              <w:t>（</w:t>
            </w:r>
            <w:r w:rsidR="00A23769" w:rsidRPr="00B91DA3">
              <w:rPr>
                <w:rFonts w:hint="eastAsia"/>
                <w:color w:val="000000" w:themeColor="text1"/>
                <w:szCs w:val="21"/>
              </w:rPr>
              <w:t>本项目</w:t>
            </w:r>
            <w:r w:rsidRPr="00B91DA3">
              <w:rPr>
                <w:rFonts w:hint="eastAsia"/>
                <w:color w:val="000000" w:themeColor="text1"/>
                <w:szCs w:val="21"/>
              </w:rPr>
              <w:t>间隔扩建工程在现状</w:t>
            </w:r>
            <w:r w:rsidR="002F76CC" w:rsidRPr="00B91DA3">
              <w:rPr>
                <w:rFonts w:hint="eastAsia"/>
                <w:color w:val="000000" w:themeColor="text1"/>
                <w:szCs w:val="21"/>
              </w:rPr>
              <w:t>官</w:t>
            </w:r>
            <w:proofErr w:type="gramStart"/>
            <w:r w:rsidR="002F76CC" w:rsidRPr="00B91DA3">
              <w:rPr>
                <w:rFonts w:hint="eastAsia"/>
                <w:color w:val="000000" w:themeColor="text1"/>
                <w:szCs w:val="21"/>
              </w:rPr>
              <w:t>坂</w:t>
            </w:r>
            <w:proofErr w:type="gramEnd"/>
            <w:r w:rsidRPr="00B91DA3">
              <w:rPr>
                <w:rFonts w:hint="eastAsia"/>
                <w:color w:val="000000" w:themeColor="text1"/>
                <w:szCs w:val="21"/>
              </w:rPr>
              <w:t>220kV</w:t>
            </w:r>
            <w:r w:rsidRPr="00B91DA3">
              <w:rPr>
                <w:rFonts w:hint="eastAsia"/>
                <w:color w:val="000000" w:themeColor="text1"/>
                <w:szCs w:val="21"/>
              </w:rPr>
              <w:t>变电站内建设，无新增永久用地、</w:t>
            </w:r>
            <w:r w:rsidR="007F7D94" w:rsidRPr="00B91DA3">
              <w:rPr>
                <w:rFonts w:hint="eastAsia"/>
                <w:color w:val="000000" w:themeColor="text1"/>
                <w:szCs w:val="21"/>
              </w:rPr>
              <w:t>站外</w:t>
            </w:r>
            <w:r w:rsidRPr="00B91DA3">
              <w:rPr>
                <w:rFonts w:hint="eastAsia"/>
                <w:color w:val="000000" w:themeColor="text1"/>
                <w:szCs w:val="21"/>
              </w:rPr>
              <w:t>临时用地）</w:t>
            </w:r>
          </w:p>
        </w:tc>
      </w:tr>
      <w:tr w:rsidR="00A83FC6" w:rsidRPr="00B91DA3" w14:paraId="78F45A8A" w14:textId="77777777" w:rsidTr="007F6101">
        <w:trPr>
          <w:trHeight w:val="454"/>
        </w:trPr>
        <w:tc>
          <w:tcPr>
            <w:tcW w:w="1200" w:type="pct"/>
            <w:tcMar>
              <w:top w:w="16" w:type="dxa"/>
              <w:left w:w="16" w:type="dxa"/>
              <w:right w:w="16" w:type="dxa"/>
            </w:tcMar>
            <w:vAlign w:val="center"/>
          </w:tcPr>
          <w:p w14:paraId="5CE9971A" w14:textId="77777777" w:rsidR="00F47C3C" w:rsidRPr="00B91DA3" w:rsidRDefault="00F47C3C" w:rsidP="00E4447F">
            <w:pPr>
              <w:adjustRightInd w:val="0"/>
              <w:snapToGrid w:val="0"/>
              <w:jc w:val="center"/>
              <w:rPr>
                <w:color w:val="000000" w:themeColor="text1"/>
                <w:szCs w:val="21"/>
              </w:rPr>
            </w:pPr>
            <w:r w:rsidRPr="00B91DA3">
              <w:rPr>
                <w:color w:val="000000" w:themeColor="text1"/>
                <w:szCs w:val="21"/>
              </w:rPr>
              <w:t>建设性质</w:t>
            </w:r>
          </w:p>
        </w:tc>
        <w:tc>
          <w:tcPr>
            <w:tcW w:w="1124" w:type="pct"/>
            <w:vAlign w:val="center"/>
          </w:tcPr>
          <w:p w14:paraId="0856B44A" w14:textId="0B3F2D28" w:rsidR="00F47C3C" w:rsidRPr="00B91DA3" w:rsidRDefault="00F80360" w:rsidP="00E4447F">
            <w:pPr>
              <w:adjustRightInd w:val="0"/>
              <w:snapToGrid w:val="0"/>
              <w:jc w:val="left"/>
              <w:rPr>
                <w:color w:val="000000" w:themeColor="text1"/>
                <w:szCs w:val="21"/>
              </w:rPr>
            </w:pPr>
            <w:r w:rsidRPr="00B91DA3">
              <w:rPr>
                <w:rFonts w:hint="eastAsia"/>
                <w:color w:val="000000" w:themeColor="text1"/>
                <w:szCs w:val="21"/>
              </w:rPr>
              <w:t>□</w:t>
            </w:r>
            <w:r w:rsidR="00F47C3C" w:rsidRPr="00B91DA3">
              <w:rPr>
                <w:color w:val="000000" w:themeColor="text1"/>
                <w:szCs w:val="21"/>
              </w:rPr>
              <w:t>新建（迁建）</w:t>
            </w:r>
          </w:p>
          <w:p w14:paraId="014F2752" w14:textId="2FF22CD1" w:rsidR="00F47C3C" w:rsidRPr="00B91DA3" w:rsidRDefault="00F80360" w:rsidP="00E4447F">
            <w:pPr>
              <w:adjustRightInd w:val="0"/>
              <w:snapToGrid w:val="0"/>
              <w:jc w:val="left"/>
              <w:rPr>
                <w:color w:val="000000" w:themeColor="text1"/>
                <w:szCs w:val="21"/>
              </w:rPr>
            </w:pPr>
            <w:r w:rsidRPr="00B91DA3">
              <w:rPr>
                <w:rFonts w:hint="eastAsia"/>
                <w:color w:val="000000" w:themeColor="text1"/>
                <w:szCs w:val="21"/>
              </w:rPr>
              <w:t>□</w:t>
            </w:r>
            <w:r w:rsidR="00F47C3C" w:rsidRPr="00B91DA3">
              <w:rPr>
                <w:color w:val="000000" w:themeColor="text1"/>
                <w:szCs w:val="21"/>
              </w:rPr>
              <w:t>改建</w:t>
            </w:r>
          </w:p>
          <w:p w14:paraId="54A41D40" w14:textId="755A8CD7" w:rsidR="00F47C3C" w:rsidRPr="00B91DA3" w:rsidRDefault="003768B9" w:rsidP="00E4447F">
            <w:pPr>
              <w:adjustRightInd w:val="0"/>
              <w:snapToGrid w:val="0"/>
              <w:jc w:val="left"/>
              <w:rPr>
                <w:color w:val="000000" w:themeColor="text1"/>
                <w:szCs w:val="21"/>
              </w:rPr>
            </w:pPr>
            <w:r w:rsidRPr="00B91DA3">
              <w:rPr>
                <w:color w:val="000000" w:themeColor="text1"/>
                <w:szCs w:val="21"/>
              </w:rPr>
              <w:sym w:font="Wingdings 2" w:char="F052"/>
            </w:r>
            <w:r w:rsidR="00F47C3C" w:rsidRPr="00B91DA3">
              <w:rPr>
                <w:color w:val="000000" w:themeColor="text1"/>
                <w:szCs w:val="21"/>
              </w:rPr>
              <w:t>扩建</w:t>
            </w:r>
          </w:p>
          <w:p w14:paraId="3702FD63" w14:textId="49921166" w:rsidR="00F47C3C" w:rsidRPr="00B91DA3" w:rsidRDefault="00F80360" w:rsidP="00E4447F">
            <w:pPr>
              <w:adjustRightInd w:val="0"/>
              <w:snapToGrid w:val="0"/>
              <w:jc w:val="left"/>
              <w:rPr>
                <w:color w:val="000000" w:themeColor="text1"/>
                <w:szCs w:val="21"/>
              </w:rPr>
            </w:pPr>
            <w:r w:rsidRPr="00B91DA3">
              <w:rPr>
                <w:rFonts w:hint="eastAsia"/>
                <w:color w:val="000000" w:themeColor="text1"/>
                <w:szCs w:val="21"/>
              </w:rPr>
              <w:t>□</w:t>
            </w:r>
            <w:r w:rsidR="00F47C3C" w:rsidRPr="00B91DA3">
              <w:rPr>
                <w:color w:val="000000" w:themeColor="text1"/>
                <w:szCs w:val="21"/>
              </w:rPr>
              <w:t>技术</w:t>
            </w:r>
            <w:r w:rsidR="006866CD" w:rsidRPr="00B91DA3">
              <w:rPr>
                <w:color w:val="000000" w:themeColor="text1"/>
                <w:szCs w:val="21"/>
              </w:rPr>
              <w:t>改造</w:t>
            </w:r>
          </w:p>
        </w:tc>
        <w:tc>
          <w:tcPr>
            <w:tcW w:w="1124" w:type="pct"/>
            <w:vAlign w:val="center"/>
          </w:tcPr>
          <w:p w14:paraId="08BF9BCE" w14:textId="77777777" w:rsidR="00F47C3C" w:rsidRPr="00B91DA3" w:rsidRDefault="00F47C3C" w:rsidP="00E4447F">
            <w:pPr>
              <w:adjustRightInd w:val="0"/>
              <w:snapToGrid w:val="0"/>
              <w:jc w:val="center"/>
              <w:rPr>
                <w:color w:val="000000" w:themeColor="text1"/>
                <w:szCs w:val="21"/>
              </w:rPr>
            </w:pPr>
            <w:r w:rsidRPr="00B91DA3">
              <w:rPr>
                <w:color w:val="000000" w:themeColor="text1"/>
                <w:szCs w:val="21"/>
              </w:rPr>
              <w:t>建设项目</w:t>
            </w:r>
          </w:p>
          <w:p w14:paraId="39C8E356" w14:textId="77777777" w:rsidR="00F47C3C" w:rsidRPr="00B91DA3" w:rsidRDefault="00F47C3C" w:rsidP="00E4447F">
            <w:pPr>
              <w:adjustRightInd w:val="0"/>
              <w:snapToGrid w:val="0"/>
              <w:jc w:val="center"/>
              <w:rPr>
                <w:color w:val="000000" w:themeColor="text1"/>
                <w:szCs w:val="21"/>
              </w:rPr>
            </w:pPr>
            <w:r w:rsidRPr="00B91DA3">
              <w:rPr>
                <w:color w:val="000000" w:themeColor="text1"/>
                <w:szCs w:val="21"/>
              </w:rPr>
              <w:t>申报情形</w:t>
            </w:r>
          </w:p>
        </w:tc>
        <w:tc>
          <w:tcPr>
            <w:tcW w:w="1552" w:type="pct"/>
            <w:vAlign w:val="center"/>
          </w:tcPr>
          <w:p w14:paraId="6AC6283E" w14:textId="7C81C7A6" w:rsidR="00F47C3C" w:rsidRPr="00B91DA3" w:rsidRDefault="00791F9F" w:rsidP="00E4447F">
            <w:pPr>
              <w:adjustRightInd w:val="0"/>
              <w:snapToGrid w:val="0"/>
              <w:jc w:val="left"/>
              <w:rPr>
                <w:color w:val="000000" w:themeColor="text1"/>
                <w:szCs w:val="21"/>
              </w:rPr>
            </w:pPr>
            <w:r w:rsidRPr="00B91DA3">
              <w:rPr>
                <w:color w:val="000000" w:themeColor="text1"/>
                <w:szCs w:val="21"/>
              </w:rPr>
              <w:sym w:font="Wingdings 2" w:char="F052"/>
            </w:r>
            <w:r w:rsidR="00F47C3C" w:rsidRPr="00B91DA3">
              <w:rPr>
                <w:color w:val="000000" w:themeColor="text1"/>
                <w:szCs w:val="21"/>
              </w:rPr>
              <w:t>首次申报项目</w:t>
            </w:r>
          </w:p>
          <w:p w14:paraId="4F02AFBC" w14:textId="6B4B0EE1" w:rsidR="00F47C3C" w:rsidRPr="00B91DA3" w:rsidRDefault="00F80360" w:rsidP="00E4447F">
            <w:pPr>
              <w:adjustRightInd w:val="0"/>
              <w:snapToGrid w:val="0"/>
              <w:jc w:val="left"/>
              <w:rPr>
                <w:color w:val="000000" w:themeColor="text1"/>
                <w:szCs w:val="21"/>
              </w:rPr>
            </w:pPr>
            <w:r w:rsidRPr="00B91DA3">
              <w:rPr>
                <w:rFonts w:hint="eastAsia"/>
                <w:color w:val="000000" w:themeColor="text1"/>
                <w:szCs w:val="21"/>
              </w:rPr>
              <w:t>□</w:t>
            </w:r>
            <w:r w:rsidR="00F47C3C" w:rsidRPr="00B91DA3">
              <w:rPr>
                <w:color w:val="000000" w:themeColor="text1"/>
                <w:szCs w:val="21"/>
              </w:rPr>
              <w:t>不予批准后再次申报项目</w:t>
            </w:r>
          </w:p>
          <w:p w14:paraId="351C97A3" w14:textId="7EEB9E18" w:rsidR="00F47C3C" w:rsidRPr="00B91DA3" w:rsidRDefault="00F80360" w:rsidP="00E4447F">
            <w:pPr>
              <w:adjustRightInd w:val="0"/>
              <w:snapToGrid w:val="0"/>
              <w:jc w:val="left"/>
              <w:rPr>
                <w:color w:val="000000" w:themeColor="text1"/>
                <w:szCs w:val="21"/>
              </w:rPr>
            </w:pPr>
            <w:r w:rsidRPr="00B91DA3">
              <w:rPr>
                <w:rFonts w:hint="eastAsia"/>
                <w:color w:val="000000" w:themeColor="text1"/>
                <w:szCs w:val="21"/>
              </w:rPr>
              <w:t>□</w:t>
            </w:r>
            <w:r w:rsidR="00F47C3C" w:rsidRPr="00B91DA3">
              <w:rPr>
                <w:color w:val="000000" w:themeColor="text1"/>
                <w:szCs w:val="21"/>
              </w:rPr>
              <w:t>超五年重新审核项目</w:t>
            </w:r>
          </w:p>
          <w:p w14:paraId="24F227FA" w14:textId="629A9EFF" w:rsidR="00F47C3C" w:rsidRPr="00B91DA3" w:rsidRDefault="00F80360" w:rsidP="00E4447F">
            <w:pPr>
              <w:adjustRightInd w:val="0"/>
              <w:snapToGrid w:val="0"/>
              <w:rPr>
                <w:color w:val="000000" w:themeColor="text1"/>
                <w:szCs w:val="21"/>
              </w:rPr>
            </w:pPr>
            <w:r w:rsidRPr="00B91DA3">
              <w:rPr>
                <w:rFonts w:hint="eastAsia"/>
                <w:color w:val="000000" w:themeColor="text1"/>
                <w:szCs w:val="21"/>
              </w:rPr>
              <w:t>□</w:t>
            </w:r>
            <w:r w:rsidR="00F47C3C" w:rsidRPr="00B91DA3">
              <w:rPr>
                <w:color w:val="000000" w:themeColor="text1"/>
                <w:szCs w:val="21"/>
              </w:rPr>
              <w:t>重大变动重新报批项目</w:t>
            </w:r>
          </w:p>
        </w:tc>
      </w:tr>
      <w:tr w:rsidR="00A83FC6" w:rsidRPr="00B91DA3" w14:paraId="0B354968" w14:textId="77777777" w:rsidTr="007F6101">
        <w:trPr>
          <w:trHeight w:val="454"/>
        </w:trPr>
        <w:tc>
          <w:tcPr>
            <w:tcW w:w="1200" w:type="pct"/>
            <w:tcMar>
              <w:top w:w="16" w:type="dxa"/>
              <w:left w:w="16" w:type="dxa"/>
              <w:right w:w="16" w:type="dxa"/>
            </w:tcMar>
            <w:vAlign w:val="center"/>
          </w:tcPr>
          <w:p w14:paraId="230A787E" w14:textId="77777777" w:rsidR="00095FAF" w:rsidRPr="00B91DA3" w:rsidRDefault="00F47C3C" w:rsidP="00E4447F">
            <w:pPr>
              <w:adjustRightInd w:val="0"/>
              <w:snapToGrid w:val="0"/>
              <w:jc w:val="center"/>
              <w:rPr>
                <w:color w:val="000000" w:themeColor="text1"/>
                <w:szCs w:val="21"/>
              </w:rPr>
            </w:pPr>
            <w:r w:rsidRPr="00B91DA3">
              <w:rPr>
                <w:color w:val="000000" w:themeColor="text1"/>
                <w:szCs w:val="21"/>
              </w:rPr>
              <w:t>项目审批</w:t>
            </w:r>
          </w:p>
          <w:p w14:paraId="779995E4" w14:textId="63BD3663" w:rsidR="00F47C3C" w:rsidRPr="00B91DA3" w:rsidRDefault="00F47C3C" w:rsidP="00E4447F">
            <w:pPr>
              <w:adjustRightInd w:val="0"/>
              <w:snapToGrid w:val="0"/>
              <w:jc w:val="center"/>
              <w:rPr>
                <w:color w:val="000000" w:themeColor="text1"/>
                <w:szCs w:val="21"/>
              </w:rPr>
            </w:pPr>
            <w:r w:rsidRPr="00B91DA3">
              <w:rPr>
                <w:color w:val="000000" w:themeColor="text1"/>
                <w:szCs w:val="21"/>
              </w:rPr>
              <w:t>（核准</w:t>
            </w:r>
            <w:r w:rsidRPr="00B91DA3">
              <w:rPr>
                <w:color w:val="000000" w:themeColor="text1"/>
                <w:szCs w:val="21"/>
              </w:rPr>
              <w:t>/</w:t>
            </w:r>
            <w:r w:rsidRPr="00B91DA3">
              <w:rPr>
                <w:color w:val="000000" w:themeColor="text1"/>
                <w:szCs w:val="21"/>
              </w:rPr>
              <w:t>备案）部门（选填）</w:t>
            </w:r>
          </w:p>
        </w:tc>
        <w:tc>
          <w:tcPr>
            <w:tcW w:w="1124" w:type="pct"/>
            <w:vAlign w:val="center"/>
          </w:tcPr>
          <w:p w14:paraId="5A183447" w14:textId="23EEE011" w:rsidR="00F47C3C" w:rsidRPr="00B91DA3" w:rsidRDefault="00EF7B65" w:rsidP="00E4447F">
            <w:pPr>
              <w:adjustRightInd w:val="0"/>
              <w:snapToGrid w:val="0"/>
              <w:jc w:val="center"/>
              <w:rPr>
                <w:color w:val="000000" w:themeColor="text1"/>
                <w:szCs w:val="21"/>
              </w:rPr>
            </w:pPr>
            <w:r>
              <w:rPr>
                <w:rFonts w:hint="eastAsia"/>
                <w:color w:val="000000" w:themeColor="text1"/>
                <w:szCs w:val="21"/>
              </w:rPr>
              <w:t>福州市</w:t>
            </w:r>
            <w:r w:rsidR="00766AA4">
              <w:rPr>
                <w:rFonts w:hint="eastAsia"/>
                <w:color w:val="000000" w:themeColor="text1"/>
                <w:szCs w:val="21"/>
              </w:rPr>
              <w:t>发展和改革委员会</w:t>
            </w:r>
          </w:p>
        </w:tc>
        <w:tc>
          <w:tcPr>
            <w:tcW w:w="1124" w:type="pct"/>
            <w:vAlign w:val="center"/>
          </w:tcPr>
          <w:p w14:paraId="6013CAC8" w14:textId="77777777" w:rsidR="00095FAF" w:rsidRPr="00B91DA3" w:rsidRDefault="00F47C3C" w:rsidP="00E4447F">
            <w:pPr>
              <w:adjustRightInd w:val="0"/>
              <w:snapToGrid w:val="0"/>
              <w:jc w:val="center"/>
              <w:rPr>
                <w:color w:val="000000" w:themeColor="text1"/>
                <w:szCs w:val="21"/>
              </w:rPr>
            </w:pPr>
            <w:r w:rsidRPr="00B91DA3">
              <w:rPr>
                <w:color w:val="000000" w:themeColor="text1"/>
                <w:szCs w:val="21"/>
              </w:rPr>
              <w:t>项目审批</w:t>
            </w:r>
          </w:p>
          <w:p w14:paraId="57D6C78E" w14:textId="4B861648" w:rsidR="00F47C3C" w:rsidRPr="00B91DA3" w:rsidRDefault="00F47C3C" w:rsidP="00E4447F">
            <w:pPr>
              <w:adjustRightInd w:val="0"/>
              <w:snapToGrid w:val="0"/>
              <w:jc w:val="center"/>
              <w:rPr>
                <w:color w:val="000000" w:themeColor="text1"/>
                <w:szCs w:val="21"/>
              </w:rPr>
            </w:pPr>
            <w:r w:rsidRPr="00B91DA3">
              <w:rPr>
                <w:color w:val="000000" w:themeColor="text1"/>
                <w:szCs w:val="21"/>
              </w:rPr>
              <w:t>（核准</w:t>
            </w:r>
            <w:r w:rsidRPr="00B91DA3">
              <w:rPr>
                <w:color w:val="000000" w:themeColor="text1"/>
                <w:szCs w:val="21"/>
              </w:rPr>
              <w:t>/</w:t>
            </w:r>
            <w:r w:rsidRPr="00B91DA3">
              <w:rPr>
                <w:color w:val="000000" w:themeColor="text1"/>
                <w:szCs w:val="21"/>
              </w:rPr>
              <w:t>备案）文号（选填）</w:t>
            </w:r>
          </w:p>
        </w:tc>
        <w:tc>
          <w:tcPr>
            <w:tcW w:w="1552" w:type="pct"/>
            <w:vAlign w:val="center"/>
          </w:tcPr>
          <w:p w14:paraId="65B27B69" w14:textId="4684B34A" w:rsidR="00F47C3C" w:rsidRPr="00B91DA3" w:rsidRDefault="00766AA4" w:rsidP="00E4447F">
            <w:pPr>
              <w:adjustRightInd w:val="0"/>
              <w:snapToGrid w:val="0"/>
              <w:jc w:val="center"/>
              <w:rPr>
                <w:color w:val="000000" w:themeColor="text1"/>
                <w:szCs w:val="21"/>
              </w:rPr>
            </w:pPr>
            <w:proofErr w:type="gramStart"/>
            <w:r w:rsidRPr="008C6738">
              <w:rPr>
                <w:rFonts w:hint="eastAsia"/>
                <w:color w:val="000000" w:themeColor="text1"/>
                <w:szCs w:val="21"/>
              </w:rPr>
              <w:t>榕</w:t>
            </w:r>
            <w:r w:rsidR="00E11D5C" w:rsidRPr="008C6738">
              <w:rPr>
                <w:rFonts w:hint="eastAsia"/>
                <w:color w:val="000000" w:themeColor="text1"/>
                <w:szCs w:val="21"/>
              </w:rPr>
              <w:t>发改</w:t>
            </w:r>
            <w:proofErr w:type="gramEnd"/>
            <w:r w:rsidR="00E11D5C" w:rsidRPr="008C6738">
              <w:rPr>
                <w:rFonts w:hint="eastAsia"/>
                <w:color w:val="000000" w:themeColor="text1"/>
                <w:szCs w:val="21"/>
              </w:rPr>
              <w:t>审批</w:t>
            </w:r>
            <w:r w:rsidR="00E11D5C" w:rsidRPr="008C6738">
              <w:rPr>
                <w:rFonts w:hint="eastAsia"/>
                <w:color w:val="000000" w:themeColor="text1"/>
                <w:kern w:val="0"/>
                <w:szCs w:val="21"/>
              </w:rPr>
              <w:t>〔</w:t>
            </w:r>
            <w:r w:rsidR="00E11D5C" w:rsidRPr="008C6738">
              <w:rPr>
                <w:rFonts w:hint="eastAsia"/>
                <w:color w:val="000000" w:themeColor="text1"/>
                <w:kern w:val="0"/>
                <w:szCs w:val="21"/>
              </w:rPr>
              <w:t>202</w:t>
            </w:r>
            <w:r w:rsidR="008C6738" w:rsidRPr="008C6738">
              <w:rPr>
                <w:rFonts w:hint="eastAsia"/>
                <w:color w:val="000000" w:themeColor="text1"/>
                <w:kern w:val="0"/>
                <w:szCs w:val="21"/>
              </w:rPr>
              <w:t>5</w:t>
            </w:r>
            <w:r w:rsidR="00E11D5C" w:rsidRPr="008C6738">
              <w:rPr>
                <w:rFonts w:hint="eastAsia"/>
                <w:color w:val="000000" w:themeColor="text1"/>
                <w:kern w:val="0"/>
                <w:szCs w:val="21"/>
              </w:rPr>
              <w:t>〕</w:t>
            </w:r>
            <w:r w:rsidR="008C6738" w:rsidRPr="008C6738">
              <w:rPr>
                <w:rFonts w:hint="eastAsia"/>
                <w:color w:val="000000" w:themeColor="text1"/>
                <w:kern w:val="0"/>
                <w:szCs w:val="21"/>
              </w:rPr>
              <w:t>163</w:t>
            </w:r>
            <w:r w:rsidR="00E11D5C" w:rsidRPr="008C6738">
              <w:rPr>
                <w:rFonts w:hint="eastAsia"/>
                <w:color w:val="000000" w:themeColor="text1"/>
                <w:kern w:val="0"/>
                <w:szCs w:val="21"/>
              </w:rPr>
              <w:t>号</w:t>
            </w:r>
          </w:p>
        </w:tc>
      </w:tr>
      <w:tr w:rsidR="00A83FC6" w:rsidRPr="00B91DA3" w14:paraId="6B2F4DC7" w14:textId="77777777" w:rsidTr="00F73DC4">
        <w:trPr>
          <w:trHeight w:val="497"/>
        </w:trPr>
        <w:tc>
          <w:tcPr>
            <w:tcW w:w="1200" w:type="pct"/>
            <w:tcMar>
              <w:top w:w="16" w:type="dxa"/>
              <w:left w:w="16" w:type="dxa"/>
              <w:right w:w="16" w:type="dxa"/>
            </w:tcMar>
            <w:vAlign w:val="center"/>
          </w:tcPr>
          <w:p w14:paraId="164DE197" w14:textId="77777777" w:rsidR="00F47C3C" w:rsidRPr="00B91DA3" w:rsidRDefault="00F47C3C" w:rsidP="00E4447F">
            <w:pPr>
              <w:adjustRightInd w:val="0"/>
              <w:snapToGrid w:val="0"/>
              <w:jc w:val="center"/>
              <w:rPr>
                <w:color w:val="000000" w:themeColor="text1"/>
                <w:szCs w:val="21"/>
              </w:rPr>
            </w:pPr>
            <w:r w:rsidRPr="00B91DA3">
              <w:rPr>
                <w:color w:val="000000" w:themeColor="text1"/>
                <w:szCs w:val="21"/>
              </w:rPr>
              <w:t>总投资（万元）</w:t>
            </w:r>
          </w:p>
        </w:tc>
        <w:tc>
          <w:tcPr>
            <w:tcW w:w="1124" w:type="pct"/>
            <w:vAlign w:val="center"/>
          </w:tcPr>
          <w:p w14:paraId="44D42A48" w14:textId="6698BDF5" w:rsidR="00F47C3C" w:rsidRPr="00B91DA3" w:rsidRDefault="002740E2" w:rsidP="0095494C">
            <w:pPr>
              <w:adjustRightInd w:val="0"/>
              <w:snapToGrid w:val="0"/>
              <w:jc w:val="center"/>
              <w:rPr>
                <w:color w:val="000000" w:themeColor="text1"/>
                <w:szCs w:val="21"/>
              </w:rPr>
            </w:pPr>
            <w:r w:rsidRPr="002740E2">
              <w:rPr>
                <w:color w:val="000000" w:themeColor="text1"/>
                <w:szCs w:val="21"/>
                <w:u w:val="single"/>
              </w:rPr>
              <w:t>***</w:t>
            </w:r>
          </w:p>
        </w:tc>
        <w:tc>
          <w:tcPr>
            <w:tcW w:w="1124" w:type="pct"/>
            <w:tcMar>
              <w:top w:w="16" w:type="dxa"/>
              <w:left w:w="16" w:type="dxa"/>
              <w:right w:w="16" w:type="dxa"/>
            </w:tcMar>
            <w:vAlign w:val="center"/>
          </w:tcPr>
          <w:p w14:paraId="1A66F07D" w14:textId="77777777" w:rsidR="00F47C3C" w:rsidRPr="00B91DA3" w:rsidRDefault="00F47C3C" w:rsidP="00E4447F">
            <w:pPr>
              <w:adjustRightInd w:val="0"/>
              <w:snapToGrid w:val="0"/>
              <w:jc w:val="center"/>
              <w:rPr>
                <w:color w:val="000000" w:themeColor="text1"/>
                <w:szCs w:val="21"/>
              </w:rPr>
            </w:pPr>
            <w:r w:rsidRPr="00B91DA3">
              <w:rPr>
                <w:color w:val="000000" w:themeColor="text1"/>
                <w:szCs w:val="21"/>
              </w:rPr>
              <w:t>环保投资（万元）</w:t>
            </w:r>
          </w:p>
        </w:tc>
        <w:tc>
          <w:tcPr>
            <w:tcW w:w="1552" w:type="pct"/>
            <w:vAlign w:val="center"/>
          </w:tcPr>
          <w:p w14:paraId="7A24A733" w14:textId="61517F47" w:rsidR="00F47C3C" w:rsidRPr="00B91DA3" w:rsidRDefault="002740E2" w:rsidP="00E4447F">
            <w:pPr>
              <w:adjustRightInd w:val="0"/>
              <w:snapToGrid w:val="0"/>
              <w:jc w:val="center"/>
              <w:rPr>
                <w:color w:val="000000" w:themeColor="text1"/>
                <w:szCs w:val="21"/>
              </w:rPr>
            </w:pPr>
            <w:r w:rsidRPr="002740E2">
              <w:rPr>
                <w:color w:val="000000" w:themeColor="text1"/>
                <w:szCs w:val="21"/>
                <w:u w:val="single"/>
              </w:rPr>
              <w:t>***</w:t>
            </w:r>
          </w:p>
        </w:tc>
      </w:tr>
      <w:tr w:rsidR="00A83FC6" w:rsidRPr="00B91DA3" w14:paraId="325A7535" w14:textId="77777777" w:rsidTr="00F73DC4">
        <w:trPr>
          <w:trHeight w:val="533"/>
        </w:trPr>
        <w:tc>
          <w:tcPr>
            <w:tcW w:w="1200" w:type="pct"/>
            <w:tcMar>
              <w:top w:w="16" w:type="dxa"/>
              <w:left w:w="16" w:type="dxa"/>
              <w:right w:w="16" w:type="dxa"/>
            </w:tcMar>
            <w:vAlign w:val="center"/>
          </w:tcPr>
          <w:p w14:paraId="10C7CE0C" w14:textId="77777777" w:rsidR="00F47C3C" w:rsidRPr="00B91DA3" w:rsidRDefault="00F47C3C" w:rsidP="00E4447F">
            <w:pPr>
              <w:adjustRightInd w:val="0"/>
              <w:snapToGrid w:val="0"/>
              <w:jc w:val="center"/>
              <w:rPr>
                <w:color w:val="000000" w:themeColor="text1"/>
                <w:szCs w:val="21"/>
              </w:rPr>
            </w:pPr>
            <w:r w:rsidRPr="00B91DA3">
              <w:rPr>
                <w:color w:val="000000" w:themeColor="text1"/>
                <w:szCs w:val="21"/>
              </w:rPr>
              <w:t>环保投资占比（</w:t>
            </w:r>
            <w:r w:rsidRPr="00B91DA3">
              <w:rPr>
                <w:color w:val="000000" w:themeColor="text1"/>
                <w:szCs w:val="21"/>
              </w:rPr>
              <w:t>%</w:t>
            </w:r>
            <w:r w:rsidRPr="00B91DA3">
              <w:rPr>
                <w:color w:val="000000" w:themeColor="text1"/>
                <w:szCs w:val="21"/>
              </w:rPr>
              <w:t>）</w:t>
            </w:r>
          </w:p>
        </w:tc>
        <w:tc>
          <w:tcPr>
            <w:tcW w:w="1124" w:type="pct"/>
            <w:vAlign w:val="center"/>
          </w:tcPr>
          <w:p w14:paraId="5C38547C" w14:textId="47161D88" w:rsidR="00F47C3C" w:rsidRPr="00B91DA3" w:rsidRDefault="002740E2" w:rsidP="00E4447F">
            <w:pPr>
              <w:adjustRightInd w:val="0"/>
              <w:snapToGrid w:val="0"/>
              <w:jc w:val="center"/>
              <w:rPr>
                <w:color w:val="000000" w:themeColor="text1"/>
                <w:szCs w:val="21"/>
              </w:rPr>
            </w:pPr>
            <w:r w:rsidRPr="002740E2">
              <w:rPr>
                <w:color w:val="000000" w:themeColor="text1"/>
                <w:szCs w:val="21"/>
                <w:u w:val="single"/>
              </w:rPr>
              <w:t>***</w:t>
            </w:r>
          </w:p>
        </w:tc>
        <w:tc>
          <w:tcPr>
            <w:tcW w:w="1124" w:type="pct"/>
            <w:tcMar>
              <w:top w:w="16" w:type="dxa"/>
              <w:left w:w="16" w:type="dxa"/>
              <w:right w:w="16" w:type="dxa"/>
            </w:tcMar>
            <w:vAlign w:val="center"/>
          </w:tcPr>
          <w:p w14:paraId="780E06BD" w14:textId="77777777" w:rsidR="00F47C3C" w:rsidRPr="00B91DA3" w:rsidRDefault="00F47C3C" w:rsidP="00E4447F">
            <w:pPr>
              <w:adjustRightInd w:val="0"/>
              <w:snapToGrid w:val="0"/>
              <w:jc w:val="center"/>
              <w:rPr>
                <w:color w:val="000000" w:themeColor="text1"/>
                <w:szCs w:val="21"/>
              </w:rPr>
            </w:pPr>
            <w:r w:rsidRPr="00B91DA3">
              <w:rPr>
                <w:color w:val="000000" w:themeColor="text1"/>
                <w:szCs w:val="21"/>
              </w:rPr>
              <w:t>施工工期</w:t>
            </w:r>
          </w:p>
        </w:tc>
        <w:tc>
          <w:tcPr>
            <w:tcW w:w="1552" w:type="pct"/>
            <w:vAlign w:val="center"/>
          </w:tcPr>
          <w:p w14:paraId="4D257DDD" w14:textId="49C81939" w:rsidR="00F47C3C" w:rsidRPr="00B91DA3" w:rsidRDefault="00315211" w:rsidP="00E4447F">
            <w:pPr>
              <w:adjustRightInd w:val="0"/>
              <w:snapToGrid w:val="0"/>
              <w:jc w:val="center"/>
              <w:rPr>
                <w:color w:val="000000" w:themeColor="text1"/>
                <w:szCs w:val="21"/>
              </w:rPr>
            </w:pPr>
            <w:r w:rsidRPr="00B91DA3">
              <w:rPr>
                <w:rFonts w:hint="eastAsia"/>
                <w:color w:val="000000" w:themeColor="text1"/>
                <w:szCs w:val="21"/>
              </w:rPr>
              <w:t>6</w:t>
            </w:r>
            <w:r w:rsidRPr="00B91DA3">
              <w:rPr>
                <w:rFonts w:hint="eastAsia"/>
                <w:color w:val="000000" w:themeColor="text1"/>
                <w:szCs w:val="21"/>
              </w:rPr>
              <w:t>月</w:t>
            </w:r>
          </w:p>
        </w:tc>
      </w:tr>
      <w:tr w:rsidR="00A83FC6" w:rsidRPr="00B91DA3" w14:paraId="3D92F0B7" w14:textId="77777777" w:rsidTr="00F73DC4">
        <w:trPr>
          <w:trHeight w:val="549"/>
        </w:trPr>
        <w:tc>
          <w:tcPr>
            <w:tcW w:w="1200" w:type="pct"/>
            <w:tcMar>
              <w:top w:w="16" w:type="dxa"/>
              <w:left w:w="16" w:type="dxa"/>
              <w:right w:w="16" w:type="dxa"/>
            </w:tcMar>
            <w:vAlign w:val="center"/>
          </w:tcPr>
          <w:p w14:paraId="534F37A3" w14:textId="77777777" w:rsidR="00F47C3C" w:rsidRPr="00B91DA3" w:rsidRDefault="00F47C3C" w:rsidP="00E4447F">
            <w:pPr>
              <w:adjustRightInd w:val="0"/>
              <w:snapToGrid w:val="0"/>
              <w:jc w:val="center"/>
              <w:rPr>
                <w:color w:val="000000" w:themeColor="text1"/>
                <w:szCs w:val="21"/>
              </w:rPr>
            </w:pPr>
            <w:r w:rsidRPr="00B91DA3">
              <w:rPr>
                <w:color w:val="000000" w:themeColor="text1"/>
                <w:szCs w:val="21"/>
              </w:rPr>
              <w:t>是否开工建设</w:t>
            </w:r>
          </w:p>
        </w:tc>
        <w:tc>
          <w:tcPr>
            <w:tcW w:w="3800" w:type="pct"/>
            <w:gridSpan w:val="3"/>
            <w:vAlign w:val="center"/>
          </w:tcPr>
          <w:p w14:paraId="211649B3" w14:textId="77777777" w:rsidR="00F47C3C" w:rsidRPr="00B91DA3" w:rsidRDefault="00F47C3C" w:rsidP="00E4447F">
            <w:pPr>
              <w:adjustRightInd w:val="0"/>
              <w:snapToGrid w:val="0"/>
              <w:jc w:val="left"/>
              <w:rPr>
                <w:color w:val="000000" w:themeColor="text1"/>
                <w:szCs w:val="21"/>
              </w:rPr>
            </w:pPr>
            <w:r w:rsidRPr="00B91DA3">
              <w:rPr>
                <w:color w:val="000000" w:themeColor="text1"/>
                <w:szCs w:val="21"/>
              </w:rPr>
              <w:sym w:font="Wingdings 2" w:char="F052"/>
            </w:r>
            <w:proofErr w:type="gramStart"/>
            <w:r w:rsidRPr="00B91DA3">
              <w:rPr>
                <w:color w:val="000000" w:themeColor="text1"/>
                <w:szCs w:val="21"/>
              </w:rPr>
              <w:t>否</w:t>
            </w:r>
            <w:proofErr w:type="gramEnd"/>
          </w:p>
          <w:p w14:paraId="6F161790" w14:textId="7A7B672A" w:rsidR="00F47C3C" w:rsidRPr="00B91DA3" w:rsidRDefault="007D7AB7" w:rsidP="00E4447F">
            <w:pPr>
              <w:adjustRightInd w:val="0"/>
              <w:snapToGrid w:val="0"/>
              <w:jc w:val="left"/>
              <w:rPr>
                <w:color w:val="000000" w:themeColor="text1"/>
                <w:szCs w:val="21"/>
              </w:rPr>
            </w:pPr>
            <w:r w:rsidRPr="00B91DA3">
              <w:rPr>
                <w:rFonts w:hint="eastAsia"/>
                <w:color w:val="000000" w:themeColor="text1"/>
                <w:szCs w:val="21"/>
              </w:rPr>
              <w:t>□</w:t>
            </w:r>
            <w:r w:rsidR="00F47C3C" w:rsidRPr="00B91DA3">
              <w:rPr>
                <w:color w:val="000000" w:themeColor="text1"/>
                <w:szCs w:val="21"/>
              </w:rPr>
              <w:t>是：</w:t>
            </w:r>
            <w:r w:rsidR="00F47C3C" w:rsidRPr="00B91DA3">
              <w:rPr>
                <w:color w:val="000000" w:themeColor="text1"/>
                <w:szCs w:val="21"/>
                <w:u w:val="single"/>
              </w:rPr>
              <w:t xml:space="preserve">                             </w:t>
            </w:r>
          </w:p>
        </w:tc>
      </w:tr>
      <w:tr w:rsidR="00A83FC6" w:rsidRPr="00B91DA3" w14:paraId="12027651" w14:textId="77777777" w:rsidTr="007F6101">
        <w:trPr>
          <w:trHeight w:val="794"/>
        </w:trPr>
        <w:tc>
          <w:tcPr>
            <w:tcW w:w="1200" w:type="pct"/>
            <w:tcMar>
              <w:top w:w="16" w:type="dxa"/>
              <w:left w:w="16" w:type="dxa"/>
              <w:right w:w="16" w:type="dxa"/>
            </w:tcMar>
            <w:vAlign w:val="center"/>
          </w:tcPr>
          <w:p w14:paraId="49296AA1" w14:textId="77777777" w:rsidR="00F47C3C" w:rsidRPr="00B91DA3" w:rsidRDefault="00F47C3C" w:rsidP="00E4447F">
            <w:pPr>
              <w:autoSpaceDE w:val="0"/>
              <w:autoSpaceDN w:val="0"/>
              <w:adjustRightInd w:val="0"/>
              <w:snapToGrid w:val="0"/>
              <w:jc w:val="center"/>
              <w:rPr>
                <w:color w:val="000000" w:themeColor="text1"/>
                <w:kern w:val="0"/>
                <w:szCs w:val="21"/>
              </w:rPr>
            </w:pPr>
            <w:r w:rsidRPr="00B91DA3">
              <w:rPr>
                <w:color w:val="000000" w:themeColor="text1"/>
                <w:kern w:val="0"/>
                <w:szCs w:val="21"/>
              </w:rPr>
              <w:t>专项评价设置情况</w:t>
            </w:r>
          </w:p>
        </w:tc>
        <w:tc>
          <w:tcPr>
            <w:tcW w:w="3800" w:type="pct"/>
            <w:gridSpan w:val="3"/>
            <w:tcMar>
              <w:top w:w="16" w:type="dxa"/>
              <w:left w:w="16" w:type="dxa"/>
              <w:right w:w="16" w:type="dxa"/>
            </w:tcMar>
            <w:vAlign w:val="center"/>
          </w:tcPr>
          <w:p w14:paraId="54EC8DA3" w14:textId="77777777" w:rsidR="00F47C3C" w:rsidRPr="00B91DA3" w:rsidRDefault="0016406E" w:rsidP="007D3617">
            <w:pPr>
              <w:autoSpaceDE w:val="0"/>
              <w:autoSpaceDN w:val="0"/>
              <w:adjustRightInd w:val="0"/>
              <w:snapToGrid w:val="0"/>
              <w:rPr>
                <w:color w:val="000000" w:themeColor="text1"/>
                <w:kern w:val="0"/>
                <w:szCs w:val="21"/>
              </w:rPr>
            </w:pPr>
            <w:r w:rsidRPr="00B91DA3">
              <w:rPr>
                <w:color w:val="000000" w:themeColor="text1"/>
                <w:szCs w:val="21"/>
              </w:rPr>
              <w:t>根据《环境影响评价技术导则</w:t>
            </w:r>
            <w:r w:rsidRPr="00B91DA3">
              <w:rPr>
                <w:color w:val="000000" w:themeColor="text1"/>
                <w:szCs w:val="21"/>
              </w:rPr>
              <w:t xml:space="preserve"> </w:t>
            </w:r>
            <w:r w:rsidRPr="00B91DA3">
              <w:rPr>
                <w:color w:val="000000" w:themeColor="text1"/>
                <w:szCs w:val="21"/>
              </w:rPr>
              <w:t>输变电》（</w:t>
            </w:r>
            <w:r w:rsidRPr="00B91DA3">
              <w:rPr>
                <w:color w:val="000000" w:themeColor="text1"/>
                <w:szCs w:val="21"/>
              </w:rPr>
              <w:t>HJ24-2020</w:t>
            </w:r>
            <w:r w:rsidRPr="00B91DA3">
              <w:rPr>
                <w:color w:val="000000" w:themeColor="text1"/>
                <w:szCs w:val="21"/>
              </w:rPr>
              <w:t>），设置电磁环境影响专题评价</w:t>
            </w:r>
          </w:p>
        </w:tc>
      </w:tr>
      <w:tr w:rsidR="00A83FC6" w:rsidRPr="00B91DA3" w14:paraId="2B0DF184" w14:textId="77777777" w:rsidTr="007F6101">
        <w:trPr>
          <w:trHeight w:val="543"/>
        </w:trPr>
        <w:tc>
          <w:tcPr>
            <w:tcW w:w="1200" w:type="pct"/>
            <w:tcMar>
              <w:top w:w="16" w:type="dxa"/>
              <w:left w:w="16" w:type="dxa"/>
              <w:right w:w="16" w:type="dxa"/>
            </w:tcMar>
            <w:vAlign w:val="center"/>
          </w:tcPr>
          <w:p w14:paraId="0381BB93" w14:textId="77777777" w:rsidR="00F47C3C" w:rsidRPr="00B91DA3" w:rsidRDefault="00F47C3C" w:rsidP="00E4447F">
            <w:pPr>
              <w:autoSpaceDE w:val="0"/>
              <w:autoSpaceDN w:val="0"/>
              <w:adjustRightInd w:val="0"/>
              <w:snapToGrid w:val="0"/>
              <w:jc w:val="center"/>
              <w:rPr>
                <w:color w:val="000000" w:themeColor="text1"/>
                <w:kern w:val="0"/>
                <w:szCs w:val="21"/>
              </w:rPr>
            </w:pPr>
            <w:r w:rsidRPr="00B91DA3">
              <w:rPr>
                <w:color w:val="000000" w:themeColor="text1"/>
                <w:szCs w:val="21"/>
              </w:rPr>
              <w:t>规划情况</w:t>
            </w:r>
          </w:p>
        </w:tc>
        <w:tc>
          <w:tcPr>
            <w:tcW w:w="3800" w:type="pct"/>
            <w:gridSpan w:val="3"/>
            <w:tcMar>
              <w:top w:w="16" w:type="dxa"/>
              <w:left w:w="16" w:type="dxa"/>
              <w:right w:w="16" w:type="dxa"/>
            </w:tcMar>
            <w:vAlign w:val="center"/>
          </w:tcPr>
          <w:p w14:paraId="2305A815" w14:textId="6005E1CF" w:rsidR="00F47C3C" w:rsidRPr="00B91DA3" w:rsidRDefault="00661A22" w:rsidP="000E1C30">
            <w:pPr>
              <w:autoSpaceDE w:val="0"/>
              <w:autoSpaceDN w:val="0"/>
              <w:adjustRightInd w:val="0"/>
              <w:snapToGrid w:val="0"/>
              <w:rPr>
                <w:color w:val="000000" w:themeColor="text1"/>
                <w:kern w:val="0"/>
                <w:szCs w:val="21"/>
              </w:rPr>
            </w:pPr>
            <w:r w:rsidRPr="00B91DA3">
              <w:rPr>
                <w:color w:val="000000" w:themeColor="text1"/>
              </w:rPr>
              <w:t>《国网福建电力关于印发</w:t>
            </w:r>
            <w:r w:rsidRPr="00B91DA3">
              <w:rPr>
                <w:rFonts w:hint="eastAsia"/>
                <w:color w:val="000000" w:themeColor="text1"/>
              </w:rPr>
              <w:t>2025</w:t>
            </w:r>
            <w:r w:rsidRPr="00B91DA3">
              <w:rPr>
                <w:color w:val="000000" w:themeColor="text1"/>
              </w:rPr>
              <w:t>年一体化电网前期工作计划、前期费用计划的通知》</w:t>
            </w:r>
            <w:r w:rsidRPr="00B91DA3">
              <w:rPr>
                <w:color w:val="000000" w:themeColor="text1"/>
                <w:kern w:val="0"/>
                <w:szCs w:val="21"/>
              </w:rPr>
              <w:t>（</w:t>
            </w:r>
            <w:r w:rsidRPr="00B91DA3">
              <w:rPr>
                <w:rFonts w:hint="eastAsia"/>
                <w:color w:val="000000" w:themeColor="text1"/>
                <w:kern w:val="0"/>
                <w:szCs w:val="21"/>
              </w:rPr>
              <w:t>闽电发展</w:t>
            </w:r>
            <w:bookmarkStart w:id="5" w:name="_Hlk197986587"/>
            <w:r w:rsidRPr="00B91DA3">
              <w:rPr>
                <w:rFonts w:hint="eastAsia"/>
                <w:color w:val="000000" w:themeColor="text1"/>
                <w:kern w:val="0"/>
                <w:szCs w:val="21"/>
              </w:rPr>
              <w:t>〔</w:t>
            </w:r>
            <w:r w:rsidRPr="00B91DA3">
              <w:rPr>
                <w:rFonts w:hint="eastAsia"/>
                <w:color w:val="000000" w:themeColor="text1"/>
                <w:kern w:val="0"/>
                <w:szCs w:val="21"/>
              </w:rPr>
              <w:t>2025</w:t>
            </w:r>
            <w:r w:rsidRPr="00B91DA3">
              <w:rPr>
                <w:rFonts w:hint="eastAsia"/>
                <w:color w:val="000000" w:themeColor="text1"/>
                <w:kern w:val="0"/>
                <w:szCs w:val="21"/>
              </w:rPr>
              <w:t>〕</w:t>
            </w:r>
            <w:r w:rsidRPr="00B91DA3">
              <w:rPr>
                <w:rFonts w:hint="eastAsia"/>
                <w:color w:val="000000" w:themeColor="text1"/>
                <w:kern w:val="0"/>
                <w:szCs w:val="21"/>
              </w:rPr>
              <w:t>57</w:t>
            </w:r>
            <w:bookmarkEnd w:id="5"/>
            <w:r w:rsidRPr="00B91DA3">
              <w:rPr>
                <w:rFonts w:hint="eastAsia"/>
                <w:color w:val="000000" w:themeColor="text1"/>
                <w:kern w:val="0"/>
                <w:szCs w:val="21"/>
              </w:rPr>
              <w:t>号</w:t>
            </w:r>
            <w:r w:rsidRPr="00B91DA3">
              <w:rPr>
                <w:color w:val="000000" w:themeColor="text1"/>
                <w:kern w:val="0"/>
                <w:szCs w:val="21"/>
              </w:rPr>
              <w:t>）</w:t>
            </w:r>
            <w:r w:rsidRPr="00B91DA3">
              <w:rPr>
                <w:rFonts w:hint="eastAsia"/>
                <w:color w:val="000000" w:themeColor="text1"/>
                <w:kern w:val="0"/>
                <w:szCs w:val="21"/>
              </w:rPr>
              <w:t>，</w:t>
            </w:r>
            <w:proofErr w:type="gramStart"/>
            <w:r w:rsidRPr="00B91DA3">
              <w:rPr>
                <w:color w:val="000000" w:themeColor="text1"/>
              </w:rPr>
              <w:t>国网福建省</w:t>
            </w:r>
            <w:proofErr w:type="gramEnd"/>
            <w:r w:rsidRPr="00B91DA3">
              <w:rPr>
                <w:color w:val="000000" w:themeColor="text1"/>
              </w:rPr>
              <w:t>电力有限公司，</w:t>
            </w:r>
            <w:r w:rsidRPr="00B91DA3">
              <w:rPr>
                <w:color w:val="000000" w:themeColor="text1"/>
              </w:rPr>
              <w:t>202</w:t>
            </w:r>
            <w:r w:rsidRPr="00B91DA3">
              <w:rPr>
                <w:rFonts w:hint="eastAsia"/>
                <w:color w:val="000000" w:themeColor="text1"/>
              </w:rPr>
              <w:t>5</w:t>
            </w:r>
            <w:r w:rsidRPr="00B91DA3">
              <w:rPr>
                <w:color w:val="000000" w:themeColor="text1"/>
              </w:rPr>
              <w:t>年</w:t>
            </w:r>
            <w:r w:rsidRPr="00B91DA3">
              <w:rPr>
                <w:rFonts w:hint="eastAsia"/>
                <w:color w:val="000000" w:themeColor="text1"/>
              </w:rPr>
              <w:t>1</w:t>
            </w:r>
            <w:r w:rsidRPr="00B91DA3">
              <w:rPr>
                <w:color w:val="000000" w:themeColor="text1"/>
              </w:rPr>
              <w:t>月</w:t>
            </w:r>
          </w:p>
        </w:tc>
      </w:tr>
      <w:tr w:rsidR="00A83FC6" w:rsidRPr="00B91DA3" w14:paraId="40B3308D" w14:textId="77777777" w:rsidTr="005B3298">
        <w:trPr>
          <w:trHeight w:val="567"/>
        </w:trPr>
        <w:tc>
          <w:tcPr>
            <w:tcW w:w="1200" w:type="pct"/>
            <w:tcMar>
              <w:top w:w="16" w:type="dxa"/>
              <w:left w:w="16" w:type="dxa"/>
              <w:right w:w="16" w:type="dxa"/>
            </w:tcMar>
            <w:vAlign w:val="center"/>
          </w:tcPr>
          <w:p w14:paraId="50F71E28" w14:textId="77777777" w:rsidR="00F47C3C" w:rsidRPr="00B91DA3" w:rsidRDefault="00F47C3C" w:rsidP="00E4447F">
            <w:pPr>
              <w:autoSpaceDE w:val="0"/>
              <w:autoSpaceDN w:val="0"/>
              <w:adjustRightInd w:val="0"/>
              <w:snapToGrid w:val="0"/>
              <w:jc w:val="center"/>
              <w:rPr>
                <w:color w:val="000000" w:themeColor="text1"/>
                <w:szCs w:val="21"/>
              </w:rPr>
            </w:pPr>
            <w:r w:rsidRPr="00B91DA3">
              <w:rPr>
                <w:color w:val="000000" w:themeColor="text1"/>
                <w:szCs w:val="21"/>
              </w:rPr>
              <w:t>规划环境影响</w:t>
            </w:r>
          </w:p>
          <w:p w14:paraId="334CD021" w14:textId="77777777" w:rsidR="00F47C3C" w:rsidRPr="00B91DA3" w:rsidRDefault="00F47C3C" w:rsidP="00E4447F">
            <w:pPr>
              <w:autoSpaceDE w:val="0"/>
              <w:autoSpaceDN w:val="0"/>
              <w:adjustRightInd w:val="0"/>
              <w:snapToGrid w:val="0"/>
              <w:jc w:val="center"/>
              <w:rPr>
                <w:color w:val="000000" w:themeColor="text1"/>
                <w:kern w:val="0"/>
                <w:szCs w:val="21"/>
              </w:rPr>
            </w:pPr>
            <w:r w:rsidRPr="00B91DA3">
              <w:rPr>
                <w:color w:val="000000" w:themeColor="text1"/>
                <w:szCs w:val="21"/>
              </w:rPr>
              <w:t>评价情况</w:t>
            </w:r>
          </w:p>
        </w:tc>
        <w:tc>
          <w:tcPr>
            <w:tcW w:w="3800" w:type="pct"/>
            <w:gridSpan w:val="3"/>
            <w:tcMar>
              <w:top w:w="16" w:type="dxa"/>
              <w:left w:w="16" w:type="dxa"/>
              <w:right w:w="16" w:type="dxa"/>
            </w:tcMar>
            <w:vAlign w:val="center"/>
          </w:tcPr>
          <w:p w14:paraId="24D95589" w14:textId="5808C2C6" w:rsidR="00F47C3C" w:rsidRPr="00B91DA3" w:rsidRDefault="00F75E6E" w:rsidP="00E4447F">
            <w:pPr>
              <w:adjustRightInd w:val="0"/>
              <w:snapToGrid w:val="0"/>
              <w:jc w:val="center"/>
              <w:rPr>
                <w:color w:val="000000" w:themeColor="text1"/>
                <w:kern w:val="0"/>
                <w:szCs w:val="21"/>
              </w:rPr>
            </w:pPr>
            <w:r w:rsidRPr="00B91DA3">
              <w:rPr>
                <w:rFonts w:hint="eastAsia"/>
                <w:color w:val="000000" w:themeColor="text1"/>
                <w:kern w:val="0"/>
                <w:szCs w:val="21"/>
              </w:rPr>
              <w:t>无</w:t>
            </w:r>
          </w:p>
        </w:tc>
      </w:tr>
      <w:tr w:rsidR="00A83FC6" w:rsidRPr="00B91DA3" w14:paraId="4173E7C8" w14:textId="77777777" w:rsidTr="00F90184">
        <w:trPr>
          <w:trHeight w:val="1250"/>
        </w:trPr>
        <w:tc>
          <w:tcPr>
            <w:tcW w:w="1200" w:type="pct"/>
            <w:tcMar>
              <w:top w:w="16" w:type="dxa"/>
              <w:left w:w="16" w:type="dxa"/>
              <w:right w:w="16" w:type="dxa"/>
            </w:tcMar>
            <w:vAlign w:val="center"/>
          </w:tcPr>
          <w:p w14:paraId="355A6B83" w14:textId="77777777" w:rsidR="00F47C3C" w:rsidRPr="00B91DA3" w:rsidRDefault="00F47C3C" w:rsidP="00E4447F">
            <w:pPr>
              <w:autoSpaceDE w:val="0"/>
              <w:autoSpaceDN w:val="0"/>
              <w:adjustRightInd w:val="0"/>
              <w:snapToGrid w:val="0"/>
              <w:jc w:val="center"/>
              <w:rPr>
                <w:color w:val="000000" w:themeColor="text1"/>
                <w:kern w:val="0"/>
                <w:szCs w:val="21"/>
              </w:rPr>
            </w:pPr>
            <w:r w:rsidRPr="00B91DA3">
              <w:rPr>
                <w:color w:val="000000" w:themeColor="text1"/>
                <w:kern w:val="0"/>
                <w:szCs w:val="21"/>
              </w:rPr>
              <w:t>规划及</w:t>
            </w:r>
            <w:r w:rsidRPr="00B91DA3">
              <w:rPr>
                <w:color w:val="000000" w:themeColor="text1"/>
                <w:szCs w:val="21"/>
              </w:rPr>
              <w:t>规划环境影响评价</w:t>
            </w:r>
            <w:r w:rsidRPr="00B91DA3">
              <w:rPr>
                <w:color w:val="000000" w:themeColor="text1"/>
                <w:kern w:val="0"/>
                <w:szCs w:val="21"/>
              </w:rPr>
              <w:t>符合性分析</w:t>
            </w:r>
          </w:p>
        </w:tc>
        <w:tc>
          <w:tcPr>
            <w:tcW w:w="3800" w:type="pct"/>
            <w:gridSpan w:val="3"/>
            <w:tcMar>
              <w:top w:w="16" w:type="dxa"/>
              <w:left w:w="16" w:type="dxa"/>
              <w:right w:w="16" w:type="dxa"/>
            </w:tcMar>
            <w:vAlign w:val="center"/>
          </w:tcPr>
          <w:p w14:paraId="68DB55B5" w14:textId="7865E312" w:rsidR="00F47C3C" w:rsidRPr="00B91DA3" w:rsidRDefault="004956C7" w:rsidP="000E1C30">
            <w:pPr>
              <w:autoSpaceDE w:val="0"/>
              <w:autoSpaceDN w:val="0"/>
              <w:adjustRightInd w:val="0"/>
              <w:snapToGrid w:val="0"/>
              <w:rPr>
                <w:color w:val="000000" w:themeColor="text1"/>
                <w:kern w:val="0"/>
                <w:szCs w:val="21"/>
              </w:rPr>
            </w:pPr>
            <w:r w:rsidRPr="00B91DA3">
              <w:rPr>
                <w:color w:val="000000" w:themeColor="text1"/>
                <w:kern w:val="0"/>
                <w:szCs w:val="21"/>
              </w:rPr>
              <w:t>根据《国网福建电力关于印发</w:t>
            </w:r>
            <w:r w:rsidRPr="00B91DA3">
              <w:rPr>
                <w:color w:val="000000" w:themeColor="text1"/>
                <w:kern w:val="0"/>
                <w:szCs w:val="21"/>
              </w:rPr>
              <w:t>202</w:t>
            </w:r>
            <w:r w:rsidRPr="00B91DA3">
              <w:rPr>
                <w:rFonts w:hint="eastAsia"/>
                <w:color w:val="000000" w:themeColor="text1"/>
                <w:kern w:val="0"/>
                <w:szCs w:val="21"/>
              </w:rPr>
              <w:t>5</w:t>
            </w:r>
            <w:r w:rsidRPr="00B91DA3">
              <w:rPr>
                <w:color w:val="000000" w:themeColor="text1"/>
                <w:kern w:val="0"/>
                <w:szCs w:val="21"/>
              </w:rPr>
              <w:t>年一体化电网前期工作计划、前期费用计划的通知》（</w:t>
            </w:r>
            <w:r w:rsidRPr="00B91DA3">
              <w:rPr>
                <w:rFonts w:hint="eastAsia"/>
                <w:color w:val="000000" w:themeColor="text1"/>
                <w:kern w:val="0"/>
                <w:szCs w:val="21"/>
              </w:rPr>
              <w:t>闽电发展〔</w:t>
            </w:r>
            <w:r w:rsidRPr="00B91DA3">
              <w:rPr>
                <w:rFonts w:hint="eastAsia"/>
                <w:color w:val="000000" w:themeColor="text1"/>
                <w:kern w:val="0"/>
                <w:szCs w:val="21"/>
              </w:rPr>
              <w:t>2025</w:t>
            </w:r>
            <w:r w:rsidRPr="00B91DA3">
              <w:rPr>
                <w:rFonts w:hint="eastAsia"/>
                <w:color w:val="000000" w:themeColor="text1"/>
                <w:kern w:val="0"/>
                <w:szCs w:val="21"/>
              </w:rPr>
              <w:t>〕</w:t>
            </w:r>
            <w:r w:rsidRPr="00B91DA3">
              <w:rPr>
                <w:rFonts w:hint="eastAsia"/>
                <w:color w:val="000000" w:themeColor="text1"/>
                <w:kern w:val="0"/>
                <w:szCs w:val="21"/>
              </w:rPr>
              <w:t>57</w:t>
            </w:r>
            <w:r w:rsidRPr="00B91DA3">
              <w:rPr>
                <w:rFonts w:hint="eastAsia"/>
                <w:color w:val="000000" w:themeColor="text1"/>
                <w:kern w:val="0"/>
                <w:szCs w:val="21"/>
              </w:rPr>
              <w:t>号</w:t>
            </w:r>
            <w:r w:rsidRPr="00B91DA3">
              <w:rPr>
                <w:color w:val="000000" w:themeColor="text1"/>
                <w:kern w:val="0"/>
                <w:szCs w:val="21"/>
              </w:rPr>
              <w:t>），本项目已</w:t>
            </w:r>
            <w:proofErr w:type="gramStart"/>
            <w:r w:rsidRPr="00B91DA3">
              <w:rPr>
                <w:color w:val="000000" w:themeColor="text1"/>
                <w:kern w:val="0"/>
                <w:szCs w:val="21"/>
              </w:rPr>
              <w:t>纳入国网福建省</w:t>
            </w:r>
            <w:proofErr w:type="gramEnd"/>
            <w:r w:rsidRPr="00B91DA3">
              <w:rPr>
                <w:color w:val="000000" w:themeColor="text1"/>
                <w:kern w:val="0"/>
                <w:szCs w:val="21"/>
              </w:rPr>
              <w:t>电力关于</w:t>
            </w:r>
            <w:r w:rsidRPr="00B91DA3">
              <w:rPr>
                <w:rFonts w:hint="eastAsia"/>
                <w:color w:val="000000" w:themeColor="text1"/>
                <w:kern w:val="0"/>
                <w:szCs w:val="21"/>
              </w:rPr>
              <w:t>印发</w:t>
            </w:r>
            <w:r w:rsidRPr="00B91DA3">
              <w:rPr>
                <w:rFonts w:hint="eastAsia"/>
                <w:color w:val="000000" w:themeColor="text1"/>
                <w:kern w:val="0"/>
                <w:szCs w:val="21"/>
              </w:rPr>
              <w:t>2025</w:t>
            </w:r>
            <w:r w:rsidRPr="00B91DA3">
              <w:rPr>
                <w:color w:val="000000" w:themeColor="text1"/>
                <w:kern w:val="0"/>
                <w:szCs w:val="21"/>
              </w:rPr>
              <w:t>年一体化电网项目前期工作计划</w:t>
            </w:r>
            <w:r w:rsidRPr="00B91DA3">
              <w:rPr>
                <w:rFonts w:hint="eastAsia"/>
                <w:color w:val="000000" w:themeColor="text1"/>
                <w:kern w:val="0"/>
                <w:szCs w:val="21"/>
              </w:rPr>
              <w:t>、前期费用计划</w:t>
            </w:r>
            <w:r w:rsidRPr="00B91DA3">
              <w:rPr>
                <w:color w:val="000000" w:themeColor="text1"/>
                <w:kern w:val="0"/>
                <w:szCs w:val="21"/>
              </w:rPr>
              <w:t>，项目与福建省电网规划相符合</w:t>
            </w:r>
          </w:p>
        </w:tc>
      </w:tr>
    </w:tbl>
    <w:p w14:paraId="56F4C06F" w14:textId="77777777" w:rsidR="001A5514" w:rsidRPr="00B91DA3" w:rsidRDefault="001A5514">
      <w:pPr>
        <w:spacing w:line="360" w:lineRule="auto"/>
        <w:ind w:firstLine="600"/>
        <w:outlineLvl w:val="0"/>
        <w:rPr>
          <w:rFonts w:eastAsia="黑体"/>
          <w:color w:val="000000" w:themeColor="text1"/>
          <w:sz w:val="30"/>
        </w:rPr>
        <w:sectPr w:rsidR="001A5514" w:rsidRPr="00B91DA3" w:rsidSect="001B6AC2">
          <w:headerReference w:type="default" r:id="rId9"/>
          <w:footerReference w:type="default" r:id="rId10"/>
          <w:pgSz w:w="11906" w:h="16838"/>
          <w:pgMar w:top="1701" w:right="1531" w:bottom="1560" w:left="1531" w:header="851" w:footer="1077" w:gutter="0"/>
          <w:pgNumType w:start="1"/>
          <w:cols w:space="720"/>
          <w:docGrid w:linePitch="312"/>
        </w:sectPr>
      </w:pPr>
    </w:p>
    <w:tbl>
      <w:tblPr>
        <w:tblStyle w:val="af4"/>
        <w:tblW w:w="0" w:type="auto"/>
        <w:jc w:val="center"/>
        <w:tblInd w:w="0" w:type="dxa"/>
        <w:tblLook w:val="04A0" w:firstRow="1" w:lastRow="0" w:firstColumn="1" w:lastColumn="0" w:noHBand="0" w:noVBand="1"/>
      </w:tblPr>
      <w:tblGrid>
        <w:gridCol w:w="426"/>
        <w:gridCol w:w="13850"/>
      </w:tblGrid>
      <w:tr w:rsidR="00693387" w:rsidRPr="00B91DA3" w14:paraId="0718CE89" w14:textId="77777777" w:rsidTr="00531A5E">
        <w:trPr>
          <w:trHeight w:val="8637"/>
          <w:jc w:val="center"/>
        </w:trPr>
        <w:tc>
          <w:tcPr>
            <w:tcW w:w="421" w:type="dxa"/>
            <w:vAlign w:val="center"/>
          </w:tcPr>
          <w:p w14:paraId="2ABAD104" w14:textId="77777777" w:rsidR="00693387" w:rsidRPr="00B91DA3" w:rsidRDefault="00693387" w:rsidP="00B61471">
            <w:pPr>
              <w:pStyle w:val="af0"/>
              <w:spacing w:before="0" w:beforeAutospacing="0" w:after="0" w:afterAutospacing="0"/>
              <w:jc w:val="center"/>
              <w:rPr>
                <w:rFonts w:ascii="Times New Roman" w:hAnsi="Times New Roman"/>
                <w:color w:val="000000" w:themeColor="text1"/>
                <w:sz w:val="21"/>
                <w:szCs w:val="21"/>
              </w:rPr>
            </w:pPr>
            <w:bookmarkStart w:id="6" w:name="_Toc118054957"/>
            <w:r w:rsidRPr="00B91DA3">
              <w:rPr>
                <w:rFonts w:ascii="Times New Roman" w:hAnsi="Times New Roman"/>
                <w:color w:val="000000" w:themeColor="text1"/>
                <w:sz w:val="21"/>
                <w:szCs w:val="21"/>
              </w:rPr>
              <w:lastRenderedPageBreak/>
              <w:t>其</w:t>
            </w:r>
          </w:p>
          <w:p w14:paraId="534A8E79" w14:textId="77777777" w:rsidR="00693387" w:rsidRPr="00B91DA3" w:rsidRDefault="00693387" w:rsidP="00B61471">
            <w:pPr>
              <w:pStyle w:val="af0"/>
              <w:spacing w:before="0" w:beforeAutospacing="0" w:after="0" w:afterAutospacing="0"/>
              <w:jc w:val="center"/>
              <w:rPr>
                <w:rFonts w:ascii="Times New Roman" w:hAnsi="Times New Roman"/>
                <w:color w:val="000000" w:themeColor="text1"/>
                <w:sz w:val="21"/>
                <w:szCs w:val="21"/>
              </w:rPr>
            </w:pPr>
            <w:r w:rsidRPr="00B91DA3">
              <w:rPr>
                <w:rFonts w:ascii="Times New Roman" w:hAnsi="Times New Roman"/>
                <w:color w:val="000000" w:themeColor="text1"/>
                <w:sz w:val="21"/>
                <w:szCs w:val="21"/>
              </w:rPr>
              <w:t>他</w:t>
            </w:r>
          </w:p>
          <w:p w14:paraId="26AB99FD" w14:textId="77777777" w:rsidR="00693387" w:rsidRPr="00B91DA3" w:rsidRDefault="00693387" w:rsidP="00B61471">
            <w:pPr>
              <w:pStyle w:val="af0"/>
              <w:spacing w:before="0" w:beforeAutospacing="0" w:after="0" w:afterAutospacing="0"/>
              <w:jc w:val="center"/>
              <w:rPr>
                <w:rFonts w:ascii="Times New Roman" w:hAnsi="Times New Roman"/>
                <w:color w:val="000000" w:themeColor="text1"/>
                <w:sz w:val="21"/>
                <w:szCs w:val="21"/>
              </w:rPr>
            </w:pPr>
            <w:r w:rsidRPr="00B91DA3">
              <w:rPr>
                <w:rFonts w:ascii="Times New Roman" w:hAnsi="Times New Roman"/>
                <w:color w:val="000000" w:themeColor="text1"/>
                <w:sz w:val="21"/>
                <w:szCs w:val="21"/>
              </w:rPr>
              <w:t>符</w:t>
            </w:r>
          </w:p>
          <w:p w14:paraId="3465A72A" w14:textId="77777777" w:rsidR="00693387" w:rsidRPr="00B91DA3" w:rsidRDefault="00693387" w:rsidP="00B61471">
            <w:pPr>
              <w:pStyle w:val="af0"/>
              <w:spacing w:before="0" w:beforeAutospacing="0" w:after="0" w:afterAutospacing="0"/>
              <w:jc w:val="center"/>
              <w:rPr>
                <w:rFonts w:ascii="Times New Roman" w:hAnsi="Times New Roman"/>
                <w:color w:val="000000" w:themeColor="text1"/>
                <w:sz w:val="21"/>
                <w:szCs w:val="21"/>
              </w:rPr>
            </w:pPr>
            <w:r w:rsidRPr="00B91DA3">
              <w:rPr>
                <w:rFonts w:ascii="Times New Roman" w:hAnsi="Times New Roman"/>
                <w:color w:val="000000" w:themeColor="text1"/>
                <w:sz w:val="21"/>
                <w:szCs w:val="21"/>
              </w:rPr>
              <w:t>合</w:t>
            </w:r>
          </w:p>
          <w:p w14:paraId="0D84EFF6" w14:textId="77777777" w:rsidR="00693387" w:rsidRPr="00B91DA3" w:rsidRDefault="00693387" w:rsidP="00B61471">
            <w:pPr>
              <w:pStyle w:val="af0"/>
              <w:spacing w:before="0" w:beforeAutospacing="0" w:after="0" w:afterAutospacing="0"/>
              <w:jc w:val="center"/>
              <w:rPr>
                <w:rFonts w:ascii="Times New Roman" w:hAnsi="Times New Roman"/>
                <w:color w:val="000000" w:themeColor="text1"/>
                <w:sz w:val="21"/>
                <w:szCs w:val="21"/>
              </w:rPr>
            </w:pPr>
            <w:r w:rsidRPr="00B91DA3">
              <w:rPr>
                <w:rFonts w:ascii="Times New Roman" w:hAnsi="Times New Roman"/>
                <w:color w:val="000000" w:themeColor="text1"/>
                <w:sz w:val="21"/>
                <w:szCs w:val="21"/>
              </w:rPr>
              <w:t>性</w:t>
            </w:r>
          </w:p>
          <w:p w14:paraId="6B837A14" w14:textId="77777777" w:rsidR="00693387" w:rsidRPr="00B91DA3" w:rsidRDefault="00693387" w:rsidP="00B61471">
            <w:pPr>
              <w:pStyle w:val="af0"/>
              <w:spacing w:before="0" w:beforeAutospacing="0" w:after="0" w:afterAutospacing="0"/>
              <w:jc w:val="center"/>
              <w:rPr>
                <w:rFonts w:ascii="Times New Roman" w:hAnsi="Times New Roman"/>
                <w:color w:val="000000" w:themeColor="text1"/>
                <w:sz w:val="21"/>
                <w:szCs w:val="21"/>
              </w:rPr>
            </w:pPr>
            <w:r w:rsidRPr="00B91DA3">
              <w:rPr>
                <w:rFonts w:ascii="Times New Roman" w:hAnsi="Times New Roman"/>
                <w:color w:val="000000" w:themeColor="text1"/>
                <w:sz w:val="21"/>
                <w:szCs w:val="21"/>
              </w:rPr>
              <w:t>分</w:t>
            </w:r>
          </w:p>
          <w:p w14:paraId="1EE2AF2F" w14:textId="58D86BFF" w:rsidR="00B61471" w:rsidRPr="00B91DA3" w:rsidRDefault="00693387" w:rsidP="00B61471">
            <w:pPr>
              <w:pStyle w:val="af0"/>
              <w:spacing w:before="0" w:beforeAutospacing="0" w:after="0" w:afterAutospacing="0"/>
              <w:jc w:val="center"/>
              <w:rPr>
                <w:rFonts w:ascii="Times New Roman" w:hAnsi="Times New Roman"/>
                <w:color w:val="000000" w:themeColor="text1"/>
                <w:sz w:val="21"/>
                <w:szCs w:val="21"/>
              </w:rPr>
            </w:pPr>
            <w:r w:rsidRPr="00B91DA3">
              <w:rPr>
                <w:rFonts w:ascii="Times New Roman" w:hAnsi="Times New Roman"/>
                <w:color w:val="000000" w:themeColor="text1"/>
                <w:sz w:val="21"/>
                <w:szCs w:val="21"/>
              </w:rPr>
              <w:t>析</w:t>
            </w:r>
          </w:p>
        </w:tc>
        <w:tc>
          <w:tcPr>
            <w:tcW w:w="13855" w:type="dxa"/>
            <w:vAlign w:val="center"/>
          </w:tcPr>
          <w:p w14:paraId="277E3D4F" w14:textId="665DED60" w:rsidR="00693387" w:rsidRPr="00B91DA3" w:rsidRDefault="00693387" w:rsidP="00693387">
            <w:pPr>
              <w:pStyle w:val="220kV"/>
              <w:ind w:firstLineChars="0" w:firstLine="0"/>
              <w:jc w:val="both"/>
              <w:rPr>
                <w:b/>
                <w:bCs/>
                <w:color w:val="000000" w:themeColor="text1"/>
                <w:sz w:val="21"/>
                <w:szCs w:val="21"/>
              </w:rPr>
            </w:pPr>
            <w:r w:rsidRPr="00B91DA3">
              <w:rPr>
                <w:b/>
                <w:bCs/>
                <w:color w:val="000000" w:themeColor="text1"/>
                <w:sz w:val="21"/>
                <w:szCs w:val="21"/>
              </w:rPr>
              <w:t>本项目</w:t>
            </w:r>
            <w:r w:rsidR="00515F37" w:rsidRPr="00B91DA3">
              <w:rPr>
                <w:rFonts w:hint="eastAsia"/>
                <w:b/>
                <w:bCs/>
                <w:color w:val="000000" w:themeColor="text1"/>
                <w:sz w:val="21"/>
                <w:szCs w:val="21"/>
              </w:rPr>
              <w:t>生态环境分区管</w:t>
            </w:r>
            <w:proofErr w:type="gramStart"/>
            <w:r w:rsidR="00515F37" w:rsidRPr="00B91DA3">
              <w:rPr>
                <w:rFonts w:hint="eastAsia"/>
                <w:b/>
                <w:bCs/>
                <w:color w:val="000000" w:themeColor="text1"/>
                <w:sz w:val="21"/>
                <w:szCs w:val="21"/>
              </w:rPr>
              <w:t>控</w:t>
            </w:r>
            <w:r w:rsidRPr="00B91DA3">
              <w:rPr>
                <w:b/>
                <w:bCs/>
                <w:color w:val="000000" w:themeColor="text1"/>
                <w:sz w:val="21"/>
                <w:szCs w:val="21"/>
              </w:rPr>
              <w:t>符合</w:t>
            </w:r>
            <w:proofErr w:type="gramEnd"/>
            <w:r w:rsidRPr="00B91DA3">
              <w:rPr>
                <w:b/>
                <w:bCs/>
                <w:color w:val="000000" w:themeColor="text1"/>
                <w:sz w:val="21"/>
                <w:szCs w:val="21"/>
              </w:rPr>
              <w:t>性分析</w:t>
            </w:r>
          </w:p>
          <w:p w14:paraId="6B515996" w14:textId="2416CEDC" w:rsidR="00AA53B9" w:rsidRPr="00B91DA3" w:rsidRDefault="00AA53B9" w:rsidP="009674B8">
            <w:pPr>
              <w:pStyle w:val="afffe"/>
              <w:ind w:firstLine="420"/>
              <w:rPr>
                <w:color w:val="000000" w:themeColor="text1"/>
              </w:rPr>
            </w:pPr>
            <w:r w:rsidRPr="00B91DA3">
              <w:rPr>
                <w:color w:val="000000" w:themeColor="text1"/>
              </w:rPr>
              <w:t>本项目</w:t>
            </w:r>
            <w:r w:rsidR="00515F37" w:rsidRPr="00B91DA3">
              <w:rPr>
                <w:rFonts w:hint="eastAsia"/>
                <w:color w:val="000000" w:themeColor="text1"/>
              </w:rPr>
              <w:t>生态环境分区管</w:t>
            </w:r>
            <w:proofErr w:type="gramStart"/>
            <w:r w:rsidR="00515F37" w:rsidRPr="00B91DA3">
              <w:rPr>
                <w:rFonts w:hint="eastAsia"/>
                <w:color w:val="000000" w:themeColor="text1"/>
              </w:rPr>
              <w:t>控</w:t>
            </w:r>
            <w:r w:rsidRPr="00B91DA3">
              <w:rPr>
                <w:color w:val="000000" w:themeColor="text1"/>
              </w:rPr>
              <w:t>符合</w:t>
            </w:r>
            <w:proofErr w:type="gramEnd"/>
            <w:r w:rsidRPr="00B91DA3">
              <w:rPr>
                <w:color w:val="000000" w:themeColor="text1"/>
              </w:rPr>
              <w:t>性分析详见表</w:t>
            </w:r>
            <w:r w:rsidRPr="00B91DA3">
              <w:rPr>
                <w:color w:val="000000" w:themeColor="text1"/>
              </w:rPr>
              <w:t>1-1</w:t>
            </w:r>
            <w:r w:rsidRPr="00B91DA3">
              <w:rPr>
                <w:color w:val="000000" w:themeColor="text1"/>
              </w:rPr>
              <w:t>；</w:t>
            </w:r>
            <w:r w:rsidRPr="00B91DA3">
              <w:rPr>
                <w:rFonts w:hint="eastAsia"/>
                <w:color w:val="000000" w:themeColor="text1"/>
              </w:rPr>
              <w:t>通过</w:t>
            </w:r>
            <w:r w:rsidR="00B93D76">
              <w:rPr>
                <w:rFonts w:hint="eastAsia"/>
                <w:color w:val="000000" w:themeColor="text1"/>
              </w:rPr>
              <w:t>查询</w:t>
            </w:r>
            <w:r w:rsidRPr="00B91DA3">
              <w:rPr>
                <w:rFonts w:hint="eastAsia"/>
                <w:color w:val="000000" w:themeColor="text1"/>
              </w:rPr>
              <w:t>福建省生态环境分区管控，本项目变电站涉及</w:t>
            </w:r>
            <w:r w:rsidR="00177F1B" w:rsidRPr="00B91DA3">
              <w:rPr>
                <w:rFonts w:hint="eastAsia"/>
                <w:color w:val="000000" w:themeColor="text1"/>
              </w:rPr>
              <w:t>1</w:t>
            </w:r>
            <w:r w:rsidRPr="00B91DA3">
              <w:rPr>
                <w:rFonts w:hint="eastAsia"/>
                <w:color w:val="000000" w:themeColor="text1"/>
              </w:rPr>
              <w:t>个生态环境管控单元，</w:t>
            </w:r>
            <w:r w:rsidR="00742FBC">
              <w:rPr>
                <w:rFonts w:hint="eastAsia"/>
                <w:color w:val="000000" w:themeColor="text1"/>
              </w:rPr>
              <w:t>为</w:t>
            </w:r>
            <w:r w:rsidR="00742FBC">
              <w:rPr>
                <w:rFonts w:hint="eastAsia"/>
                <w:color w:val="000000" w:themeColor="text1"/>
              </w:rPr>
              <w:t>1</w:t>
            </w:r>
            <w:r w:rsidR="00742FBC">
              <w:rPr>
                <w:rFonts w:hint="eastAsia"/>
                <w:color w:val="000000" w:themeColor="text1"/>
              </w:rPr>
              <w:t>个优先保护单元</w:t>
            </w:r>
            <w:r w:rsidRPr="00B91DA3">
              <w:rPr>
                <w:rFonts w:hint="eastAsia"/>
                <w:color w:val="000000" w:themeColor="text1"/>
              </w:rPr>
              <w:t>，</w:t>
            </w:r>
            <w:r w:rsidR="00E00611" w:rsidRPr="00E00611">
              <w:rPr>
                <w:rFonts w:hint="eastAsia"/>
                <w:color w:val="000000" w:themeColor="text1"/>
              </w:rPr>
              <w:t>环境管控单元准入要求</w:t>
            </w:r>
            <w:r w:rsidRPr="00B91DA3">
              <w:rPr>
                <w:rFonts w:hint="eastAsia"/>
                <w:color w:val="000000" w:themeColor="text1"/>
              </w:rPr>
              <w:t>符合性分析详见表</w:t>
            </w:r>
            <w:r w:rsidRPr="00B91DA3">
              <w:rPr>
                <w:rFonts w:hint="eastAsia"/>
                <w:color w:val="000000" w:themeColor="text1"/>
              </w:rPr>
              <w:t>1</w:t>
            </w:r>
            <w:r w:rsidRPr="00B91DA3">
              <w:rPr>
                <w:color w:val="000000" w:themeColor="text1"/>
              </w:rPr>
              <w:t>-</w:t>
            </w:r>
            <w:r w:rsidR="004A590F" w:rsidRPr="00B91DA3">
              <w:rPr>
                <w:rFonts w:hint="eastAsia"/>
                <w:color w:val="000000" w:themeColor="text1"/>
              </w:rPr>
              <w:t>2</w:t>
            </w:r>
            <w:r w:rsidR="004A590F" w:rsidRPr="00B91DA3">
              <w:rPr>
                <w:rFonts w:hint="eastAsia"/>
                <w:color w:val="000000" w:themeColor="text1"/>
              </w:rPr>
              <w:t>；本项目与区域总体管</w:t>
            </w:r>
            <w:proofErr w:type="gramStart"/>
            <w:r w:rsidR="004A590F" w:rsidRPr="00B91DA3">
              <w:rPr>
                <w:rFonts w:hint="eastAsia"/>
                <w:color w:val="000000" w:themeColor="text1"/>
              </w:rPr>
              <w:t>控符合</w:t>
            </w:r>
            <w:proofErr w:type="gramEnd"/>
            <w:r w:rsidR="004A590F" w:rsidRPr="00B91DA3">
              <w:rPr>
                <w:rFonts w:hint="eastAsia"/>
                <w:color w:val="000000" w:themeColor="text1"/>
              </w:rPr>
              <w:t>性分析详见表</w:t>
            </w:r>
            <w:r w:rsidR="004A590F" w:rsidRPr="00B91DA3">
              <w:rPr>
                <w:rFonts w:hint="eastAsia"/>
                <w:color w:val="000000" w:themeColor="text1"/>
              </w:rPr>
              <w:t>1-3</w:t>
            </w:r>
            <w:r w:rsidR="00A9406E" w:rsidRPr="00B91DA3">
              <w:rPr>
                <w:rFonts w:hint="eastAsia"/>
                <w:color w:val="000000" w:themeColor="text1"/>
              </w:rPr>
              <w:t>。</w:t>
            </w:r>
          </w:p>
          <w:p w14:paraId="7BBA7F5E" w14:textId="48A5642C" w:rsidR="00693387" w:rsidRPr="00B91DA3" w:rsidRDefault="00693387" w:rsidP="00E4447F">
            <w:pPr>
              <w:jc w:val="center"/>
              <w:rPr>
                <w:b/>
                <w:bCs/>
                <w:color w:val="000000" w:themeColor="text1"/>
                <w:szCs w:val="21"/>
              </w:rPr>
            </w:pPr>
            <w:r w:rsidRPr="00B91DA3">
              <w:rPr>
                <w:b/>
                <w:bCs/>
                <w:color w:val="000000" w:themeColor="text1"/>
                <w:szCs w:val="21"/>
              </w:rPr>
              <w:t>表</w:t>
            </w:r>
            <w:r w:rsidRPr="00B91DA3">
              <w:rPr>
                <w:b/>
                <w:bCs/>
                <w:color w:val="000000" w:themeColor="text1"/>
                <w:szCs w:val="21"/>
              </w:rPr>
              <w:t xml:space="preserve">1-1  </w:t>
            </w:r>
            <w:r w:rsidRPr="00B91DA3">
              <w:rPr>
                <w:b/>
                <w:bCs/>
                <w:color w:val="000000" w:themeColor="text1"/>
                <w:szCs w:val="21"/>
              </w:rPr>
              <w:t>本项目</w:t>
            </w:r>
            <w:r w:rsidR="00DC42CA" w:rsidRPr="00B91DA3">
              <w:rPr>
                <w:rFonts w:hint="eastAsia"/>
                <w:b/>
                <w:bCs/>
                <w:color w:val="000000" w:themeColor="text1"/>
                <w:szCs w:val="21"/>
              </w:rPr>
              <w:t>生态环境分区管</w:t>
            </w:r>
            <w:proofErr w:type="gramStart"/>
            <w:r w:rsidR="00DC42CA" w:rsidRPr="00B91DA3">
              <w:rPr>
                <w:rFonts w:hint="eastAsia"/>
                <w:b/>
                <w:bCs/>
                <w:color w:val="000000" w:themeColor="text1"/>
                <w:szCs w:val="21"/>
              </w:rPr>
              <w:t>控</w:t>
            </w:r>
            <w:r w:rsidRPr="00B91DA3">
              <w:rPr>
                <w:b/>
                <w:bCs/>
                <w:color w:val="000000" w:themeColor="text1"/>
                <w:szCs w:val="21"/>
              </w:rPr>
              <w:t>符合</w:t>
            </w:r>
            <w:proofErr w:type="gramEnd"/>
            <w:r w:rsidRPr="00B91DA3">
              <w:rPr>
                <w:b/>
                <w:bCs/>
                <w:color w:val="000000" w:themeColor="text1"/>
                <w:szCs w:val="21"/>
              </w:rPr>
              <w:t>性分析一览表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176"/>
              <w:gridCol w:w="11458"/>
            </w:tblGrid>
            <w:tr w:rsidR="00A83FC6" w:rsidRPr="00B91DA3" w14:paraId="7CB9C644" w14:textId="77777777" w:rsidTr="00AC343B">
              <w:trPr>
                <w:trHeight w:val="340"/>
              </w:trPr>
              <w:tc>
                <w:tcPr>
                  <w:tcW w:w="798" w:type="pct"/>
                  <w:tcBorders>
                    <w:top w:val="single" w:sz="12" w:space="0" w:color="auto"/>
                    <w:bottom w:val="single" w:sz="12" w:space="0" w:color="auto"/>
                  </w:tcBorders>
                  <w:vAlign w:val="center"/>
                </w:tcPr>
                <w:p w14:paraId="3CB54245" w14:textId="77777777" w:rsidR="00AC343B" w:rsidRPr="00B91DA3" w:rsidRDefault="00AC343B" w:rsidP="00E4447F">
                  <w:pPr>
                    <w:jc w:val="center"/>
                    <w:rPr>
                      <w:b/>
                      <w:bCs/>
                      <w:color w:val="000000" w:themeColor="text1"/>
                      <w:sz w:val="18"/>
                      <w:szCs w:val="21"/>
                    </w:rPr>
                  </w:pPr>
                  <w:r w:rsidRPr="00B91DA3">
                    <w:rPr>
                      <w:b/>
                      <w:bCs/>
                      <w:color w:val="000000" w:themeColor="text1"/>
                      <w:sz w:val="18"/>
                      <w:szCs w:val="21"/>
                    </w:rPr>
                    <w:t>类别</w:t>
                  </w:r>
                </w:p>
              </w:tc>
              <w:tc>
                <w:tcPr>
                  <w:tcW w:w="4202" w:type="pct"/>
                  <w:tcBorders>
                    <w:top w:val="single" w:sz="12" w:space="0" w:color="auto"/>
                    <w:bottom w:val="single" w:sz="12" w:space="0" w:color="auto"/>
                  </w:tcBorders>
                  <w:vAlign w:val="center"/>
                </w:tcPr>
                <w:p w14:paraId="1A5CFF45" w14:textId="3DF03CF7" w:rsidR="00AC343B" w:rsidRPr="00B91DA3" w:rsidRDefault="00AC343B" w:rsidP="00E4447F">
                  <w:pPr>
                    <w:jc w:val="center"/>
                    <w:rPr>
                      <w:b/>
                      <w:bCs/>
                      <w:color w:val="000000" w:themeColor="text1"/>
                      <w:sz w:val="18"/>
                      <w:szCs w:val="21"/>
                    </w:rPr>
                  </w:pPr>
                  <w:r w:rsidRPr="00B91DA3">
                    <w:rPr>
                      <w:b/>
                      <w:bCs/>
                      <w:color w:val="000000" w:themeColor="text1"/>
                      <w:sz w:val="18"/>
                      <w:szCs w:val="21"/>
                    </w:rPr>
                    <w:t>符合性分析</w:t>
                  </w:r>
                </w:p>
              </w:tc>
            </w:tr>
            <w:tr w:rsidR="00A83FC6" w:rsidRPr="00B91DA3" w14:paraId="53DC835E" w14:textId="77777777" w:rsidTr="00AC343B">
              <w:trPr>
                <w:trHeight w:val="340"/>
              </w:trPr>
              <w:tc>
                <w:tcPr>
                  <w:tcW w:w="798" w:type="pct"/>
                  <w:tcBorders>
                    <w:top w:val="single" w:sz="12" w:space="0" w:color="auto"/>
                  </w:tcBorders>
                  <w:vAlign w:val="center"/>
                </w:tcPr>
                <w:p w14:paraId="7DF8147D" w14:textId="77777777" w:rsidR="00AC343B" w:rsidRPr="00B91DA3" w:rsidRDefault="00AC343B" w:rsidP="00E4447F">
                  <w:pPr>
                    <w:jc w:val="center"/>
                    <w:rPr>
                      <w:color w:val="000000" w:themeColor="text1"/>
                      <w:sz w:val="18"/>
                      <w:szCs w:val="21"/>
                    </w:rPr>
                  </w:pPr>
                  <w:r w:rsidRPr="00B91DA3">
                    <w:rPr>
                      <w:color w:val="000000" w:themeColor="text1"/>
                      <w:sz w:val="18"/>
                      <w:szCs w:val="21"/>
                    </w:rPr>
                    <w:t>生态保护红线</w:t>
                  </w:r>
                </w:p>
              </w:tc>
              <w:tc>
                <w:tcPr>
                  <w:tcW w:w="4202" w:type="pct"/>
                  <w:tcBorders>
                    <w:top w:val="single" w:sz="12" w:space="0" w:color="auto"/>
                  </w:tcBorders>
                  <w:vAlign w:val="center"/>
                </w:tcPr>
                <w:p w14:paraId="29198A54" w14:textId="7F8BD173" w:rsidR="00AC343B" w:rsidRPr="00B91DA3" w:rsidRDefault="00AC343B" w:rsidP="00E4447F">
                  <w:pPr>
                    <w:jc w:val="left"/>
                    <w:rPr>
                      <w:color w:val="000000" w:themeColor="text1"/>
                      <w:sz w:val="18"/>
                      <w:szCs w:val="21"/>
                    </w:rPr>
                  </w:pPr>
                  <w:r w:rsidRPr="00B91DA3">
                    <w:rPr>
                      <w:color w:val="000000" w:themeColor="text1"/>
                      <w:sz w:val="18"/>
                      <w:szCs w:val="21"/>
                    </w:rPr>
                    <w:t>根据《自然资源部办公厅关于北京等省（区、市）启动</w:t>
                  </w:r>
                  <w:r w:rsidRPr="00B91DA3">
                    <w:rPr>
                      <w:color w:val="000000" w:themeColor="text1"/>
                      <w:sz w:val="18"/>
                      <w:szCs w:val="21"/>
                    </w:rPr>
                    <w:t>“</w:t>
                  </w:r>
                  <w:r w:rsidRPr="00B91DA3">
                    <w:rPr>
                      <w:color w:val="000000" w:themeColor="text1"/>
                      <w:sz w:val="18"/>
                      <w:szCs w:val="21"/>
                    </w:rPr>
                    <w:t>三区三线</w:t>
                  </w:r>
                  <w:r w:rsidRPr="00B91DA3">
                    <w:rPr>
                      <w:color w:val="000000" w:themeColor="text1"/>
                      <w:sz w:val="18"/>
                      <w:szCs w:val="21"/>
                    </w:rPr>
                    <w:t>”</w:t>
                  </w:r>
                  <w:r w:rsidRPr="00B91DA3">
                    <w:rPr>
                      <w:color w:val="000000" w:themeColor="text1"/>
                      <w:sz w:val="18"/>
                      <w:szCs w:val="21"/>
                    </w:rPr>
                    <w:t>划定成果作为报批建设项目用地用海依据的函》（自然资办函〔</w:t>
                  </w:r>
                  <w:r w:rsidRPr="00B91DA3">
                    <w:rPr>
                      <w:color w:val="000000" w:themeColor="text1"/>
                      <w:sz w:val="18"/>
                      <w:szCs w:val="21"/>
                    </w:rPr>
                    <w:t>2022</w:t>
                  </w:r>
                  <w:r w:rsidRPr="00B91DA3">
                    <w:rPr>
                      <w:color w:val="000000" w:themeColor="text1"/>
                      <w:sz w:val="18"/>
                      <w:szCs w:val="21"/>
                    </w:rPr>
                    <w:t>〕</w:t>
                  </w:r>
                  <w:r w:rsidRPr="00B91DA3">
                    <w:rPr>
                      <w:color w:val="000000" w:themeColor="text1"/>
                      <w:sz w:val="18"/>
                      <w:szCs w:val="21"/>
                    </w:rPr>
                    <w:t>2207</w:t>
                  </w:r>
                  <w:r w:rsidRPr="00B91DA3">
                    <w:rPr>
                      <w:color w:val="000000" w:themeColor="text1"/>
                      <w:sz w:val="18"/>
                      <w:szCs w:val="21"/>
                    </w:rPr>
                    <w:t>号），</w:t>
                  </w:r>
                  <w:r w:rsidR="002E7C8A" w:rsidRPr="00B91DA3">
                    <w:rPr>
                      <w:color w:val="000000" w:themeColor="text1"/>
                      <w:sz w:val="18"/>
                      <w:szCs w:val="21"/>
                    </w:rPr>
                    <w:t>本项目未进入生态保护红线；因此，本项目符合生态保护红线的要求</w:t>
                  </w:r>
                  <w:r w:rsidRPr="00B91DA3">
                    <w:rPr>
                      <w:color w:val="000000" w:themeColor="text1"/>
                      <w:sz w:val="18"/>
                      <w:szCs w:val="21"/>
                    </w:rPr>
                    <w:t>。</w:t>
                  </w:r>
                </w:p>
              </w:tc>
            </w:tr>
            <w:tr w:rsidR="00A83FC6" w:rsidRPr="00B91DA3" w14:paraId="254F1BA1" w14:textId="77777777" w:rsidTr="00AC343B">
              <w:trPr>
                <w:trHeight w:val="340"/>
              </w:trPr>
              <w:tc>
                <w:tcPr>
                  <w:tcW w:w="798" w:type="pct"/>
                  <w:vAlign w:val="center"/>
                </w:tcPr>
                <w:p w14:paraId="4DA89898" w14:textId="77777777" w:rsidR="00AC343B" w:rsidRPr="00B91DA3" w:rsidRDefault="00AC343B" w:rsidP="00E4447F">
                  <w:pPr>
                    <w:jc w:val="center"/>
                    <w:rPr>
                      <w:color w:val="000000" w:themeColor="text1"/>
                      <w:sz w:val="18"/>
                      <w:szCs w:val="21"/>
                    </w:rPr>
                  </w:pPr>
                  <w:r w:rsidRPr="00B91DA3">
                    <w:rPr>
                      <w:color w:val="000000" w:themeColor="text1"/>
                      <w:sz w:val="18"/>
                      <w:szCs w:val="21"/>
                    </w:rPr>
                    <w:t>环境质量底线</w:t>
                  </w:r>
                </w:p>
              </w:tc>
              <w:tc>
                <w:tcPr>
                  <w:tcW w:w="4202" w:type="pct"/>
                  <w:vAlign w:val="center"/>
                </w:tcPr>
                <w:p w14:paraId="1DED0686" w14:textId="2AEC2FC3" w:rsidR="009A3D8E" w:rsidRPr="00B91DA3" w:rsidRDefault="009A3D8E" w:rsidP="009A3D8E">
                  <w:pPr>
                    <w:ind w:firstLineChars="200" w:firstLine="360"/>
                    <w:rPr>
                      <w:sz w:val="18"/>
                      <w:szCs w:val="21"/>
                    </w:rPr>
                  </w:pPr>
                  <w:r w:rsidRPr="00B91DA3">
                    <w:rPr>
                      <w:sz w:val="18"/>
                      <w:szCs w:val="21"/>
                    </w:rPr>
                    <w:t>根据现状监测数据，本项目</w:t>
                  </w:r>
                  <w:r w:rsidRPr="00B91DA3">
                    <w:rPr>
                      <w:rFonts w:hint="eastAsia"/>
                      <w:sz w:val="18"/>
                      <w:szCs w:val="21"/>
                    </w:rPr>
                    <w:t>在建官</w:t>
                  </w:r>
                  <w:proofErr w:type="gramStart"/>
                  <w:r w:rsidRPr="00B91DA3">
                    <w:rPr>
                      <w:rFonts w:hint="eastAsia"/>
                      <w:sz w:val="18"/>
                      <w:szCs w:val="21"/>
                    </w:rPr>
                    <w:t>坂</w:t>
                  </w:r>
                  <w:proofErr w:type="gramEnd"/>
                  <w:r w:rsidRPr="00B91DA3">
                    <w:rPr>
                      <w:rFonts w:hint="eastAsia"/>
                      <w:sz w:val="18"/>
                      <w:szCs w:val="21"/>
                    </w:rPr>
                    <w:t>220kV</w:t>
                  </w:r>
                  <w:r w:rsidRPr="00B91DA3">
                    <w:rPr>
                      <w:rFonts w:hint="eastAsia"/>
                      <w:sz w:val="18"/>
                      <w:szCs w:val="21"/>
                    </w:rPr>
                    <w:t>变电站</w:t>
                  </w:r>
                  <w:proofErr w:type="gramStart"/>
                  <w:r w:rsidRPr="00B91DA3">
                    <w:rPr>
                      <w:rFonts w:hint="eastAsia"/>
                      <w:sz w:val="18"/>
                      <w:szCs w:val="21"/>
                    </w:rPr>
                    <w:t>四周声</w:t>
                  </w:r>
                  <w:proofErr w:type="gramEnd"/>
                  <w:r w:rsidRPr="00B91DA3">
                    <w:rPr>
                      <w:rFonts w:hint="eastAsia"/>
                      <w:sz w:val="18"/>
                      <w:szCs w:val="21"/>
                    </w:rPr>
                    <w:t>环境满足《声环境质量标准》（</w:t>
                  </w:r>
                  <w:r w:rsidRPr="00B91DA3">
                    <w:rPr>
                      <w:rFonts w:hint="eastAsia"/>
                      <w:sz w:val="18"/>
                      <w:szCs w:val="21"/>
                    </w:rPr>
                    <w:t>GB3096-2008</w:t>
                  </w:r>
                  <w:r w:rsidRPr="00B91DA3">
                    <w:rPr>
                      <w:rFonts w:hint="eastAsia"/>
                      <w:sz w:val="18"/>
                      <w:szCs w:val="21"/>
                    </w:rPr>
                    <w:t>）中</w:t>
                  </w:r>
                  <w:r w:rsidRPr="00B91DA3">
                    <w:rPr>
                      <w:rFonts w:hint="eastAsia"/>
                      <w:sz w:val="18"/>
                      <w:szCs w:val="21"/>
                    </w:rPr>
                    <w:t>2</w:t>
                  </w:r>
                  <w:r w:rsidRPr="00B91DA3">
                    <w:rPr>
                      <w:rFonts w:hint="eastAsia"/>
                      <w:sz w:val="18"/>
                      <w:szCs w:val="21"/>
                    </w:rPr>
                    <w:t>类标准要求；评价</w:t>
                  </w:r>
                  <w:proofErr w:type="gramStart"/>
                  <w:r w:rsidRPr="00B91DA3">
                    <w:rPr>
                      <w:rFonts w:hint="eastAsia"/>
                      <w:sz w:val="18"/>
                      <w:szCs w:val="21"/>
                    </w:rPr>
                    <w:t>范围内声环境保护</w:t>
                  </w:r>
                  <w:proofErr w:type="gramEnd"/>
                  <w:r w:rsidRPr="00B91DA3">
                    <w:rPr>
                      <w:rFonts w:hint="eastAsia"/>
                      <w:sz w:val="18"/>
                      <w:szCs w:val="21"/>
                    </w:rPr>
                    <w:t>目标处的声环境满足《声环境质量标准》（</w:t>
                  </w:r>
                  <w:r w:rsidRPr="00B91DA3">
                    <w:rPr>
                      <w:rFonts w:hint="eastAsia"/>
                      <w:sz w:val="18"/>
                      <w:szCs w:val="21"/>
                    </w:rPr>
                    <w:t>GB3096-2008</w:t>
                  </w:r>
                  <w:r w:rsidRPr="00B91DA3">
                    <w:rPr>
                      <w:rFonts w:hint="eastAsia"/>
                      <w:sz w:val="18"/>
                      <w:szCs w:val="21"/>
                    </w:rPr>
                    <w:t>）中</w:t>
                  </w:r>
                  <w:r w:rsidRPr="00B91DA3">
                    <w:rPr>
                      <w:rFonts w:hint="eastAsia"/>
                      <w:sz w:val="18"/>
                      <w:szCs w:val="21"/>
                    </w:rPr>
                    <w:t>2</w:t>
                  </w:r>
                  <w:r w:rsidRPr="00B91DA3">
                    <w:rPr>
                      <w:rFonts w:hint="eastAsia"/>
                      <w:sz w:val="18"/>
                      <w:szCs w:val="21"/>
                    </w:rPr>
                    <w:t>类标准限值要求</w:t>
                  </w:r>
                  <w:r w:rsidRPr="00B91DA3">
                    <w:rPr>
                      <w:sz w:val="18"/>
                      <w:szCs w:val="21"/>
                    </w:rPr>
                    <w:t>，变电站厂界周围电场强度、工频磁感应强度监测值均低于《电磁环境控制限值》（</w:t>
                  </w:r>
                  <w:r w:rsidRPr="00B91DA3">
                    <w:rPr>
                      <w:sz w:val="18"/>
                      <w:szCs w:val="21"/>
                    </w:rPr>
                    <w:t>GB8702-2014</w:t>
                  </w:r>
                  <w:r w:rsidRPr="00B91DA3">
                    <w:rPr>
                      <w:sz w:val="18"/>
                      <w:szCs w:val="21"/>
                    </w:rPr>
                    <w:t>）中公众曝露控制限值要求；</w:t>
                  </w:r>
                  <w:r w:rsidRPr="00B91DA3">
                    <w:rPr>
                      <w:rFonts w:hint="eastAsia"/>
                      <w:sz w:val="18"/>
                      <w:szCs w:val="21"/>
                    </w:rPr>
                    <w:t>根据官</w:t>
                  </w:r>
                  <w:proofErr w:type="gramStart"/>
                  <w:r w:rsidRPr="00B91DA3">
                    <w:rPr>
                      <w:rFonts w:hint="eastAsia"/>
                      <w:sz w:val="18"/>
                      <w:szCs w:val="21"/>
                    </w:rPr>
                    <w:t>坂</w:t>
                  </w:r>
                  <w:proofErr w:type="gramEnd"/>
                  <w:r w:rsidRPr="00B91DA3">
                    <w:rPr>
                      <w:rFonts w:hint="eastAsia"/>
                      <w:sz w:val="18"/>
                      <w:szCs w:val="21"/>
                    </w:rPr>
                    <w:t>220kV</w:t>
                  </w:r>
                  <w:r w:rsidRPr="00B91DA3">
                    <w:rPr>
                      <w:rFonts w:hint="eastAsia"/>
                      <w:sz w:val="18"/>
                      <w:szCs w:val="21"/>
                    </w:rPr>
                    <w:t>变电站前期环</w:t>
                  </w:r>
                  <w:proofErr w:type="gramStart"/>
                  <w:r w:rsidRPr="00B91DA3">
                    <w:rPr>
                      <w:rFonts w:hint="eastAsia"/>
                      <w:sz w:val="18"/>
                      <w:szCs w:val="21"/>
                    </w:rPr>
                    <w:t>评报告</w:t>
                  </w:r>
                  <w:proofErr w:type="gramEnd"/>
                  <w:r w:rsidRPr="00B91DA3">
                    <w:rPr>
                      <w:rFonts w:hint="eastAsia"/>
                      <w:sz w:val="18"/>
                      <w:szCs w:val="21"/>
                    </w:rPr>
                    <w:t>及设计材料，官</w:t>
                  </w:r>
                  <w:proofErr w:type="gramStart"/>
                  <w:r w:rsidRPr="00B91DA3">
                    <w:rPr>
                      <w:rFonts w:hint="eastAsia"/>
                      <w:sz w:val="18"/>
                      <w:szCs w:val="21"/>
                    </w:rPr>
                    <w:t>坂</w:t>
                  </w:r>
                  <w:proofErr w:type="gramEnd"/>
                  <w:r w:rsidRPr="00B91DA3">
                    <w:rPr>
                      <w:rFonts w:hint="eastAsia"/>
                      <w:sz w:val="18"/>
                      <w:szCs w:val="21"/>
                    </w:rPr>
                    <w:t>220kV</w:t>
                  </w:r>
                  <w:r w:rsidRPr="00B91DA3">
                    <w:rPr>
                      <w:rFonts w:hint="eastAsia"/>
                      <w:sz w:val="18"/>
                      <w:szCs w:val="21"/>
                    </w:rPr>
                    <w:t>变电站配套建设</w:t>
                  </w:r>
                  <w:r w:rsidRPr="00B91DA3">
                    <w:rPr>
                      <w:rFonts w:hint="eastAsia"/>
                      <w:sz w:val="18"/>
                      <w:szCs w:val="21"/>
                    </w:rPr>
                    <w:t>1</w:t>
                  </w:r>
                  <w:proofErr w:type="gramStart"/>
                  <w:r w:rsidRPr="00B91DA3">
                    <w:rPr>
                      <w:rFonts w:hint="eastAsia"/>
                      <w:sz w:val="18"/>
                      <w:szCs w:val="21"/>
                    </w:rPr>
                    <w:t>座化</w:t>
                  </w:r>
                  <w:proofErr w:type="gramEnd"/>
                  <w:r w:rsidRPr="00B91DA3">
                    <w:rPr>
                      <w:rFonts w:hint="eastAsia"/>
                      <w:sz w:val="18"/>
                      <w:szCs w:val="21"/>
                    </w:rPr>
                    <w:t>粪池，值守人员和临时检修人员产生的少量生活污水经化粪池处理后定期清掏不外排；变电站内设置生活垃圾收集桶，值守人员和临时检修人员产生的生活垃圾收集后由环卫部门统一清运处置；变电站内设置事故油池（有效容积为</w:t>
                  </w:r>
                  <w:r w:rsidRPr="00B91DA3">
                    <w:rPr>
                      <w:rFonts w:hint="eastAsia"/>
                      <w:sz w:val="18"/>
                      <w:szCs w:val="21"/>
                    </w:rPr>
                    <w:t xml:space="preserve"> 90m</w:t>
                  </w:r>
                  <w:r w:rsidRPr="00742FBC">
                    <w:rPr>
                      <w:rFonts w:hint="eastAsia"/>
                      <w:sz w:val="18"/>
                      <w:szCs w:val="21"/>
                      <w:vertAlign w:val="superscript"/>
                    </w:rPr>
                    <w:t>3</w:t>
                  </w:r>
                  <w:r w:rsidRPr="00B91DA3">
                    <w:rPr>
                      <w:rFonts w:hint="eastAsia"/>
                      <w:sz w:val="18"/>
                      <w:szCs w:val="21"/>
                    </w:rPr>
                    <w:t>），变电站</w:t>
                  </w:r>
                  <w:r w:rsidR="003F50E3">
                    <w:rPr>
                      <w:rFonts w:hint="eastAsia"/>
                      <w:sz w:val="18"/>
                      <w:szCs w:val="21"/>
                    </w:rPr>
                    <w:t>运行</w:t>
                  </w:r>
                  <w:r w:rsidRPr="00B91DA3">
                    <w:rPr>
                      <w:rFonts w:hint="eastAsia"/>
                      <w:sz w:val="18"/>
                      <w:szCs w:val="21"/>
                    </w:rPr>
                    <w:t>期产生的废铅蓄电池及废变压器油交由有资质的单位处理处置，环境风险可控</w:t>
                  </w:r>
                  <w:r w:rsidRPr="00B91DA3">
                    <w:rPr>
                      <w:sz w:val="18"/>
                      <w:szCs w:val="21"/>
                    </w:rPr>
                    <w:t>。</w:t>
                  </w:r>
                </w:p>
                <w:p w14:paraId="29200957" w14:textId="68B6E225" w:rsidR="009A3D8E" w:rsidRPr="00B91DA3" w:rsidRDefault="009A3D8E" w:rsidP="009A3D8E">
                  <w:pPr>
                    <w:ind w:firstLineChars="200" w:firstLine="360"/>
                    <w:jc w:val="left"/>
                    <w:rPr>
                      <w:sz w:val="18"/>
                      <w:szCs w:val="21"/>
                    </w:rPr>
                  </w:pPr>
                  <w:r w:rsidRPr="00B91DA3">
                    <w:rPr>
                      <w:sz w:val="18"/>
                      <w:szCs w:val="21"/>
                    </w:rPr>
                    <w:t>本期在原官</w:t>
                  </w:r>
                  <w:proofErr w:type="gramStart"/>
                  <w:r w:rsidRPr="00B91DA3">
                    <w:rPr>
                      <w:sz w:val="18"/>
                      <w:szCs w:val="21"/>
                    </w:rPr>
                    <w:t>坂</w:t>
                  </w:r>
                  <w:proofErr w:type="gramEnd"/>
                  <w:r w:rsidRPr="00B91DA3">
                    <w:rPr>
                      <w:sz w:val="18"/>
                      <w:szCs w:val="21"/>
                    </w:rPr>
                    <w:t>220kV</w:t>
                  </w:r>
                  <w:r w:rsidRPr="00B91DA3">
                    <w:rPr>
                      <w:sz w:val="18"/>
                      <w:szCs w:val="21"/>
                    </w:rPr>
                    <w:t>变电站</w:t>
                  </w:r>
                  <w:r w:rsidR="00742FBC">
                    <w:rPr>
                      <w:rFonts w:hint="eastAsia"/>
                      <w:sz w:val="18"/>
                      <w:szCs w:val="21"/>
                    </w:rPr>
                    <w:t>22</w:t>
                  </w:r>
                  <w:r w:rsidRPr="00B91DA3">
                    <w:rPr>
                      <w:sz w:val="18"/>
                      <w:szCs w:val="21"/>
                    </w:rPr>
                    <w:t>0kV GIS</w:t>
                  </w:r>
                  <w:r w:rsidRPr="00B91DA3">
                    <w:rPr>
                      <w:sz w:val="18"/>
                      <w:szCs w:val="21"/>
                    </w:rPr>
                    <w:t>室内进行间隔扩建，根据定性分析，建成投运后厂界环境噪声可以满足《工业企业厂界环境噪声排放标准》（</w:t>
                  </w:r>
                  <w:r w:rsidRPr="00B91DA3">
                    <w:rPr>
                      <w:sz w:val="18"/>
                      <w:szCs w:val="21"/>
                    </w:rPr>
                    <w:t>GB12348-2008</w:t>
                  </w:r>
                  <w:r w:rsidRPr="00B91DA3">
                    <w:rPr>
                      <w:sz w:val="18"/>
                      <w:szCs w:val="21"/>
                    </w:rPr>
                    <w:t>）中</w:t>
                  </w:r>
                  <w:r w:rsidRPr="00B91DA3">
                    <w:rPr>
                      <w:sz w:val="18"/>
                      <w:szCs w:val="21"/>
                    </w:rPr>
                    <w:t>2</w:t>
                  </w:r>
                  <w:r w:rsidRPr="00B91DA3">
                    <w:rPr>
                      <w:sz w:val="18"/>
                      <w:szCs w:val="21"/>
                    </w:rPr>
                    <w:t>类标准限值要求；</w:t>
                  </w:r>
                  <w:r w:rsidRPr="00B91DA3">
                    <w:rPr>
                      <w:rFonts w:hint="eastAsia"/>
                      <w:sz w:val="18"/>
                      <w:szCs w:val="21"/>
                    </w:rPr>
                    <w:t>评价</w:t>
                  </w:r>
                  <w:proofErr w:type="gramStart"/>
                  <w:r w:rsidRPr="00B91DA3">
                    <w:rPr>
                      <w:rFonts w:hint="eastAsia"/>
                      <w:sz w:val="18"/>
                      <w:szCs w:val="21"/>
                    </w:rPr>
                    <w:t>范围内声环境保护</w:t>
                  </w:r>
                  <w:proofErr w:type="gramEnd"/>
                  <w:r w:rsidRPr="00B91DA3">
                    <w:rPr>
                      <w:rFonts w:hint="eastAsia"/>
                      <w:sz w:val="18"/>
                      <w:szCs w:val="21"/>
                    </w:rPr>
                    <w:t>目标处的声环境满足《声环境质量标准》（</w:t>
                  </w:r>
                  <w:r w:rsidRPr="00B91DA3">
                    <w:rPr>
                      <w:rFonts w:hint="eastAsia"/>
                      <w:sz w:val="18"/>
                      <w:szCs w:val="21"/>
                    </w:rPr>
                    <w:t>GB3096-2008</w:t>
                  </w:r>
                  <w:r w:rsidRPr="00B91DA3">
                    <w:rPr>
                      <w:rFonts w:hint="eastAsia"/>
                      <w:sz w:val="18"/>
                      <w:szCs w:val="21"/>
                    </w:rPr>
                    <w:t>）中</w:t>
                  </w:r>
                  <w:r w:rsidRPr="00B91DA3">
                    <w:rPr>
                      <w:rFonts w:hint="eastAsia"/>
                      <w:sz w:val="18"/>
                      <w:szCs w:val="21"/>
                    </w:rPr>
                    <w:t>2</w:t>
                  </w:r>
                  <w:r w:rsidRPr="00B91DA3">
                    <w:rPr>
                      <w:rFonts w:hint="eastAsia"/>
                      <w:sz w:val="18"/>
                      <w:szCs w:val="21"/>
                    </w:rPr>
                    <w:t>类标准限值要求；</w:t>
                  </w:r>
                  <w:r w:rsidRPr="00B91DA3">
                    <w:rPr>
                      <w:sz w:val="18"/>
                      <w:szCs w:val="21"/>
                    </w:rPr>
                    <w:t>通过类比监测，在按照规程规范设计的基础上，采取本报告表提出的环保措施后，可以预测本期建成投运的官</w:t>
                  </w:r>
                  <w:proofErr w:type="gramStart"/>
                  <w:r w:rsidRPr="00B91DA3">
                    <w:rPr>
                      <w:sz w:val="18"/>
                      <w:szCs w:val="21"/>
                    </w:rPr>
                    <w:t>坂</w:t>
                  </w:r>
                  <w:proofErr w:type="gramEnd"/>
                  <w:r w:rsidRPr="00B91DA3">
                    <w:rPr>
                      <w:sz w:val="18"/>
                      <w:szCs w:val="21"/>
                    </w:rPr>
                    <w:t>220kV</w:t>
                  </w:r>
                  <w:r w:rsidRPr="00B91DA3">
                    <w:rPr>
                      <w:sz w:val="18"/>
                      <w:szCs w:val="21"/>
                    </w:rPr>
                    <w:t>变电站厂界四周工频电场强度、工频磁感应强度能够满足《电磁环境控制限值》（</w:t>
                  </w:r>
                  <w:r w:rsidRPr="00B91DA3">
                    <w:rPr>
                      <w:sz w:val="18"/>
                      <w:szCs w:val="21"/>
                    </w:rPr>
                    <w:t>GB8702-2014</w:t>
                  </w:r>
                  <w:r w:rsidRPr="00B91DA3">
                    <w:rPr>
                      <w:sz w:val="18"/>
                      <w:szCs w:val="21"/>
                    </w:rPr>
                    <w:t>）中公众曝露控制限值要求；</w:t>
                  </w:r>
                  <w:proofErr w:type="gramStart"/>
                  <w:r w:rsidRPr="00B91DA3">
                    <w:rPr>
                      <w:sz w:val="18"/>
                      <w:szCs w:val="21"/>
                    </w:rPr>
                    <w:t>本期仅</w:t>
                  </w:r>
                  <w:proofErr w:type="gramEnd"/>
                  <w:r w:rsidRPr="00B91DA3">
                    <w:rPr>
                      <w:sz w:val="18"/>
                      <w:szCs w:val="21"/>
                    </w:rPr>
                    <w:t>扩建间隔，</w:t>
                  </w:r>
                  <w:proofErr w:type="gramStart"/>
                  <w:r w:rsidRPr="00B91DA3">
                    <w:rPr>
                      <w:sz w:val="18"/>
                      <w:szCs w:val="21"/>
                    </w:rPr>
                    <w:t>不</w:t>
                  </w:r>
                  <w:proofErr w:type="gramEnd"/>
                  <w:r w:rsidRPr="00B91DA3">
                    <w:rPr>
                      <w:sz w:val="18"/>
                      <w:szCs w:val="21"/>
                    </w:rPr>
                    <w:t>新增生活污水、生活垃圾产生量；本期</w:t>
                  </w:r>
                  <w:proofErr w:type="gramStart"/>
                  <w:r w:rsidRPr="00B91DA3">
                    <w:rPr>
                      <w:sz w:val="18"/>
                      <w:szCs w:val="21"/>
                    </w:rPr>
                    <w:t>不</w:t>
                  </w:r>
                  <w:proofErr w:type="gramEnd"/>
                  <w:r w:rsidRPr="00B91DA3">
                    <w:rPr>
                      <w:sz w:val="18"/>
                      <w:szCs w:val="21"/>
                    </w:rPr>
                    <w:t>新增含油设备和铅蓄电池，</w:t>
                  </w:r>
                  <w:proofErr w:type="gramStart"/>
                  <w:r w:rsidRPr="00B91DA3">
                    <w:rPr>
                      <w:sz w:val="18"/>
                      <w:szCs w:val="21"/>
                    </w:rPr>
                    <w:t>不</w:t>
                  </w:r>
                  <w:proofErr w:type="gramEnd"/>
                  <w:r w:rsidRPr="00B91DA3">
                    <w:rPr>
                      <w:sz w:val="18"/>
                      <w:szCs w:val="21"/>
                    </w:rPr>
                    <w:t>新增危险废物，</w:t>
                  </w:r>
                  <w:proofErr w:type="gramStart"/>
                  <w:r w:rsidRPr="00B91DA3">
                    <w:rPr>
                      <w:sz w:val="18"/>
                      <w:szCs w:val="21"/>
                    </w:rPr>
                    <w:t>不</w:t>
                  </w:r>
                  <w:proofErr w:type="gramEnd"/>
                  <w:r w:rsidRPr="00B91DA3">
                    <w:rPr>
                      <w:sz w:val="18"/>
                      <w:szCs w:val="21"/>
                    </w:rPr>
                    <w:t>新增环境风险。</w:t>
                  </w:r>
                </w:p>
                <w:p w14:paraId="68732B40" w14:textId="4D130D18" w:rsidR="00AC343B" w:rsidRPr="00B91DA3" w:rsidRDefault="009A3D8E" w:rsidP="00742FBC">
                  <w:pPr>
                    <w:ind w:firstLineChars="200" w:firstLine="360"/>
                    <w:jc w:val="left"/>
                    <w:rPr>
                      <w:color w:val="000000" w:themeColor="text1"/>
                      <w:sz w:val="18"/>
                      <w:szCs w:val="21"/>
                    </w:rPr>
                  </w:pPr>
                  <w:r w:rsidRPr="00B91DA3">
                    <w:rPr>
                      <w:sz w:val="18"/>
                      <w:szCs w:val="21"/>
                    </w:rPr>
                    <w:t>因此本项目对周围环境影响较小，符合区域环境质量底线要求。</w:t>
                  </w:r>
                </w:p>
              </w:tc>
            </w:tr>
            <w:tr w:rsidR="00A83FC6" w:rsidRPr="00B91DA3" w14:paraId="187B414E" w14:textId="77777777" w:rsidTr="00AC343B">
              <w:trPr>
                <w:trHeight w:val="340"/>
              </w:trPr>
              <w:tc>
                <w:tcPr>
                  <w:tcW w:w="798" w:type="pct"/>
                  <w:tcBorders>
                    <w:bottom w:val="single" w:sz="4" w:space="0" w:color="auto"/>
                  </w:tcBorders>
                  <w:vAlign w:val="center"/>
                </w:tcPr>
                <w:p w14:paraId="66E3C01C" w14:textId="77777777" w:rsidR="00AC343B" w:rsidRPr="00B91DA3" w:rsidRDefault="00AC343B" w:rsidP="00E4447F">
                  <w:pPr>
                    <w:jc w:val="center"/>
                    <w:rPr>
                      <w:color w:val="000000" w:themeColor="text1"/>
                      <w:sz w:val="18"/>
                      <w:szCs w:val="21"/>
                    </w:rPr>
                  </w:pPr>
                  <w:r w:rsidRPr="00B91DA3">
                    <w:rPr>
                      <w:color w:val="000000" w:themeColor="text1"/>
                      <w:sz w:val="18"/>
                      <w:szCs w:val="21"/>
                    </w:rPr>
                    <w:t>资源利用上线</w:t>
                  </w:r>
                </w:p>
              </w:tc>
              <w:tc>
                <w:tcPr>
                  <w:tcW w:w="4202" w:type="pct"/>
                  <w:tcBorders>
                    <w:bottom w:val="single" w:sz="4" w:space="0" w:color="auto"/>
                  </w:tcBorders>
                  <w:vAlign w:val="center"/>
                </w:tcPr>
                <w:p w14:paraId="2827C347" w14:textId="52134106" w:rsidR="00AC343B" w:rsidRPr="00B91DA3" w:rsidRDefault="00AC343B" w:rsidP="00E4447F">
                  <w:pPr>
                    <w:jc w:val="left"/>
                    <w:rPr>
                      <w:color w:val="000000" w:themeColor="text1"/>
                      <w:sz w:val="18"/>
                      <w:szCs w:val="21"/>
                    </w:rPr>
                  </w:pPr>
                  <w:r w:rsidRPr="00B91DA3">
                    <w:rPr>
                      <w:rFonts w:hint="eastAsia"/>
                      <w:color w:val="000000" w:themeColor="text1"/>
                      <w:sz w:val="18"/>
                      <w:szCs w:val="21"/>
                    </w:rPr>
                    <w:t>本期在</w:t>
                  </w:r>
                  <w:r w:rsidR="00A1167B" w:rsidRPr="00B91DA3">
                    <w:rPr>
                      <w:rFonts w:hint="eastAsia"/>
                      <w:color w:val="000000" w:themeColor="text1"/>
                      <w:sz w:val="18"/>
                      <w:szCs w:val="21"/>
                    </w:rPr>
                    <w:t>官</w:t>
                  </w:r>
                  <w:proofErr w:type="gramStart"/>
                  <w:r w:rsidR="00A1167B" w:rsidRPr="00B91DA3">
                    <w:rPr>
                      <w:rFonts w:hint="eastAsia"/>
                      <w:color w:val="000000" w:themeColor="text1"/>
                      <w:sz w:val="18"/>
                      <w:szCs w:val="21"/>
                    </w:rPr>
                    <w:t>坂</w:t>
                  </w:r>
                  <w:proofErr w:type="gramEnd"/>
                  <w:r w:rsidRPr="00B91DA3">
                    <w:rPr>
                      <w:rFonts w:hint="eastAsia"/>
                      <w:color w:val="000000" w:themeColor="text1"/>
                      <w:sz w:val="18"/>
                      <w:szCs w:val="21"/>
                    </w:rPr>
                    <w:t>220kV</w:t>
                  </w:r>
                  <w:r w:rsidRPr="00B91DA3">
                    <w:rPr>
                      <w:rFonts w:hint="eastAsia"/>
                      <w:color w:val="000000" w:themeColor="text1"/>
                      <w:sz w:val="18"/>
                      <w:szCs w:val="21"/>
                    </w:rPr>
                    <w:t>变电站</w:t>
                  </w:r>
                  <w:r w:rsidR="00A1167B" w:rsidRPr="00B91DA3">
                    <w:rPr>
                      <w:rFonts w:hint="eastAsia"/>
                      <w:color w:val="000000" w:themeColor="text1"/>
                      <w:sz w:val="18"/>
                      <w:szCs w:val="21"/>
                    </w:rPr>
                    <w:t>220</w:t>
                  </w:r>
                  <w:r w:rsidRPr="00B91DA3">
                    <w:rPr>
                      <w:rFonts w:hint="eastAsia"/>
                      <w:color w:val="000000" w:themeColor="text1"/>
                      <w:sz w:val="18"/>
                      <w:szCs w:val="21"/>
                    </w:rPr>
                    <w:t>kV</w:t>
                  </w:r>
                  <w:r w:rsidR="00EE2B3D" w:rsidRPr="00B91DA3">
                    <w:rPr>
                      <w:rFonts w:hint="eastAsia"/>
                      <w:color w:val="000000" w:themeColor="text1"/>
                      <w:sz w:val="18"/>
                      <w:szCs w:val="21"/>
                    </w:rPr>
                    <w:t xml:space="preserve"> </w:t>
                  </w:r>
                  <w:r w:rsidRPr="00B91DA3">
                    <w:rPr>
                      <w:rFonts w:hint="eastAsia"/>
                      <w:color w:val="000000" w:themeColor="text1"/>
                      <w:sz w:val="18"/>
                      <w:szCs w:val="21"/>
                    </w:rPr>
                    <w:t>GIS</w:t>
                  </w:r>
                  <w:r w:rsidRPr="00B91DA3">
                    <w:rPr>
                      <w:rFonts w:hint="eastAsia"/>
                      <w:color w:val="000000" w:themeColor="text1"/>
                      <w:sz w:val="18"/>
                      <w:szCs w:val="21"/>
                    </w:rPr>
                    <w:t>室内进行间隔扩建，</w:t>
                  </w:r>
                  <w:proofErr w:type="gramStart"/>
                  <w:r w:rsidR="00761C99" w:rsidRPr="00B91DA3">
                    <w:rPr>
                      <w:rFonts w:hint="eastAsia"/>
                      <w:color w:val="000000" w:themeColor="text1"/>
                      <w:sz w:val="18"/>
                      <w:szCs w:val="21"/>
                    </w:rPr>
                    <w:t>不</w:t>
                  </w:r>
                  <w:proofErr w:type="gramEnd"/>
                  <w:r w:rsidRPr="00B91DA3">
                    <w:rPr>
                      <w:color w:val="000000" w:themeColor="text1"/>
                      <w:sz w:val="18"/>
                      <w:szCs w:val="21"/>
                    </w:rPr>
                    <w:t>新增永久用地，</w:t>
                  </w:r>
                  <w:r w:rsidR="00AA53B9" w:rsidRPr="00B91DA3">
                    <w:rPr>
                      <w:color w:val="000000" w:themeColor="text1"/>
                      <w:sz w:val="18"/>
                      <w:szCs w:val="21"/>
                    </w:rPr>
                    <w:t>符合区域资源利用上线要求</w:t>
                  </w:r>
                  <w:r w:rsidRPr="00B91DA3">
                    <w:rPr>
                      <w:color w:val="000000" w:themeColor="text1"/>
                      <w:sz w:val="18"/>
                      <w:szCs w:val="21"/>
                    </w:rPr>
                    <w:t>。</w:t>
                  </w:r>
                </w:p>
              </w:tc>
            </w:tr>
            <w:tr w:rsidR="00A83FC6" w:rsidRPr="00B91DA3" w14:paraId="233887C2" w14:textId="77777777" w:rsidTr="00AC343B">
              <w:trPr>
                <w:trHeight w:val="340"/>
              </w:trPr>
              <w:tc>
                <w:tcPr>
                  <w:tcW w:w="798" w:type="pct"/>
                  <w:tcBorders>
                    <w:top w:val="single" w:sz="4" w:space="0" w:color="auto"/>
                    <w:bottom w:val="single" w:sz="12" w:space="0" w:color="auto"/>
                  </w:tcBorders>
                  <w:vAlign w:val="center"/>
                </w:tcPr>
                <w:p w14:paraId="4B84FDE4" w14:textId="474E3693" w:rsidR="00AC343B" w:rsidRPr="00B91DA3" w:rsidRDefault="00DC483C" w:rsidP="00E4447F">
                  <w:pPr>
                    <w:jc w:val="center"/>
                    <w:rPr>
                      <w:color w:val="000000" w:themeColor="text1"/>
                      <w:sz w:val="18"/>
                      <w:szCs w:val="21"/>
                    </w:rPr>
                  </w:pPr>
                  <w:r w:rsidRPr="00B91DA3">
                    <w:rPr>
                      <w:rFonts w:hint="eastAsia"/>
                      <w:sz w:val="18"/>
                      <w:szCs w:val="21"/>
                    </w:rPr>
                    <w:t>生态环境准入清单</w:t>
                  </w:r>
                </w:p>
              </w:tc>
              <w:tc>
                <w:tcPr>
                  <w:tcW w:w="4202" w:type="pct"/>
                  <w:tcBorders>
                    <w:top w:val="single" w:sz="4" w:space="0" w:color="auto"/>
                    <w:bottom w:val="single" w:sz="12" w:space="0" w:color="auto"/>
                  </w:tcBorders>
                  <w:vAlign w:val="center"/>
                </w:tcPr>
                <w:p w14:paraId="31519E74" w14:textId="59B497E4" w:rsidR="00AC343B" w:rsidRPr="00B91DA3" w:rsidRDefault="007B7610" w:rsidP="00E4447F">
                  <w:pPr>
                    <w:jc w:val="left"/>
                    <w:rPr>
                      <w:color w:val="000000" w:themeColor="text1"/>
                      <w:sz w:val="18"/>
                      <w:szCs w:val="21"/>
                    </w:rPr>
                  </w:pPr>
                  <w:r w:rsidRPr="00B91DA3">
                    <w:rPr>
                      <w:rFonts w:hint="eastAsia"/>
                      <w:sz w:val="18"/>
                      <w:szCs w:val="21"/>
                    </w:rPr>
                    <w:t>据《产业结构调整指导目录（</w:t>
                  </w:r>
                  <w:r w:rsidRPr="00B91DA3">
                    <w:rPr>
                      <w:rFonts w:hint="eastAsia"/>
                      <w:sz w:val="18"/>
                      <w:szCs w:val="21"/>
                    </w:rPr>
                    <w:t>2024</w:t>
                  </w:r>
                  <w:r w:rsidRPr="00B91DA3">
                    <w:rPr>
                      <w:rFonts w:hint="eastAsia"/>
                      <w:sz w:val="18"/>
                      <w:szCs w:val="21"/>
                    </w:rPr>
                    <w:t>年本）》，本项目建设属于“第一类鼓励类，四、电力，</w:t>
                  </w:r>
                  <w:r w:rsidRPr="00B91DA3">
                    <w:rPr>
                      <w:rFonts w:hint="eastAsia"/>
                      <w:sz w:val="18"/>
                      <w:szCs w:val="21"/>
                    </w:rPr>
                    <w:t>2</w:t>
                  </w:r>
                  <w:r w:rsidRPr="00B91DA3">
                    <w:rPr>
                      <w:rFonts w:hint="eastAsia"/>
                      <w:sz w:val="18"/>
                      <w:szCs w:val="21"/>
                    </w:rPr>
                    <w:t>、电力基础设施建设”项目。</w:t>
                  </w:r>
                </w:p>
              </w:tc>
            </w:tr>
          </w:tbl>
          <w:p w14:paraId="38462B5D" w14:textId="77777777" w:rsidR="004A590F" w:rsidRPr="00B91DA3" w:rsidRDefault="004A590F" w:rsidP="004A590F">
            <w:pPr>
              <w:spacing w:beforeLines="50" w:before="120"/>
              <w:ind w:firstLine="482"/>
              <w:jc w:val="center"/>
              <w:rPr>
                <w:b/>
                <w:bCs/>
                <w:color w:val="000000" w:themeColor="text1"/>
              </w:rPr>
            </w:pPr>
            <w:r w:rsidRPr="00B91DA3">
              <w:rPr>
                <w:rFonts w:hint="eastAsia"/>
                <w:b/>
                <w:bCs/>
                <w:color w:val="000000" w:themeColor="text1"/>
              </w:rPr>
              <w:t>表</w:t>
            </w:r>
            <w:r w:rsidRPr="00B91DA3">
              <w:rPr>
                <w:rFonts w:hint="eastAsia"/>
                <w:b/>
                <w:bCs/>
                <w:color w:val="000000" w:themeColor="text1"/>
              </w:rPr>
              <w:t xml:space="preserve">1-2 </w:t>
            </w:r>
            <w:r w:rsidRPr="00B91DA3">
              <w:rPr>
                <w:rFonts w:hint="eastAsia"/>
                <w:b/>
                <w:bCs/>
                <w:color w:val="000000" w:themeColor="text1"/>
              </w:rPr>
              <w:t>本项目与“福建省生态环境分区管控综合查询报告”中“环境管控单元准入要求”符合性分析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05"/>
              <w:gridCol w:w="436"/>
              <w:gridCol w:w="1742"/>
              <w:gridCol w:w="7990"/>
              <w:gridCol w:w="1729"/>
              <w:gridCol w:w="832"/>
            </w:tblGrid>
            <w:tr w:rsidR="00A83FC6" w:rsidRPr="00B91DA3" w14:paraId="35B952E9" w14:textId="77777777" w:rsidTr="00377DAB">
              <w:trPr>
                <w:trHeight w:val="312"/>
                <w:jc w:val="center"/>
              </w:trPr>
              <w:tc>
                <w:tcPr>
                  <w:tcW w:w="492" w:type="pct"/>
                  <w:gridSpan w:val="2"/>
                  <w:tcBorders>
                    <w:top w:val="single" w:sz="12" w:space="0" w:color="auto"/>
                    <w:left w:val="nil"/>
                    <w:bottom w:val="single" w:sz="12" w:space="0" w:color="auto"/>
                    <w:right w:val="single" w:sz="4" w:space="0" w:color="auto"/>
                  </w:tcBorders>
                  <w:vAlign w:val="center"/>
                </w:tcPr>
                <w:p w14:paraId="76FA6420" w14:textId="77777777" w:rsidR="004A590F" w:rsidRPr="00B91DA3" w:rsidRDefault="004A590F" w:rsidP="00E4447F">
                  <w:pPr>
                    <w:adjustRightInd w:val="0"/>
                    <w:snapToGrid w:val="0"/>
                    <w:jc w:val="center"/>
                    <w:rPr>
                      <w:b/>
                      <w:bCs/>
                      <w:color w:val="000000" w:themeColor="text1"/>
                      <w:sz w:val="18"/>
                      <w:szCs w:val="21"/>
                    </w:rPr>
                  </w:pPr>
                  <w:r w:rsidRPr="00B91DA3">
                    <w:rPr>
                      <w:rFonts w:hint="eastAsia"/>
                      <w:b/>
                      <w:bCs/>
                      <w:color w:val="000000" w:themeColor="text1"/>
                      <w:sz w:val="18"/>
                      <w:szCs w:val="21"/>
                    </w:rPr>
                    <w:t>生态环境管控单元类型</w:t>
                  </w:r>
                </w:p>
              </w:tc>
              <w:tc>
                <w:tcPr>
                  <w:tcW w:w="3569" w:type="pct"/>
                  <w:gridSpan w:val="2"/>
                  <w:tcBorders>
                    <w:top w:val="single" w:sz="12" w:space="0" w:color="auto"/>
                    <w:left w:val="single" w:sz="4" w:space="0" w:color="auto"/>
                    <w:bottom w:val="single" w:sz="12" w:space="0" w:color="auto"/>
                    <w:right w:val="single" w:sz="4" w:space="0" w:color="auto"/>
                  </w:tcBorders>
                  <w:vAlign w:val="center"/>
                </w:tcPr>
                <w:p w14:paraId="7EE01B8E" w14:textId="77777777" w:rsidR="004A590F" w:rsidRPr="00B91DA3" w:rsidRDefault="004A590F" w:rsidP="00E4447F">
                  <w:pPr>
                    <w:adjustRightInd w:val="0"/>
                    <w:snapToGrid w:val="0"/>
                    <w:jc w:val="center"/>
                    <w:rPr>
                      <w:b/>
                      <w:bCs/>
                      <w:color w:val="000000" w:themeColor="text1"/>
                      <w:sz w:val="18"/>
                      <w:szCs w:val="21"/>
                    </w:rPr>
                  </w:pPr>
                  <w:r w:rsidRPr="00B91DA3">
                    <w:rPr>
                      <w:rFonts w:hint="eastAsia"/>
                      <w:b/>
                      <w:bCs/>
                      <w:color w:val="000000" w:themeColor="text1"/>
                      <w:sz w:val="18"/>
                      <w:szCs w:val="21"/>
                    </w:rPr>
                    <w:t>环境管控单元准入要求</w:t>
                  </w:r>
                </w:p>
              </w:tc>
              <w:tc>
                <w:tcPr>
                  <w:tcW w:w="634" w:type="pct"/>
                  <w:tcBorders>
                    <w:top w:val="single" w:sz="12" w:space="0" w:color="auto"/>
                    <w:left w:val="single" w:sz="4" w:space="0" w:color="auto"/>
                    <w:bottom w:val="single" w:sz="12" w:space="0" w:color="auto"/>
                    <w:right w:val="single" w:sz="4" w:space="0" w:color="auto"/>
                  </w:tcBorders>
                  <w:vAlign w:val="center"/>
                </w:tcPr>
                <w:p w14:paraId="768E0135" w14:textId="77777777" w:rsidR="004A590F" w:rsidRPr="00B91DA3" w:rsidRDefault="004A590F" w:rsidP="00E4447F">
                  <w:pPr>
                    <w:adjustRightInd w:val="0"/>
                    <w:snapToGrid w:val="0"/>
                    <w:jc w:val="center"/>
                    <w:rPr>
                      <w:b/>
                      <w:bCs/>
                      <w:color w:val="000000" w:themeColor="text1"/>
                      <w:sz w:val="18"/>
                      <w:szCs w:val="21"/>
                    </w:rPr>
                  </w:pPr>
                  <w:r w:rsidRPr="00B91DA3">
                    <w:rPr>
                      <w:rFonts w:hint="eastAsia"/>
                      <w:b/>
                      <w:bCs/>
                      <w:color w:val="000000" w:themeColor="text1"/>
                      <w:sz w:val="18"/>
                      <w:szCs w:val="21"/>
                    </w:rPr>
                    <w:t>本项目情况</w:t>
                  </w:r>
                </w:p>
              </w:tc>
              <w:tc>
                <w:tcPr>
                  <w:tcW w:w="305" w:type="pct"/>
                  <w:tcBorders>
                    <w:top w:val="single" w:sz="12" w:space="0" w:color="auto"/>
                    <w:left w:val="single" w:sz="4" w:space="0" w:color="auto"/>
                    <w:bottom w:val="single" w:sz="12" w:space="0" w:color="auto"/>
                    <w:right w:val="nil"/>
                  </w:tcBorders>
                  <w:vAlign w:val="center"/>
                </w:tcPr>
                <w:p w14:paraId="40D13A60" w14:textId="77777777" w:rsidR="004A590F" w:rsidRPr="00B91DA3" w:rsidRDefault="004A590F" w:rsidP="00E4447F">
                  <w:pPr>
                    <w:adjustRightInd w:val="0"/>
                    <w:snapToGrid w:val="0"/>
                    <w:jc w:val="center"/>
                    <w:rPr>
                      <w:b/>
                      <w:bCs/>
                      <w:color w:val="000000" w:themeColor="text1"/>
                      <w:sz w:val="18"/>
                      <w:szCs w:val="21"/>
                    </w:rPr>
                  </w:pPr>
                  <w:r w:rsidRPr="00B91DA3">
                    <w:rPr>
                      <w:rFonts w:hint="eastAsia"/>
                      <w:b/>
                      <w:bCs/>
                      <w:color w:val="000000" w:themeColor="text1"/>
                      <w:sz w:val="18"/>
                      <w:szCs w:val="21"/>
                    </w:rPr>
                    <w:t>符合性</w:t>
                  </w:r>
                </w:p>
              </w:tc>
            </w:tr>
            <w:tr w:rsidR="00A83FC6" w:rsidRPr="00B91DA3" w14:paraId="075BEF31" w14:textId="77777777" w:rsidTr="00377DAB">
              <w:trPr>
                <w:trHeight w:val="312"/>
                <w:jc w:val="center"/>
              </w:trPr>
              <w:tc>
                <w:tcPr>
                  <w:tcW w:w="332" w:type="pct"/>
                  <w:vMerge w:val="restart"/>
                  <w:tcBorders>
                    <w:top w:val="single" w:sz="12" w:space="0" w:color="auto"/>
                    <w:left w:val="nil"/>
                    <w:bottom w:val="single" w:sz="12" w:space="0" w:color="auto"/>
                    <w:right w:val="single" w:sz="4" w:space="0" w:color="auto"/>
                  </w:tcBorders>
                  <w:vAlign w:val="center"/>
                </w:tcPr>
                <w:p w14:paraId="21AE8CEA" w14:textId="2AC812D6" w:rsidR="004A590F" w:rsidRPr="00B91DA3" w:rsidRDefault="007338BB" w:rsidP="00E4447F">
                  <w:pPr>
                    <w:adjustRightInd w:val="0"/>
                    <w:snapToGrid w:val="0"/>
                    <w:jc w:val="left"/>
                    <w:rPr>
                      <w:color w:val="000000" w:themeColor="text1"/>
                      <w:sz w:val="18"/>
                      <w:szCs w:val="21"/>
                    </w:rPr>
                  </w:pPr>
                  <w:r w:rsidRPr="00B91DA3">
                    <w:rPr>
                      <w:rFonts w:hint="eastAsia"/>
                      <w:sz w:val="18"/>
                      <w:szCs w:val="21"/>
                    </w:rPr>
                    <w:t>连江</w:t>
                  </w:r>
                  <w:proofErr w:type="gramStart"/>
                  <w:r w:rsidRPr="00B91DA3">
                    <w:rPr>
                      <w:rFonts w:hint="eastAsia"/>
                      <w:sz w:val="18"/>
                      <w:szCs w:val="21"/>
                    </w:rPr>
                    <w:t>县一般</w:t>
                  </w:r>
                  <w:proofErr w:type="gramEnd"/>
                  <w:r w:rsidRPr="00B91DA3">
                    <w:rPr>
                      <w:rFonts w:hint="eastAsia"/>
                      <w:sz w:val="18"/>
                      <w:szCs w:val="21"/>
                    </w:rPr>
                    <w:t>生态空间</w:t>
                  </w:r>
                  <w:r w:rsidRPr="00B91DA3">
                    <w:rPr>
                      <w:rFonts w:hint="eastAsia"/>
                      <w:sz w:val="18"/>
                      <w:szCs w:val="21"/>
                    </w:rPr>
                    <w:t>-</w:t>
                  </w:r>
                  <w:r w:rsidRPr="00B91DA3">
                    <w:rPr>
                      <w:rFonts w:hint="eastAsia"/>
                      <w:sz w:val="18"/>
                      <w:szCs w:val="21"/>
                    </w:rPr>
                    <w:t>水源涵养生态功能重要区域</w:t>
                  </w:r>
                </w:p>
              </w:tc>
              <w:tc>
                <w:tcPr>
                  <w:tcW w:w="160" w:type="pct"/>
                  <w:vMerge w:val="restart"/>
                  <w:tcBorders>
                    <w:top w:val="single" w:sz="12" w:space="0" w:color="auto"/>
                    <w:left w:val="nil"/>
                    <w:bottom w:val="single" w:sz="4" w:space="0" w:color="auto"/>
                    <w:right w:val="single" w:sz="4" w:space="0" w:color="auto"/>
                  </w:tcBorders>
                  <w:vAlign w:val="center"/>
                </w:tcPr>
                <w:p w14:paraId="40609F6F" w14:textId="1B4BF51B" w:rsidR="004A590F" w:rsidRPr="00B91DA3" w:rsidRDefault="0074045E" w:rsidP="00E4447F">
                  <w:pPr>
                    <w:adjustRightInd w:val="0"/>
                    <w:snapToGrid w:val="0"/>
                    <w:rPr>
                      <w:color w:val="000000" w:themeColor="text1"/>
                      <w:sz w:val="18"/>
                      <w:szCs w:val="21"/>
                    </w:rPr>
                  </w:pPr>
                  <w:r w:rsidRPr="00B91DA3">
                    <w:rPr>
                      <w:rFonts w:hint="eastAsia"/>
                      <w:color w:val="000000" w:themeColor="text1"/>
                      <w:sz w:val="18"/>
                      <w:szCs w:val="21"/>
                    </w:rPr>
                    <w:t>优先保护单元</w:t>
                  </w:r>
                </w:p>
              </w:tc>
              <w:tc>
                <w:tcPr>
                  <w:tcW w:w="639" w:type="pct"/>
                  <w:tcBorders>
                    <w:top w:val="single" w:sz="4" w:space="0" w:color="auto"/>
                    <w:left w:val="single" w:sz="4" w:space="0" w:color="auto"/>
                    <w:bottom w:val="single" w:sz="4" w:space="0" w:color="auto"/>
                    <w:right w:val="single" w:sz="4" w:space="0" w:color="auto"/>
                  </w:tcBorders>
                  <w:vAlign w:val="center"/>
                </w:tcPr>
                <w:p w14:paraId="55D14887" w14:textId="66253F3E" w:rsidR="004A590F" w:rsidRPr="00B91DA3" w:rsidRDefault="004A590F" w:rsidP="00E4447F">
                  <w:pPr>
                    <w:adjustRightInd w:val="0"/>
                    <w:snapToGrid w:val="0"/>
                    <w:rPr>
                      <w:color w:val="000000" w:themeColor="text1"/>
                      <w:sz w:val="18"/>
                      <w:szCs w:val="21"/>
                    </w:rPr>
                  </w:pPr>
                  <w:r w:rsidRPr="00B91DA3">
                    <w:rPr>
                      <w:color w:val="000000" w:themeColor="text1"/>
                      <w:sz w:val="18"/>
                      <w:szCs w:val="21"/>
                    </w:rPr>
                    <w:t>空间布局约束</w:t>
                  </w:r>
                </w:p>
              </w:tc>
              <w:tc>
                <w:tcPr>
                  <w:tcW w:w="2930" w:type="pct"/>
                  <w:tcBorders>
                    <w:top w:val="single" w:sz="4" w:space="0" w:color="auto"/>
                    <w:left w:val="single" w:sz="4" w:space="0" w:color="auto"/>
                    <w:bottom w:val="single" w:sz="4" w:space="0" w:color="auto"/>
                    <w:right w:val="single" w:sz="4" w:space="0" w:color="auto"/>
                  </w:tcBorders>
                  <w:vAlign w:val="center"/>
                </w:tcPr>
                <w:p w14:paraId="58D84FC3" w14:textId="198193A3" w:rsidR="004A590F" w:rsidRPr="00B91DA3" w:rsidRDefault="004A590F" w:rsidP="00E4447F">
                  <w:pPr>
                    <w:adjustRightInd w:val="0"/>
                    <w:snapToGrid w:val="0"/>
                    <w:rPr>
                      <w:color w:val="000000" w:themeColor="text1"/>
                      <w:sz w:val="18"/>
                      <w:szCs w:val="21"/>
                    </w:rPr>
                  </w:pPr>
                  <w:r w:rsidRPr="00B91DA3">
                    <w:rPr>
                      <w:rFonts w:hint="eastAsia"/>
                      <w:color w:val="000000" w:themeColor="text1"/>
                      <w:sz w:val="18"/>
                      <w:szCs w:val="21"/>
                    </w:rPr>
                    <w:t>1.</w:t>
                  </w:r>
                  <w:r w:rsidR="0032663A" w:rsidRPr="00B91DA3">
                    <w:rPr>
                      <w:rFonts w:hint="eastAsia"/>
                      <w:color w:val="000000" w:themeColor="text1"/>
                      <w:sz w:val="18"/>
                      <w:szCs w:val="21"/>
                    </w:rPr>
                    <w:t>除落实一般生态空间的管</w:t>
                  </w:r>
                  <w:proofErr w:type="gramStart"/>
                  <w:r w:rsidR="0032663A" w:rsidRPr="00B91DA3">
                    <w:rPr>
                      <w:rFonts w:hint="eastAsia"/>
                      <w:color w:val="000000" w:themeColor="text1"/>
                      <w:sz w:val="18"/>
                      <w:szCs w:val="21"/>
                    </w:rPr>
                    <w:t>控要求</w:t>
                  </w:r>
                  <w:proofErr w:type="gramEnd"/>
                  <w:r w:rsidR="0032663A" w:rsidRPr="00B91DA3">
                    <w:rPr>
                      <w:rFonts w:hint="eastAsia"/>
                      <w:color w:val="000000" w:themeColor="text1"/>
                      <w:sz w:val="18"/>
                      <w:szCs w:val="21"/>
                    </w:rPr>
                    <w:t>外，依据《福建省主体功能区规划》的相关要求进行管理。推进天然林保护和封山封育，治理水土流失，维护和重建森林、湿地等生态系统。严格保护具有水源涵养功能的自然植被，禁止过度砍伐、无序采矿、毁林开荒等行为。在主要河流源头和上游地区加大植树造林力度，改善树种结构，提高常绿阔叶林比例，增强森林生态系统的水源涵养能力。大力发展生态、绿色农林业，减少面源污染。拓宽农民增收渠道，解决农民长远生计。开发空中云水资源，提高生态修复气象保障能力。</w:t>
                  </w:r>
                </w:p>
              </w:tc>
              <w:tc>
                <w:tcPr>
                  <w:tcW w:w="634" w:type="pct"/>
                  <w:tcBorders>
                    <w:top w:val="single" w:sz="4" w:space="0" w:color="auto"/>
                    <w:left w:val="single" w:sz="4" w:space="0" w:color="auto"/>
                    <w:bottom w:val="single" w:sz="4" w:space="0" w:color="auto"/>
                    <w:right w:val="single" w:sz="4" w:space="0" w:color="auto"/>
                  </w:tcBorders>
                  <w:vAlign w:val="center"/>
                </w:tcPr>
                <w:p w14:paraId="7D78DB2E" w14:textId="1A2D712D" w:rsidR="004A590F" w:rsidRPr="00B91DA3" w:rsidRDefault="004A590F" w:rsidP="00E4447F">
                  <w:pPr>
                    <w:adjustRightInd w:val="0"/>
                    <w:snapToGrid w:val="0"/>
                    <w:rPr>
                      <w:color w:val="000000" w:themeColor="text1"/>
                      <w:sz w:val="18"/>
                      <w:szCs w:val="21"/>
                    </w:rPr>
                  </w:pPr>
                  <w:r w:rsidRPr="00B91DA3">
                    <w:rPr>
                      <w:color w:val="000000" w:themeColor="text1"/>
                      <w:sz w:val="18"/>
                      <w:szCs w:val="21"/>
                    </w:rPr>
                    <w:t>本项目为</w:t>
                  </w:r>
                  <w:r w:rsidRPr="00B91DA3">
                    <w:rPr>
                      <w:rFonts w:hint="eastAsia"/>
                      <w:color w:val="000000" w:themeColor="text1"/>
                      <w:sz w:val="18"/>
                      <w:szCs w:val="21"/>
                    </w:rPr>
                    <w:t>变电站间隔扩建工程</w:t>
                  </w:r>
                  <w:r w:rsidRPr="00B91DA3">
                    <w:rPr>
                      <w:color w:val="000000" w:themeColor="text1"/>
                      <w:sz w:val="18"/>
                      <w:szCs w:val="21"/>
                    </w:rPr>
                    <w:t>，不涉及空间布局约束管</w:t>
                  </w:r>
                  <w:proofErr w:type="gramStart"/>
                  <w:r w:rsidRPr="00B91DA3">
                    <w:rPr>
                      <w:color w:val="000000" w:themeColor="text1"/>
                      <w:sz w:val="18"/>
                      <w:szCs w:val="21"/>
                    </w:rPr>
                    <w:t>控要求</w:t>
                  </w:r>
                  <w:proofErr w:type="gramEnd"/>
                  <w:r w:rsidRPr="00B91DA3">
                    <w:rPr>
                      <w:color w:val="000000" w:themeColor="text1"/>
                      <w:sz w:val="18"/>
                      <w:szCs w:val="21"/>
                    </w:rPr>
                    <w:t>中的相关内容</w:t>
                  </w:r>
                </w:p>
              </w:tc>
              <w:tc>
                <w:tcPr>
                  <w:tcW w:w="305" w:type="pct"/>
                  <w:tcBorders>
                    <w:top w:val="single" w:sz="4" w:space="0" w:color="auto"/>
                    <w:left w:val="single" w:sz="4" w:space="0" w:color="auto"/>
                    <w:bottom w:val="single" w:sz="4" w:space="0" w:color="auto"/>
                    <w:right w:val="nil"/>
                  </w:tcBorders>
                  <w:vAlign w:val="center"/>
                </w:tcPr>
                <w:p w14:paraId="207D70C5" w14:textId="3F873A85" w:rsidR="004A590F" w:rsidRPr="00B91DA3" w:rsidRDefault="004A590F" w:rsidP="00E4447F">
                  <w:pPr>
                    <w:adjustRightInd w:val="0"/>
                    <w:snapToGrid w:val="0"/>
                    <w:jc w:val="center"/>
                    <w:rPr>
                      <w:color w:val="000000" w:themeColor="text1"/>
                      <w:sz w:val="18"/>
                      <w:szCs w:val="21"/>
                    </w:rPr>
                  </w:pPr>
                  <w:r w:rsidRPr="00B91DA3">
                    <w:rPr>
                      <w:color w:val="000000" w:themeColor="text1"/>
                      <w:sz w:val="18"/>
                      <w:szCs w:val="21"/>
                    </w:rPr>
                    <w:t>符合</w:t>
                  </w:r>
                </w:p>
              </w:tc>
            </w:tr>
            <w:tr w:rsidR="00A83FC6" w:rsidRPr="00B91DA3" w14:paraId="081A9F1A" w14:textId="77777777" w:rsidTr="00377DAB">
              <w:trPr>
                <w:trHeight w:val="312"/>
                <w:jc w:val="center"/>
              </w:trPr>
              <w:tc>
                <w:tcPr>
                  <w:tcW w:w="332" w:type="pct"/>
                  <w:vMerge/>
                  <w:tcBorders>
                    <w:top w:val="single" w:sz="12" w:space="0" w:color="auto"/>
                    <w:left w:val="nil"/>
                    <w:bottom w:val="single" w:sz="12" w:space="0" w:color="auto"/>
                    <w:right w:val="single" w:sz="4" w:space="0" w:color="auto"/>
                  </w:tcBorders>
                  <w:vAlign w:val="center"/>
                </w:tcPr>
                <w:p w14:paraId="6CF3D210" w14:textId="77777777" w:rsidR="004A590F" w:rsidRPr="00B91DA3" w:rsidRDefault="004A590F" w:rsidP="00E4447F">
                  <w:pPr>
                    <w:adjustRightInd w:val="0"/>
                    <w:snapToGrid w:val="0"/>
                    <w:rPr>
                      <w:color w:val="000000" w:themeColor="text1"/>
                      <w:sz w:val="18"/>
                      <w:szCs w:val="21"/>
                    </w:rPr>
                  </w:pPr>
                </w:p>
              </w:tc>
              <w:tc>
                <w:tcPr>
                  <w:tcW w:w="160" w:type="pct"/>
                  <w:vMerge/>
                  <w:tcBorders>
                    <w:top w:val="single" w:sz="4" w:space="0" w:color="auto"/>
                    <w:left w:val="nil"/>
                    <w:bottom w:val="single" w:sz="4" w:space="0" w:color="auto"/>
                    <w:right w:val="single" w:sz="4" w:space="0" w:color="auto"/>
                  </w:tcBorders>
                  <w:vAlign w:val="center"/>
                </w:tcPr>
                <w:p w14:paraId="60CE908B" w14:textId="77777777" w:rsidR="004A590F" w:rsidRPr="00B91DA3" w:rsidRDefault="004A590F" w:rsidP="00E4447F">
                  <w:pPr>
                    <w:adjustRightInd w:val="0"/>
                    <w:snapToGrid w:val="0"/>
                    <w:rPr>
                      <w:color w:val="000000" w:themeColor="text1"/>
                      <w:sz w:val="18"/>
                      <w:szCs w:val="21"/>
                    </w:rPr>
                  </w:pPr>
                </w:p>
              </w:tc>
              <w:tc>
                <w:tcPr>
                  <w:tcW w:w="639" w:type="pct"/>
                  <w:tcBorders>
                    <w:top w:val="single" w:sz="4" w:space="0" w:color="auto"/>
                    <w:left w:val="single" w:sz="4" w:space="0" w:color="auto"/>
                    <w:bottom w:val="single" w:sz="4" w:space="0" w:color="auto"/>
                    <w:right w:val="single" w:sz="4" w:space="0" w:color="auto"/>
                  </w:tcBorders>
                  <w:vAlign w:val="center"/>
                </w:tcPr>
                <w:p w14:paraId="6F8C1184" w14:textId="500BE951" w:rsidR="004A590F" w:rsidRPr="00B91DA3" w:rsidRDefault="004A590F" w:rsidP="00E4447F">
                  <w:pPr>
                    <w:adjustRightInd w:val="0"/>
                    <w:snapToGrid w:val="0"/>
                    <w:rPr>
                      <w:color w:val="000000" w:themeColor="text1"/>
                      <w:sz w:val="18"/>
                      <w:szCs w:val="21"/>
                    </w:rPr>
                  </w:pPr>
                  <w:r w:rsidRPr="00B91DA3">
                    <w:rPr>
                      <w:rFonts w:hint="eastAsia"/>
                      <w:color w:val="000000" w:themeColor="text1"/>
                      <w:sz w:val="18"/>
                      <w:szCs w:val="21"/>
                    </w:rPr>
                    <w:t>污染物排放管控</w:t>
                  </w:r>
                </w:p>
              </w:tc>
              <w:tc>
                <w:tcPr>
                  <w:tcW w:w="2930" w:type="pct"/>
                  <w:tcBorders>
                    <w:top w:val="single" w:sz="4" w:space="0" w:color="auto"/>
                    <w:left w:val="single" w:sz="4" w:space="0" w:color="auto"/>
                    <w:bottom w:val="single" w:sz="4" w:space="0" w:color="auto"/>
                    <w:right w:val="single" w:sz="4" w:space="0" w:color="auto"/>
                  </w:tcBorders>
                  <w:vAlign w:val="center"/>
                </w:tcPr>
                <w:p w14:paraId="6B88D9CE" w14:textId="69DC38C7" w:rsidR="004A590F" w:rsidRPr="00B91DA3" w:rsidRDefault="00B41074" w:rsidP="00E4447F">
                  <w:pPr>
                    <w:adjustRightInd w:val="0"/>
                    <w:snapToGrid w:val="0"/>
                    <w:rPr>
                      <w:color w:val="000000" w:themeColor="text1"/>
                      <w:sz w:val="18"/>
                      <w:szCs w:val="21"/>
                    </w:rPr>
                  </w:pPr>
                  <w:r w:rsidRPr="00B91DA3">
                    <w:rPr>
                      <w:rFonts w:hint="eastAsia"/>
                      <w:color w:val="000000" w:themeColor="text1"/>
                      <w:sz w:val="18"/>
                      <w:szCs w:val="21"/>
                    </w:rPr>
                    <w:t>无</w:t>
                  </w:r>
                </w:p>
              </w:tc>
              <w:tc>
                <w:tcPr>
                  <w:tcW w:w="634" w:type="pct"/>
                  <w:tcBorders>
                    <w:top w:val="single" w:sz="4" w:space="0" w:color="auto"/>
                    <w:left w:val="single" w:sz="4" w:space="0" w:color="auto"/>
                    <w:bottom w:val="single" w:sz="4" w:space="0" w:color="auto"/>
                    <w:right w:val="single" w:sz="4" w:space="0" w:color="auto"/>
                  </w:tcBorders>
                  <w:vAlign w:val="center"/>
                </w:tcPr>
                <w:p w14:paraId="7C18A08E" w14:textId="6841CC0D" w:rsidR="004A590F" w:rsidRPr="00B91DA3" w:rsidRDefault="004A590F" w:rsidP="00E4447F">
                  <w:pPr>
                    <w:adjustRightInd w:val="0"/>
                    <w:snapToGrid w:val="0"/>
                    <w:rPr>
                      <w:color w:val="000000" w:themeColor="text1"/>
                      <w:sz w:val="18"/>
                      <w:szCs w:val="21"/>
                    </w:rPr>
                  </w:pPr>
                  <w:r w:rsidRPr="00B91DA3">
                    <w:rPr>
                      <w:color w:val="000000" w:themeColor="text1"/>
                      <w:sz w:val="18"/>
                      <w:szCs w:val="21"/>
                    </w:rPr>
                    <w:t>本项目为</w:t>
                  </w:r>
                  <w:r w:rsidRPr="00B91DA3">
                    <w:rPr>
                      <w:rFonts w:hint="eastAsia"/>
                      <w:color w:val="000000" w:themeColor="text1"/>
                      <w:sz w:val="18"/>
                      <w:szCs w:val="21"/>
                    </w:rPr>
                    <w:t>变电站间隔扩建工程</w:t>
                  </w:r>
                  <w:r w:rsidRPr="00B91DA3">
                    <w:rPr>
                      <w:color w:val="000000" w:themeColor="text1"/>
                      <w:sz w:val="18"/>
                      <w:szCs w:val="21"/>
                    </w:rPr>
                    <w:t>，不涉</w:t>
                  </w:r>
                  <w:r w:rsidRPr="00B91DA3">
                    <w:rPr>
                      <w:color w:val="000000" w:themeColor="text1"/>
                      <w:sz w:val="18"/>
                      <w:szCs w:val="21"/>
                    </w:rPr>
                    <w:lastRenderedPageBreak/>
                    <w:t>及</w:t>
                  </w:r>
                  <w:r w:rsidRPr="00B91DA3">
                    <w:rPr>
                      <w:rFonts w:hint="eastAsia"/>
                      <w:color w:val="000000" w:themeColor="text1"/>
                      <w:sz w:val="18"/>
                      <w:szCs w:val="21"/>
                    </w:rPr>
                    <w:t>污染物排放管</w:t>
                  </w:r>
                  <w:proofErr w:type="gramStart"/>
                  <w:r w:rsidRPr="00B91DA3">
                    <w:rPr>
                      <w:rFonts w:hint="eastAsia"/>
                      <w:color w:val="000000" w:themeColor="text1"/>
                      <w:sz w:val="18"/>
                      <w:szCs w:val="21"/>
                    </w:rPr>
                    <w:t>控</w:t>
                  </w:r>
                  <w:r w:rsidRPr="00B91DA3">
                    <w:rPr>
                      <w:color w:val="000000" w:themeColor="text1"/>
                      <w:sz w:val="18"/>
                      <w:szCs w:val="21"/>
                    </w:rPr>
                    <w:t>要求</w:t>
                  </w:r>
                  <w:proofErr w:type="gramEnd"/>
                  <w:r w:rsidRPr="00B91DA3">
                    <w:rPr>
                      <w:color w:val="000000" w:themeColor="text1"/>
                      <w:sz w:val="18"/>
                      <w:szCs w:val="21"/>
                    </w:rPr>
                    <w:t>中的相关内容</w:t>
                  </w:r>
                </w:p>
              </w:tc>
              <w:tc>
                <w:tcPr>
                  <w:tcW w:w="305" w:type="pct"/>
                  <w:tcBorders>
                    <w:top w:val="single" w:sz="4" w:space="0" w:color="auto"/>
                    <w:left w:val="single" w:sz="4" w:space="0" w:color="auto"/>
                    <w:bottom w:val="single" w:sz="4" w:space="0" w:color="auto"/>
                    <w:right w:val="nil"/>
                  </w:tcBorders>
                  <w:vAlign w:val="center"/>
                </w:tcPr>
                <w:p w14:paraId="57D45701" w14:textId="474E941E" w:rsidR="004A590F" w:rsidRPr="00B91DA3" w:rsidRDefault="004A590F" w:rsidP="00E4447F">
                  <w:pPr>
                    <w:adjustRightInd w:val="0"/>
                    <w:snapToGrid w:val="0"/>
                    <w:jc w:val="center"/>
                    <w:rPr>
                      <w:color w:val="000000" w:themeColor="text1"/>
                      <w:sz w:val="18"/>
                      <w:szCs w:val="21"/>
                    </w:rPr>
                  </w:pPr>
                  <w:r w:rsidRPr="00B91DA3">
                    <w:rPr>
                      <w:rFonts w:hint="eastAsia"/>
                      <w:color w:val="000000" w:themeColor="text1"/>
                      <w:sz w:val="18"/>
                      <w:szCs w:val="21"/>
                    </w:rPr>
                    <w:lastRenderedPageBreak/>
                    <w:t>符合</w:t>
                  </w:r>
                </w:p>
              </w:tc>
            </w:tr>
            <w:tr w:rsidR="00A83FC6" w:rsidRPr="00B91DA3" w14:paraId="5B2DC206" w14:textId="77777777" w:rsidTr="00377DAB">
              <w:trPr>
                <w:trHeight w:val="312"/>
                <w:jc w:val="center"/>
              </w:trPr>
              <w:tc>
                <w:tcPr>
                  <w:tcW w:w="332" w:type="pct"/>
                  <w:vMerge/>
                  <w:tcBorders>
                    <w:top w:val="single" w:sz="12" w:space="0" w:color="auto"/>
                    <w:left w:val="nil"/>
                    <w:bottom w:val="single" w:sz="12" w:space="0" w:color="auto"/>
                    <w:right w:val="single" w:sz="4" w:space="0" w:color="auto"/>
                  </w:tcBorders>
                  <w:vAlign w:val="center"/>
                </w:tcPr>
                <w:p w14:paraId="005664D7" w14:textId="77777777" w:rsidR="004A590F" w:rsidRPr="00B91DA3" w:rsidRDefault="004A590F" w:rsidP="00E4447F">
                  <w:pPr>
                    <w:adjustRightInd w:val="0"/>
                    <w:snapToGrid w:val="0"/>
                    <w:rPr>
                      <w:color w:val="000000" w:themeColor="text1"/>
                      <w:sz w:val="18"/>
                      <w:szCs w:val="21"/>
                    </w:rPr>
                  </w:pPr>
                </w:p>
              </w:tc>
              <w:tc>
                <w:tcPr>
                  <w:tcW w:w="160" w:type="pct"/>
                  <w:vMerge/>
                  <w:tcBorders>
                    <w:top w:val="single" w:sz="4" w:space="0" w:color="auto"/>
                    <w:left w:val="nil"/>
                    <w:bottom w:val="single" w:sz="4" w:space="0" w:color="auto"/>
                    <w:right w:val="single" w:sz="4" w:space="0" w:color="auto"/>
                  </w:tcBorders>
                  <w:vAlign w:val="center"/>
                </w:tcPr>
                <w:p w14:paraId="0D674F05" w14:textId="77777777" w:rsidR="004A590F" w:rsidRPr="00B91DA3" w:rsidRDefault="004A590F" w:rsidP="00E4447F">
                  <w:pPr>
                    <w:adjustRightInd w:val="0"/>
                    <w:snapToGrid w:val="0"/>
                    <w:rPr>
                      <w:color w:val="000000" w:themeColor="text1"/>
                      <w:sz w:val="18"/>
                      <w:szCs w:val="21"/>
                    </w:rPr>
                  </w:pPr>
                </w:p>
              </w:tc>
              <w:tc>
                <w:tcPr>
                  <w:tcW w:w="639" w:type="pct"/>
                  <w:tcBorders>
                    <w:top w:val="single" w:sz="4" w:space="0" w:color="auto"/>
                    <w:left w:val="single" w:sz="4" w:space="0" w:color="auto"/>
                    <w:bottom w:val="single" w:sz="4" w:space="0" w:color="auto"/>
                    <w:right w:val="single" w:sz="4" w:space="0" w:color="auto"/>
                  </w:tcBorders>
                  <w:vAlign w:val="center"/>
                </w:tcPr>
                <w:p w14:paraId="4F4F2E29" w14:textId="7261EEF7" w:rsidR="004A590F" w:rsidRPr="00B91DA3" w:rsidRDefault="004A590F" w:rsidP="00E4447F">
                  <w:pPr>
                    <w:adjustRightInd w:val="0"/>
                    <w:snapToGrid w:val="0"/>
                    <w:rPr>
                      <w:color w:val="000000" w:themeColor="text1"/>
                      <w:sz w:val="18"/>
                      <w:szCs w:val="21"/>
                    </w:rPr>
                  </w:pPr>
                  <w:r w:rsidRPr="00B91DA3">
                    <w:rPr>
                      <w:rFonts w:hint="eastAsia"/>
                      <w:color w:val="000000" w:themeColor="text1"/>
                      <w:sz w:val="18"/>
                      <w:szCs w:val="21"/>
                    </w:rPr>
                    <w:t>环境风险防控</w:t>
                  </w:r>
                </w:p>
              </w:tc>
              <w:tc>
                <w:tcPr>
                  <w:tcW w:w="2930" w:type="pct"/>
                  <w:tcBorders>
                    <w:top w:val="single" w:sz="4" w:space="0" w:color="auto"/>
                    <w:left w:val="single" w:sz="4" w:space="0" w:color="auto"/>
                    <w:bottom w:val="single" w:sz="4" w:space="0" w:color="auto"/>
                    <w:right w:val="single" w:sz="4" w:space="0" w:color="auto"/>
                  </w:tcBorders>
                  <w:vAlign w:val="center"/>
                </w:tcPr>
                <w:p w14:paraId="2BAABDB5" w14:textId="74F03130" w:rsidR="004A590F" w:rsidRPr="00B91DA3" w:rsidRDefault="00F12D60" w:rsidP="00E4447F">
                  <w:pPr>
                    <w:adjustRightInd w:val="0"/>
                    <w:snapToGrid w:val="0"/>
                    <w:rPr>
                      <w:color w:val="000000" w:themeColor="text1"/>
                      <w:sz w:val="18"/>
                      <w:szCs w:val="21"/>
                    </w:rPr>
                  </w:pPr>
                  <w:r w:rsidRPr="00B91DA3">
                    <w:rPr>
                      <w:rFonts w:hint="eastAsia"/>
                      <w:color w:val="000000" w:themeColor="text1"/>
                      <w:sz w:val="18"/>
                      <w:szCs w:val="21"/>
                    </w:rPr>
                    <w:t>无</w:t>
                  </w:r>
                </w:p>
              </w:tc>
              <w:tc>
                <w:tcPr>
                  <w:tcW w:w="634" w:type="pct"/>
                  <w:tcBorders>
                    <w:top w:val="single" w:sz="4" w:space="0" w:color="auto"/>
                    <w:left w:val="single" w:sz="4" w:space="0" w:color="auto"/>
                    <w:bottom w:val="single" w:sz="4" w:space="0" w:color="auto"/>
                    <w:right w:val="single" w:sz="4" w:space="0" w:color="auto"/>
                  </w:tcBorders>
                  <w:vAlign w:val="center"/>
                </w:tcPr>
                <w:p w14:paraId="503C9A80" w14:textId="7E8C6734" w:rsidR="004A590F" w:rsidRPr="00B91DA3" w:rsidRDefault="00742FBC" w:rsidP="00742FBC">
                  <w:pPr>
                    <w:adjustRightInd w:val="0"/>
                    <w:snapToGrid w:val="0"/>
                    <w:jc w:val="left"/>
                    <w:rPr>
                      <w:color w:val="000000" w:themeColor="text1"/>
                      <w:sz w:val="18"/>
                      <w:szCs w:val="21"/>
                    </w:rPr>
                  </w:pPr>
                  <w:r w:rsidRPr="00B91DA3">
                    <w:rPr>
                      <w:color w:val="000000" w:themeColor="text1"/>
                      <w:sz w:val="18"/>
                      <w:szCs w:val="21"/>
                    </w:rPr>
                    <w:t>本项目为</w:t>
                  </w:r>
                  <w:r w:rsidRPr="00B91DA3">
                    <w:rPr>
                      <w:rFonts w:hint="eastAsia"/>
                      <w:color w:val="000000" w:themeColor="text1"/>
                      <w:sz w:val="18"/>
                      <w:szCs w:val="21"/>
                    </w:rPr>
                    <w:t>变电站间隔扩建工程</w:t>
                  </w:r>
                  <w:r w:rsidRPr="00B91DA3">
                    <w:rPr>
                      <w:color w:val="000000" w:themeColor="text1"/>
                      <w:sz w:val="18"/>
                      <w:szCs w:val="21"/>
                    </w:rPr>
                    <w:t>，不涉及</w:t>
                  </w:r>
                  <w:r w:rsidR="00E908D4">
                    <w:rPr>
                      <w:rFonts w:hint="eastAsia"/>
                      <w:color w:val="000000" w:themeColor="text1"/>
                      <w:sz w:val="18"/>
                      <w:szCs w:val="21"/>
                    </w:rPr>
                    <w:t>环境风险防控</w:t>
                  </w:r>
                  <w:r w:rsidRPr="00B91DA3">
                    <w:rPr>
                      <w:color w:val="000000" w:themeColor="text1"/>
                      <w:sz w:val="18"/>
                      <w:szCs w:val="21"/>
                    </w:rPr>
                    <w:t>要求中的相关内容</w:t>
                  </w:r>
                </w:p>
              </w:tc>
              <w:tc>
                <w:tcPr>
                  <w:tcW w:w="305" w:type="pct"/>
                  <w:tcBorders>
                    <w:top w:val="single" w:sz="4" w:space="0" w:color="auto"/>
                    <w:left w:val="single" w:sz="4" w:space="0" w:color="auto"/>
                    <w:bottom w:val="single" w:sz="4" w:space="0" w:color="auto"/>
                    <w:right w:val="nil"/>
                  </w:tcBorders>
                  <w:vAlign w:val="center"/>
                </w:tcPr>
                <w:p w14:paraId="400000DC" w14:textId="3E5141DA" w:rsidR="004A590F" w:rsidRPr="00B91DA3" w:rsidRDefault="00E908D4" w:rsidP="00E4447F">
                  <w:pPr>
                    <w:adjustRightInd w:val="0"/>
                    <w:snapToGrid w:val="0"/>
                    <w:jc w:val="center"/>
                    <w:rPr>
                      <w:color w:val="000000" w:themeColor="text1"/>
                      <w:sz w:val="18"/>
                      <w:szCs w:val="21"/>
                    </w:rPr>
                  </w:pPr>
                  <w:r>
                    <w:rPr>
                      <w:rFonts w:hint="eastAsia"/>
                      <w:color w:val="000000" w:themeColor="text1"/>
                      <w:sz w:val="18"/>
                      <w:szCs w:val="21"/>
                    </w:rPr>
                    <w:t>符合</w:t>
                  </w:r>
                </w:p>
              </w:tc>
            </w:tr>
            <w:tr w:rsidR="00A83FC6" w:rsidRPr="00B91DA3" w14:paraId="0211B58E" w14:textId="77777777" w:rsidTr="00D06602">
              <w:trPr>
                <w:trHeight w:val="312"/>
                <w:jc w:val="center"/>
              </w:trPr>
              <w:tc>
                <w:tcPr>
                  <w:tcW w:w="332" w:type="pct"/>
                  <w:vMerge/>
                  <w:tcBorders>
                    <w:top w:val="single" w:sz="12" w:space="0" w:color="auto"/>
                    <w:left w:val="nil"/>
                    <w:bottom w:val="single" w:sz="12" w:space="0" w:color="auto"/>
                    <w:right w:val="single" w:sz="4" w:space="0" w:color="auto"/>
                  </w:tcBorders>
                  <w:vAlign w:val="center"/>
                </w:tcPr>
                <w:p w14:paraId="057952AD" w14:textId="77777777" w:rsidR="004A590F" w:rsidRPr="00B91DA3" w:rsidRDefault="004A590F" w:rsidP="00E4447F">
                  <w:pPr>
                    <w:adjustRightInd w:val="0"/>
                    <w:snapToGrid w:val="0"/>
                    <w:rPr>
                      <w:color w:val="000000" w:themeColor="text1"/>
                      <w:sz w:val="18"/>
                      <w:szCs w:val="21"/>
                    </w:rPr>
                  </w:pPr>
                </w:p>
              </w:tc>
              <w:tc>
                <w:tcPr>
                  <w:tcW w:w="160" w:type="pct"/>
                  <w:vMerge/>
                  <w:tcBorders>
                    <w:top w:val="single" w:sz="4" w:space="0" w:color="auto"/>
                    <w:left w:val="nil"/>
                    <w:bottom w:val="single" w:sz="12" w:space="0" w:color="auto"/>
                    <w:right w:val="single" w:sz="4" w:space="0" w:color="auto"/>
                  </w:tcBorders>
                  <w:vAlign w:val="center"/>
                </w:tcPr>
                <w:p w14:paraId="1A6558F1" w14:textId="77777777" w:rsidR="004A590F" w:rsidRPr="00B91DA3" w:rsidRDefault="004A590F" w:rsidP="00E4447F">
                  <w:pPr>
                    <w:adjustRightInd w:val="0"/>
                    <w:snapToGrid w:val="0"/>
                    <w:rPr>
                      <w:color w:val="000000" w:themeColor="text1"/>
                      <w:sz w:val="18"/>
                      <w:szCs w:val="21"/>
                    </w:rPr>
                  </w:pPr>
                </w:p>
              </w:tc>
              <w:tc>
                <w:tcPr>
                  <w:tcW w:w="639" w:type="pct"/>
                  <w:tcBorders>
                    <w:top w:val="single" w:sz="4" w:space="0" w:color="auto"/>
                    <w:left w:val="single" w:sz="4" w:space="0" w:color="auto"/>
                    <w:bottom w:val="single" w:sz="12" w:space="0" w:color="auto"/>
                    <w:right w:val="single" w:sz="4" w:space="0" w:color="auto"/>
                  </w:tcBorders>
                  <w:vAlign w:val="center"/>
                </w:tcPr>
                <w:p w14:paraId="3D11E1D4" w14:textId="797567C5" w:rsidR="004A590F" w:rsidRPr="00B91DA3" w:rsidRDefault="004A590F" w:rsidP="00E4447F">
                  <w:pPr>
                    <w:adjustRightInd w:val="0"/>
                    <w:snapToGrid w:val="0"/>
                    <w:rPr>
                      <w:color w:val="000000" w:themeColor="text1"/>
                      <w:sz w:val="18"/>
                      <w:szCs w:val="21"/>
                    </w:rPr>
                  </w:pPr>
                  <w:r w:rsidRPr="00B91DA3">
                    <w:rPr>
                      <w:rFonts w:hint="eastAsia"/>
                      <w:color w:val="000000" w:themeColor="text1"/>
                      <w:sz w:val="18"/>
                      <w:szCs w:val="21"/>
                    </w:rPr>
                    <w:t>资源开发效率要求</w:t>
                  </w:r>
                </w:p>
              </w:tc>
              <w:tc>
                <w:tcPr>
                  <w:tcW w:w="2930" w:type="pct"/>
                  <w:tcBorders>
                    <w:top w:val="single" w:sz="4" w:space="0" w:color="auto"/>
                    <w:left w:val="single" w:sz="4" w:space="0" w:color="auto"/>
                    <w:bottom w:val="single" w:sz="12" w:space="0" w:color="auto"/>
                    <w:right w:val="single" w:sz="4" w:space="0" w:color="auto"/>
                  </w:tcBorders>
                  <w:vAlign w:val="center"/>
                </w:tcPr>
                <w:p w14:paraId="72115868" w14:textId="261D973C" w:rsidR="004A590F" w:rsidRPr="00B91DA3" w:rsidRDefault="004C4F20" w:rsidP="00E4447F">
                  <w:pPr>
                    <w:adjustRightInd w:val="0"/>
                    <w:snapToGrid w:val="0"/>
                    <w:rPr>
                      <w:color w:val="000000" w:themeColor="text1"/>
                      <w:sz w:val="18"/>
                      <w:szCs w:val="21"/>
                    </w:rPr>
                  </w:pPr>
                  <w:r w:rsidRPr="00B91DA3">
                    <w:rPr>
                      <w:rFonts w:hint="eastAsia"/>
                      <w:color w:val="000000" w:themeColor="text1"/>
                      <w:sz w:val="18"/>
                      <w:szCs w:val="21"/>
                    </w:rPr>
                    <w:t>高污染燃料禁燃区内禁止燃用高污染燃料，禁止新建、扩建燃用高污染燃料的设施。已建的燃用高污染燃料设施，限期改用电、天然气、液化石油气等清洁能源。</w:t>
                  </w:r>
                </w:p>
              </w:tc>
              <w:tc>
                <w:tcPr>
                  <w:tcW w:w="634" w:type="pct"/>
                  <w:tcBorders>
                    <w:top w:val="single" w:sz="4" w:space="0" w:color="auto"/>
                    <w:left w:val="single" w:sz="4" w:space="0" w:color="auto"/>
                    <w:bottom w:val="single" w:sz="12" w:space="0" w:color="auto"/>
                    <w:right w:val="single" w:sz="4" w:space="0" w:color="auto"/>
                  </w:tcBorders>
                  <w:vAlign w:val="center"/>
                </w:tcPr>
                <w:p w14:paraId="1E79782F" w14:textId="329428F8" w:rsidR="004A590F" w:rsidRPr="00B91DA3" w:rsidRDefault="004A590F" w:rsidP="00E4447F">
                  <w:pPr>
                    <w:adjustRightInd w:val="0"/>
                    <w:snapToGrid w:val="0"/>
                    <w:rPr>
                      <w:color w:val="000000" w:themeColor="text1"/>
                      <w:sz w:val="18"/>
                      <w:szCs w:val="21"/>
                    </w:rPr>
                  </w:pPr>
                  <w:r w:rsidRPr="00B91DA3">
                    <w:rPr>
                      <w:color w:val="000000" w:themeColor="text1"/>
                      <w:sz w:val="18"/>
                      <w:szCs w:val="21"/>
                    </w:rPr>
                    <w:t>本项目为</w:t>
                  </w:r>
                  <w:r w:rsidRPr="00B91DA3">
                    <w:rPr>
                      <w:rFonts w:hint="eastAsia"/>
                      <w:color w:val="000000" w:themeColor="text1"/>
                      <w:sz w:val="18"/>
                      <w:szCs w:val="21"/>
                    </w:rPr>
                    <w:t>变电站间隔扩建工程</w:t>
                  </w:r>
                  <w:r w:rsidRPr="00B91DA3">
                    <w:rPr>
                      <w:color w:val="000000" w:themeColor="text1"/>
                      <w:sz w:val="18"/>
                      <w:szCs w:val="21"/>
                    </w:rPr>
                    <w:t>，不涉及</w:t>
                  </w:r>
                  <w:r w:rsidRPr="00B91DA3">
                    <w:rPr>
                      <w:rFonts w:hint="eastAsia"/>
                      <w:color w:val="000000" w:themeColor="text1"/>
                      <w:sz w:val="18"/>
                      <w:szCs w:val="21"/>
                    </w:rPr>
                    <w:t>资源开发效率管</w:t>
                  </w:r>
                  <w:proofErr w:type="gramStart"/>
                  <w:r w:rsidRPr="00B91DA3">
                    <w:rPr>
                      <w:rFonts w:hint="eastAsia"/>
                      <w:color w:val="000000" w:themeColor="text1"/>
                      <w:sz w:val="18"/>
                      <w:szCs w:val="21"/>
                    </w:rPr>
                    <w:t>控</w:t>
                  </w:r>
                  <w:r w:rsidRPr="00B91DA3">
                    <w:rPr>
                      <w:color w:val="000000" w:themeColor="text1"/>
                      <w:sz w:val="18"/>
                      <w:szCs w:val="21"/>
                    </w:rPr>
                    <w:t>要求</w:t>
                  </w:r>
                  <w:proofErr w:type="gramEnd"/>
                  <w:r w:rsidRPr="00B91DA3">
                    <w:rPr>
                      <w:color w:val="000000" w:themeColor="text1"/>
                      <w:sz w:val="18"/>
                      <w:szCs w:val="21"/>
                    </w:rPr>
                    <w:t>中的相关内容</w:t>
                  </w:r>
                </w:p>
              </w:tc>
              <w:tc>
                <w:tcPr>
                  <w:tcW w:w="305" w:type="pct"/>
                  <w:tcBorders>
                    <w:top w:val="single" w:sz="4" w:space="0" w:color="auto"/>
                    <w:left w:val="single" w:sz="4" w:space="0" w:color="auto"/>
                    <w:bottom w:val="single" w:sz="12" w:space="0" w:color="auto"/>
                    <w:right w:val="nil"/>
                  </w:tcBorders>
                  <w:vAlign w:val="center"/>
                </w:tcPr>
                <w:p w14:paraId="350453DB" w14:textId="599A96A2" w:rsidR="004A590F" w:rsidRPr="00B91DA3" w:rsidRDefault="004A590F" w:rsidP="00E4447F">
                  <w:pPr>
                    <w:adjustRightInd w:val="0"/>
                    <w:snapToGrid w:val="0"/>
                    <w:jc w:val="center"/>
                    <w:rPr>
                      <w:color w:val="000000" w:themeColor="text1"/>
                      <w:sz w:val="18"/>
                      <w:szCs w:val="21"/>
                    </w:rPr>
                  </w:pPr>
                  <w:r w:rsidRPr="00B91DA3">
                    <w:rPr>
                      <w:rFonts w:hint="eastAsia"/>
                      <w:color w:val="000000" w:themeColor="text1"/>
                      <w:sz w:val="18"/>
                      <w:szCs w:val="21"/>
                    </w:rPr>
                    <w:t>符合</w:t>
                  </w:r>
                </w:p>
              </w:tc>
            </w:tr>
          </w:tbl>
          <w:p w14:paraId="54309730" w14:textId="333F7967" w:rsidR="00693387" w:rsidRPr="00B91DA3" w:rsidRDefault="00531A5E" w:rsidP="00E4447F">
            <w:pPr>
              <w:pStyle w:val="af0"/>
              <w:spacing w:beforeLines="50" w:before="120" w:beforeAutospacing="0" w:after="0" w:afterAutospacing="0"/>
              <w:jc w:val="center"/>
              <w:outlineLvl w:val="0"/>
              <w:rPr>
                <w:rFonts w:ascii="Times New Roman" w:hAnsi="Times New Roman"/>
                <w:b/>
                <w:bCs/>
                <w:color w:val="000000" w:themeColor="text1"/>
                <w:sz w:val="21"/>
                <w:szCs w:val="21"/>
              </w:rPr>
            </w:pPr>
            <w:r w:rsidRPr="00B91DA3">
              <w:rPr>
                <w:rFonts w:ascii="Times New Roman" w:hAnsi="Times New Roman"/>
                <w:b/>
                <w:bCs/>
                <w:color w:val="000000" w:themeColor="text1"/>
                <w:sz w:val="21"/>
                <w:szCs w:val="21"/>
              </w:rPr>
              <w:t>表</w:t>
            </w:r>
            <w:r w:rsidRPr="00B91DA3">
              <w:rPr>
                <w:rFonts w:ascii="Times New Roman" w:hAnsi="Times New Roman"/>
                <w:b/>
                <w:bCs/>
                <w:color w:val="000000" w:themeColor="text1"/>
                <w:sz w:val="21"/>
                <w:szCs w:val="21"/>
              </w:rPr>
              <w:t>1-</w:t>
            </w:r>
            <w:r w:rsidR="004A590F" w:rsidRPr="00B91DA3">
              <w:rPr>
                <w:rFonts w:ascii="Times New Roman" w:hAnsi="Times New Roman" w:hint="eastAsia"/>
                <w:b/>
                <w:bCs/>
                <w:color w:val="000000" w:themeColor="text1"/>
                <w:sz w:val="21"/>
                <w:szCs w:val="21"/>
              </w:rPr>
              <w:t>3</w:t>
            </w:r>
            <w:r w:rsidR="00292F90" w:rsidRPr="00B91DA3">
              <w:rPr>
                <w:rFonts w:ascii="Times New Roman" w:hAnsi="Times New Roman"/>
                <w:b/>
                <w:bCs/>
                <w:color w:val="000000" w:themeColor="text1"/>
                <w:sz w:val="21"/>
                <w:szCs w:val="21"/>
              </w:rPr>
              <w:t xml:space="preserve">  </w:t>
            </w:r>
            <w:r w:rsidR="00AA53B9" w:rsidRPr="00B91DA3">
              <w:rPr>
                <w:rFonts w:ascii="Times New Roman" w:hAnsi="Times New Roman" w:hint="eastAsia"/>
                <w:b/>
                <w:bCs/>
                <w:color w:val="000000" w:themeColor="text1"/>
                <w:sz w:val="21"/>
                <w:szCs w:val="21"/>
              </w:rPr>
              <w:t>本项目与“福建省生态环境分区管控综合查询报告”中“区域总体管控”符合性分析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68"/>
              <w:gridCol w:w="873"/>
              <w:gridCol w:w="1742"/>
              <w:gridCol w:w="7990"/>
              <w:gridCol w:w="1729"/>
              <w:gridCol w:w="832"/>
            </w:tblGrid>
            <w:tr w:rsidR="00A83FC6" w:rsidRPr="00B91DA3" w14:paraId="0109C24D" w14:textId="77777777" w:rsidTr="002160B3">
              <w:trPr>
                <w:trHeight w:val="312"/>
                <w:jc w:val="center"/>
              </w:trPr>
              <w:tc>
                <w:tcPr>
                  <w:tcW w:w="492" w:type="pct"/>
                  <w:gridSpan w:val="2"/>
                  <w:tcBorders>
                    <w:top w:val="single" w:sz="12" w:space="0" w:color="auto"/>
                    <w:left w:val="nil"/>
                    <w:bottom w:val="single" w:sz="12" w:space="0" w:color="auto"/>
                    <w:right w:val="single" w:sz="4" w:space="0" w:color="auto"/>
                  </w:tcBorders>
                  <w:vAlign w:val="center"/>
                </w:tcPr>
                <w:p w14:paraId="6ACD2791" w14:textId="77777777" w:rsidR="00A9406E" w:rsidRPr="00B91DA3" w:rsidRDefault="00A9406E" w:rsidP="00E4447F">
                  <w:pPr>
                    <w:adjustRightInd w:val="0"/>
                    <w:snapToGrid w:val="0"/>
                    <w:jc w:val="center"/>
                    <w:rPr>
                      <w:b/>
                      <w:bCs/>
                      <w:color w:val="000000" w:themeColor="text1"/>
                      <w:sz w:val="18"/>
                      <w:szCs w:val="21"/>
                    </w:rPr>
                  </w:pPr>
                  <w:r w:rsidRPr="00B91DA3">
                    <w:rPr>
                      <w:rFonts w:hint="eastAsia"/>
                      <w:b/>
                      <w:bCs/>
                      <w:color w:val="000000" w:themeColor="text1"/>
                      <w:sz w:val="18"/>
                      <w:szCs w:val="21"/>
                    </w:rPr>
                    <w:t>管</w:t>
                  </w:r>
                  <w:proofErr w:type="gramStart"/>
                  <w:r w:rsidRPr="00B91DA3">
                    <w:rPr>
                      <w:rFonts w:hint="eastAsia"/>
                      <w:b/>
                      <w:bCs/>
                      <w:color w:val="000000" w:themeColor="text1"/>
                      <w:sz w:val="18"/>
                      <w:szCs w:val="21"/>
                    </w:rPr>
                    <w:t>控类型</w:t>
                  </w:r>
                  <w:proofErr w:type="gramEnd"/>
                </w:p>
              </w:tc>
              <w:tc>
                <w:tcPr>
                  <w:tcW w:w="3569" w:type="pct"/>
                  <w:gridSpan w:val="2"/>
                  <w:tcBorders>
                    <w:top w:val="single" w:sz="12" w:space="0" w:color="auto"/>
                    <w:left w:val="single" w:sz="4" w:space="0" w:color="auto"/>
                    <w:bottom w:val="single" w:sz="12" w:space="0" w:color="auto"/>
                    <w:right w:val="single" w:sz="4" w:space="0" w:color="auto"/>
                  </w:tcBorders>
                  <w:vAlign w:val="center"/>
                </w:tcPr>
                <w:p w14:paraId="5B73CB0D" w14:textId="77777777" w:rsidR="00A9406E" w:rsidRPr="00B91DA3" w:rsidRDefault="00A9406E" w:rsidP="00E4447F">
                  <w:pPr>
                    <w:adjustRightInd w:val="0"/>
                    <w:snapToGrid w:val="0"/>
                    <w:jc w:val="center"/>
                    <w:rPr>
                      <w:b/>
                      <w:bCs/>
                      <w:color w:val="000000" w:themeColor="text1"/>
                      <w:sz w:val="18"/>
                      <w:szCs w:val="21"/>
                    </w:rPr>
                  </w:pPr>
                  <w:r w:rsidRPr="00B91DA3">
                    <w:rPr>
                      <w:rFonts w:hint="eastAsia"/>
                      <w:b/>
                      <w:bCs/>
                      <w:color w:val="000000" w:themeColor="text1"/>
                      <w:sz w:val="18"/>
                      <w:szCs w:val="21"/>
                    </w:rPr>
                    <w:t>环境管控单元准入要求</w:t>
                  </w:r>
                </w:p>
              </w:tc>
              <w:tc>
                <w:tcPr>
                  <w:tcW w:w="634" w:type="pct"/>
                  <w:tcBorders>
                    <w:top w:val="single" w:sz="12" w:space="0" w:color="auto"/>
                    <w:left w:val="single" w:sz="4" w:space="0" w:color="auto"/>
                    <w:bottom w:val="single" w:sz="12" w:space="0" w:color="auto"/>
                    <w:right w:val="single" w:sz="4" w:space="0" w:color="auto"/>
                  </w:tcBorders>
                  <w:vAlign w:val="center"/>
                </w:tcPr>
                <w:p w14:paraId="0441A8CA" w14:textId="77777777" w:rsidR="00A9406E" w:rsidRPr="00B91DA3" w:rsidRDefault="00A9406E" w:rsidP="00E4447F">
                  <w:pPr>
                    <w:adjustRightInd w:val="0"/>
                    <w:snapToGrid w:val="0"/>
                    <w:jc w:val="center"/>
                    <w:rPr>
                      <w:b/>
                      <w:bCs/>
                      <w:color w:val="000000" w:themeColor="text1"/>
                      <w:sz w:val="18"/>
                      <w:szCs w:val="21"/>
                    </w:rPr>
                  </w:pPr>
                  <w:r w:rsidRPr="00B91DA3">
                    <w:rPr>
                      <w:rFonts w:hint="eastAsia"/>
                      <w:b/>
                      <w:bCs/>
                      <w:color w:val="000000" w:themeColor="text1"/>
                      <w:sz w:val="18"/>
                      <w:szCs w:val="21"/>
                    </w:rPr>
                    <w:t>本项目情况</w:t>
                  </w:r>
                </w:p>
              </w:tc>
              <w:tc>
                <w:tcPr>
                  <w:tcW w:w="305" w:type="pct"/>
                  <w:tcBorders>
                    <w:top w:val="single" w:sz="12" w:space="0" w:color="auto"/>
                    <w:left w:val="single" w:sz="4" w:space="0" w:color="auto"/>
                    <w:bottom w:val="single" w:sz="12" w:space="0" w:color="auto"/>
                    <w:right w:val="nil"/>
                  </w:tcBorders>
                  <w:vAlign w:val="center"/>
                </w:tcPr>
                <w:p w14:paraId="65F4F28C" w14:textId="77777777" w:rsidR="00A9406E" w:rsidRPr="00B91DA3" w:rsidRDefault="00A9406E" w:rsidP="00E4447F">
                  <w:pPr>
                    <w:adjustRightInd w:val="0"/>
                    <w:snapToGrid w:val="0"/>
                    <w:jc w:val="center"/>
                    <w:rPr>
                      <w:b/>
                      <w:bCs/>
                      <w:color w:val="000000" w:themeColor="text1"/>
                      <w:sz w:val="18"/>
                      <w:szCs w:val="21"/>
                    </w:rPr>
                  </w:pPr>
                  <w:r w:rsidRPr="00B91DA3">
                    <w:rPr>
                      <w:rFonts w:hint="eastAsia"/>
                      <w:b/>
                      <w:bCs/>
                      <w:color w:val="000000" w:themeColor="text1"/>
                      <w:sz w:val="18"/>
                      <w:szCs w:val="21"/>
                    </w:rPr>
                    <w:t>符合性</w:t>
                  </w:r>
                </w:p>
              </w:tc>
            </w:tr>
            <w:tr w:rsidR="00A83FC6" w:rsidRPr="00B91DA3" w14:paraId="2EA353DE" w14:textId="77777777" w:rsidTr="002160B3">
              <w:trPr>
                <w:trHeight w:val="312"/>
                <w:jc w:val="center"/>
              </w:trPr>
              <w:tc>
                <w:tcPr>
                  <w:tcW w:w="172" w:type="pct"/>
                  <w:vMerge w:val="restart"/>
                  <w:tcBorders>
                    <w:top w:val="single" w:sz="12" w:space="0" w:color="auto"/>
                    <w:left w:val="nil"/>
                    <w:right w:val="single" w:sz="4" w:space="0" w:color="auto"/>
                  </w:tcBorders>
                  <w:vAlign w:val="center"/>
                </w:tcPr>
                <w:p w14:paraId="6E6FA47D" w14:textId="77777777" w:rsidR="00A9406E" w:rsidRPr="00B91DA3" w:rsidRDefault="00A9406E" w:rsidP="00E4447F">
                  <w:pPr>
                    <w:adjustRightInd w:val="0"/>
                    <w:snapToGrid w:val="0"/>
                    <w:jc w:val="center"/>
                    <w:rPr>
                      <w:color w:val="000000" w:themeColor="text1"/>
                      <w:sz w:val="18"/>
                      <w:szCs w:val="21"/>
                    </w:rPr>
                  </w:pPr>
                  <w:r w:rsidRPr="00B91DA3">
                    <w:rPr>
                      <w:rFonts w:hint="eastAsia"/>
                      <w:color w:val="000000" w:themeColor="text1"/>
                      <w:sz w:val="18"/>
                      <w:szCs w:val="21"/>
                    </w:rPr>
                    <w:t>区域总体管控</w:t>
                  </w:r>
                </w:p>
              </w:tc>
              <w:tc>
                <w:tcPr>
                  <w:tcW w:w="320" w:type="pct"/>
                  <w:vMerge w:val="restart"/>
                  <w:tcBorders>
                    <w:top w:val="single" w:sz="12" w:space="0" w:color="auto"/>
                    <w:left w:val="nil"/>
                    <w:bottom w:val="single" w:sz="4" w:space="0" w:color="auto"/>
                    <w:right w:val="single" w:sz="4" w:space="0" w:color="auto"/>
                  </w:tcBorders>
                  <w:vAlign w:val="center"/>
                </w:tcPr>
                <w:p w14:paraId="4C06492B" w14:textId="448C81CF" w:rsidR="00A9406E" w:rsidRPr="00B91DA3" w:rsidRDefault="00A9406E" w:rsidP="00E4447F">
                  <w:pPr>
                    <w:adjustRightInd w:val="0"/>
                    <w:snapToGrid w:val="0"/>
                    <w:jc w:val="center"/>
                    <w:rPr>
                      <w:color w:val="000000" w:themeColor="text1"/>
                      <w:sz w:val="18"/>
                      <w:szCs w:val="21"/>
                    </w:rPr>
                  </w:pPr>
                  <w:r w:rsidRPr="00B91DA3">
                    <w:rPr>
                      <w:rFonts w:hint="eastAsia"/>
                      <w:color w:val="000000" w:themeColor="text1"/>
                      <w:sz w:val="18"/>
                      <w:szCs w:val="21"/>
                    </w:rPr>
                    <w:t>福州</w:t>
                  </w:r>
                  <w:r w:rsidR="0075652B" w:rsidRPr="00B91DA3">
                    <w:rPr>
                      <w:rFonts w:hint="eastAsia"/>
                      <w:color w:val="000000" w:themeColor="text1"/>
                      <w:sz w:val="18"/>
                      <w:szCs w:val="21"/>
                    </w:rPr>
                    <w:t>市</w:t>
                  </w:r>
                </w:p>
                <w:p w14:paraId="2831E272" w14:textId="77777777" w:rsidR="00A9406E" w:rsidRPr="00B91DA3" w:rsidRDefault="00A9406E" w:rsidP="00E4447F">
                  <w:pPr>
                    <w:adjustRightInd w:val="0"/>
                    <w:snapToGrid w:val="0"/>
                    <w:jc w:val="center"/>
                    <w:rPr>
                      <w:color w:val="000000" w:themeColor="text1"/>
                      <w:sz w:val="18"/>
                      <w:szCs w:val="21"/>
                    </w:rPr>
                  </w:pPr>
                  <w:r w:rsidRPr="00B91DA3">
                    <w:rPr>
                      <w:rFonts w:hint="eastAsia"/>
                      <w:color w:val="000000" w:themeColor="text1"/>
                      <w:sz w:val="18"/>
                      <w:szCs w:val="21"/>
                    </w:rPr>
                    <w:t>陆域</w:t>
                  </w:r>
                </w:p>
              </w:tc>
              <w:tc>
                <w:tcPr>
                  <w:tcW w:w="639" w:type="pct"/>
                  <w:tcBorders>
                    <w:top w:val="single" w:sz="12" w:space="0" w:color="auto"/>
                    <w:left w:val="single" w:sz="4" w:space="0" w:color="auto"/>
                    <w:bottom w:val="single" w:sz="4" w:space="0" w:color="auto"/>
                    <w:right w:val="single" w:sz="4" w:space="0" w:color="auto"/>
                  </w:tcBorders>
                  <w:vAlign w:val="center"/>
                </w:tcPr>
                <w:p w14:paraId="1CC8F181" w14:textId="77777777" w:rsidR="00A9406E" w:rsidRPr="00B91DA3" w:rsidRDefault="00A9406E" w:rsidP="00E4447F">
                  <w:pPr>
                    <w:adjustRightInd w:val="0"/>
                    <w:snapToGrid w:val="0"/>
                    <w:jc w:val="center"/>
                    <w:rPr>
                      <w:color w:val="000000" w:themeColor="text1"/>
                      <w:sz w:val="18"/>
                      <w:szCs w:val="21"/>
                    </w:rPr>
                  </w:pPr>
                  <w:r w:rsidRPr="00B91DA3">
                    <w:rPr>
                      <w:rFonts w:hint="eastAsia"/>
                      <w:color w:val="000000" w:themeColor="text1"/>
                      <w:sz w:val="18"/>
                      <w:szCs w:val="21"/>
                    </w:rPr>
                    <w:t>空间布局约束</w:t>
                  </w:r>
                </w:p>
              </w:tc>
              <w:tc>
                <w:tcPr>
                  <w:tcW w:w="2930" w:type="pct"/>
                  <w:tcBorders>
                    <w:top w:val="single" w:sz="12" w:space="0" w:color="auto"/>
                    <w:left w:val="single" w:sz="4" w:space="0" w:color="auto"/>
                    <w:bottom w:val="single" w:sz="4" w:space="0" w:color="auto"/>
                    <w:right w:val="single" w:sz="4" w:space="0" w:color="auto"/>
                  </w:tcBorders>
                  <w:vAlign w:val="center"/>
                </w:tcPr>
                <w:p w14:paraId="63E59D48" w14:textId="7CDD39AF" w:rsidR="00A9406E" w:rsidRPr="00B91DA3" w:rsidRDefault="00A9406E" w:rsidP="00E4447F">
                  <w:pPr>
                    <w:adjustRightInd w:val="0"/>
                    <w:snapToGrid w:val="0"/>
                    <w:rPr>
                      <w:color w:val="000000" w:themeColor="text1"/>
                      <w:sz w:val="18"/>
                      <w:szCs w:val="21"/>
                    </w:rPr>
                  </w:pPr>
                  <w:r w:rsidRPr="00B91DA3">
                    <w:rPr>
                      <w:rFonts w:hint="eastAsia"/>
                      <w:color w:val="000000" w:themeColor="text1"/>
                      <w:sz w:val="18"/>
                      <w:szCs w:val="21"/>
                    </w:rPr>
                    <w:t>一、优先保护单元中的生态保护红线</w:t>
                  </w:r>
                  <w:r w:rsidRPr="00B91DA3">
                    <w:rPr>
                      <w:rFonts w:hint="eastAsia"/>
                      <w:color w:val="000000" w:themeColor="text1"/>
                      <w:sz w:val="18"/>
                      <w:szCs w:val="21"/>
                    </w:rPr>
                    <w:t>1.</w:t>
                  </w:r>
                  <w:r w:rsidRPr="00B91DA3">
                    <w:rPr>
                      <w:rFonts w:hint="eastAsia"/>
                      <w:color w:val="000000" w:themeColor="text1"/>
                      <w:sz w:val="18"/>
                      <w:szCs w:val="21"/>
                    </w:rPr>
                    <w:t>根据《关于在国土空间规划中统筹划定落实三条控制线的指导意见》《自然资源部生态环境部国家林业和草原局关于加强生态保护红线管理的通知（试行）》，加强生态保护红线管理，严守自然生态安全边界。生态保护红线内，自然保护</w:t>
                  </w:r>
                  <w:proofErr w:type="gramStart"/>
                  <w:r w:rsidRPr="00B91DA3">
                    <w:rPr>
                      <w:rFonts w:hint="eastAsia"/>
                      <w:color w:val="000000" w:themeColor="text1"/>
                      <w:sz w:val="18"/>
                      <w:szCs w:val="21"/>
                    </w:rPr>
                    <w:t>地核心</w:t>
                  </w:r>
                  <w:proofErr w:type="gramEnd"/>
                  <w:r w:rsidRPr="00B91DA3">
                    <w:rPr>
                      <w:rFonts w:hint="eastAsia"/>
                      <w:color w:val="000000" w:themeColor="text1"/>
                      <w:sz w:val="18"/>
                      <w:szCs w:val="21"/>
                    </w:rPr>
                    <w:t>保护区原则上禁止人为活动，其它区域禁止开发性、生产性建设活动，在符合法律法规的前提下，仅允许以下对生态功能不造成破坏的有限人为活动。生态保护红线内自然保护区、风景名胜区、饮用水水源保护区等区域，依照法律法规执行。（</w:t>
                  </w:r>
                  <w:r w:rsidRPr="00B91DA3">
                    <w:rPr>
                      <w:rFonts w:hint="eastAsia"/>
                      <w:color w:val="000000" w:themeColor="text1"/>
                      <w:sz w:val="18"/>
                      <w:szCs w:val="21"/>
                    </w:rPr>
                    <w:t>1</w:t>
                  </w:r>
                  <w:r w:rsidRPr="00B91DA3">
                    <w:rPr>
                      <w:rFonts w:hint="eastAsia"/>
                      <w:color w:val="000000" w:themeColor="text1"/>
                      <w:sz w:val="18"/>
                      <w:szCs w:val="21"/>
                    </w:rPr>
                    <w:t>）管护巡护、保护执法、科学研究、调查监测、测绘导航、防灾减灾救灾、军事国防、疫情防控等活动及相关的必要设施修筑。（</w:t>
                  </w:r>
                  <w:r w:rsidRPr="00B91DA3">
                    <w:rPr>
                      <w:rFonts w:hint="eastAsia"/>
                      <w:color w:val="000000" w:themeColor="text1"/>
                      <w:sz w:val="18"/>
                      <w:szCs w:val="21"/>
                    </w:rPr>
                    <w:t>2</w:t>
                  </w:r>
                  <w:r w:rsidRPr="00B91DA3">
                    <w:rPr>
                      <w:rFonts w:hint="eastAsia"/>
                      <w:color w:val="000000" w:themeColor="text1"/>
                      <w:sz w:val="18"/>
                      <w:szCs w:val="21"/>
                    </w:rPr>
                    <w:t>）原住居民和其他合法权益主体，允许在不扩大现有建设用地、用海用岛、耕地、水产养殖规模和放牧强度（符合草</w:t>
                  </w:r>
                  <w:proofErr w:type="gramStart"/>
                  <w:r w:rsidRPr="00B91DA3">
                    <w:rPr>
                      <w:rFonts w:hint="eastAsia"/>
                      <w:color w:val="000000" w:themeColor="text1"/>
                      <w:sz w:val="18"/>
                      <w:szCs w:val="21"/>
                    </w:rPr>
                    <w:t>畜平衡</w:t>
                  </w:r>
                  <w:proofErr w:type="gramEnd"/>
                  <w:r w:rsidRPr="00B91DA3">
                    <w:rPr>
                      <w:rFonts w:hint="eastAsia"/>
                      <w:color w:val="000000" w:themeColor="text1"/>
                      <w:sz w:val="18"/>
                      <w:szCs w:val="21"/>
                    </w:rPr>
                    <w:t>管理规定）的前提下，开展种植、放牧、捕捞、养殖（不包括</w:t>
                  </w:r>
                  <w:proofErr w:type="gramStart"/>
                  <w:r w:rsidRPr="00B91DA3">
                    <w:rPr>
                      <w:rFonts w:hint="eastAsia"/>
                      <w:color w:val="000000" w:themeColor="text1"/>
                      <w:sz w:val="18"/>
                      <w:szCs w:val="21"/>
                    </w:rPr>
                    <w:t>投礁型</w:t>
                  </w:r>
                  <w:proofErr w:type="gramEnd"/>
                  <w:r w:rsidRPr="00B91DA3">
                    <w:rPr>
                      <w:rFonts w:hint="eastAsia"/>
                      <w:color w:val="000000" w:themeColor="text1"/>
                      <w:sz w:val="18"/>
                      <w:szCs w:val="21"/>
                    </w:rPr>
                    <w:t>海洋牧场、围海养殖）等活动，修筑生产生活设施。（</w:t>
                  </w:r>
                  <w:r w:rsidRPr="00B91DA3">
                    <w:rPr>
                      <w:rFonts w:hint="eastAsia"/>
                      <w:color w:val="000000" w:themeColor="text1"/>
                      <w:sz w:val="18"/>
                      <w:szCs w:val="21"/>
                    </w:rPr>
                    <w:t>3</w:t>
                  </w:r>
                  <w:r w:rsidRPr="00B91DA3">
                    <w:rPr>
                      <w:rFonts w:hint="eastAsia"/>
                      <w:color w:val="000000" w:themeColor="text1"/>
                      <w:sz w:val="18"/>
                      <w:szCs w:val="21"/>
                    </w:rPr>
                    <w:t>）经依法批准的考古调查发掘、古生物化石调查发掘、标本采集和文物保护活动。（</w:t>
                  </w:r>
                  <w:r w:rsidRPr="00B91DA3">
                    <w:rPr>
                      <w:rFonts w:hint="eastAsia"/>
                      <w:color w:val="000000" w:themeColor="text1"/>
                      <w:sz w:val="18"/>
                      <w:szCs w:val="21"/>
                    </w:rPr>
                    <w:t>4</w:t>
                  </w:r>
                  <w:r w:rsidRPr="00B91DA3">
                    <w:rPr>
                      <w:rFonts w:hint="eastAsia"/>
                      <w:color w:val="000000" w:themeColor="text1"/>
                      <w:sz w:val="18"/>
                      <w:szCs w:val="21"/>
                    </w:rPr>
                    <w:t>）按规定对人工商品林进行抚育采伐，或以提升森林质量、优化栖息地、建设生物防火隔离带等为目的的树种更新，依法开展的竹林采伐经营。（</w:t>
                  </w:r>
                  <w:r w:rsidRPr="00B91DA3">
                    <w:rPr>
                      <w:rFonts w:hint="eastAsia"/>
                      <w:color w:val="000000" w:themeColor="text1"/>
                      <w:sz w:val="18"/>
                      <w:szCs w:val="21"/>
                    </w:rPr>
                    <w:t>5</w:t>
                  </w:r>
                  <w:r w:rsidRPr="00B91DA3">
                    <w:rPr>
                      <w:rFonts w:hint="eastAsia"/>
                      <w:color w:val="000000" w:themeColor="text1"/>
                      <w:sz w:val="18"/>
                      <w:szCs w:val="21"/>
                    </w:rPr>
                    <w:t>）不破坏生态功能的适度参观旅游、科普宣教及符合相关规划的配套性服务设施和相关的必要公共设施建设及维护。（</w:t>
                  </w:r>
                  <w:r w:rsidRPr="00B91DA3">
                    <w:rPr>
                      <w:rFonts w:hint="eastAsia"/>
                      <w:color w:val="000000" w:themeColor="text1"/>
                      <w:sz w:val="18"/>
                      <w:szCs w:val="21"/>
                    </w:rPr>
                    <w:t>6</w:t>
                  </w:r>
                  <w:r w:rsidRPr="00B91DA3">
                    <w:rPr>
                      <w:rFonts w:hint="eastAsia"/>
                      <w:color w:val="000000" w:themeColor="text1"/>
                      <w:sz w:val="18"/>
                      <w:szCs w:val="21"/>
                    </w:rPr>
                    <w:t>）必须且无法避让、符合县级以上国土空间规划的线性基础设施、通讯和防洪、供水设施建设和船舶航行、航道疏浚清淤等活动；已有的合法水利、交通运输等设施运行维护改造。（</w:t>
                  </w:r>
                  <w:r w:rsidRPr="00B91DA3">
                    <w:rPr>
                      <w:rFonts w:hint="eastAsia"/>
                      <w:color w:val="000000" w:themeColor="text1"/>
                      <w:sz w:val="18"/>
                      <w:szCs w:val="21"/>
                    </w:rPr>
                    <w:t>7</w:t>
                  </w:r>
                  <w:r w:rsidRPr="00B91DA3">
                    <w:rPr>
                      <w:rFonts w:hint="eastAsia"/>
                      <w:color w:val="000000" w:themeColor="text1"/>
                      <w:sz w:val="18"/>
                      <w:szCs w:val="21"/>
                    </w:rPr>
                    <w:t>）地质调查与矿产资源勘查开采。包括：基础地质调查和战略性矿产资源远景调查等公益性工作；铀矿勘查开采活动，可办理矿业权登记；已依法设立的油气探矿权继续勘查活动，可办理探矿权延续、变更（不含扩大勘查区块范围）、保留、注销，当发现可供开采油气资源并探明储量时，可将开采拟占用的地表或海域范围依照国家相关规定调出生态保护红线；已依法设立的油气采矿权不扩大用地用海范围，继续开采，可办理采矿权延续、变更（不含扩大矿区范围）、注销；已依法设立的矿泉水和地热采矿权，在不超出已经核定的生产规模、</w:t>
                  </w:r>
                  <w:proofErr w:type="gramStart"/>
                  <w:r w:rsidRPr="00B91DA3">
                    <w:rPr>
                      <w:rFonts w:hint="eastAsia"/>
                      <w:color w:val="000000" w:themeColor="text1"/>
                      <w:sz w:val="18"/>
                      <w:szCs w:val="21"/>
                    </w:rPr>
                    <w:t>不</w:t>
                  </w:r>
                  <w:proofErr w:type="gramEnd"/>
                  <w:r w:rsidRPr="00B91DA3">
                    <w:rPr>
                      <w:rFonts w:hint="eastAsia"/>
                      <w:color w:val="000000" w:themeColor="text1"/>
                      <w:sz w:val="18"/>
                      <w:szCs w:val="21"/>
                    </w:rPr>
                    <w:t>新增生产设施的前提下继续开采，可办理采矿权延续、变更（不含扩大矿区范围）、注销；已依法设立和新立铬、铜、镍、锂、钴、锆、钾盐、（中）重稀土矿等战略性矿产探矿</w:t>
                  </w:r>
                  <w:proofErr w:type="gramStart"/>
                  <w:r w:rsidRPr="00B91DA3">
                    <w:rPr>
                      <w:rFonts w:hint="eastAsia"/>
                      <w:color w:val="000000" w:themeColor="text1"/>
                      <w:sz w:val="18"/>
                      <w:szCs w:val="21"/>
                    </w:rPr>
                    <w:t>权开展</w:t>
                  </w:r>
                  <w:proofErr w:type="gramEnd"/>
                  <w:r w:rsidRPr="00B91DA3">
                    <w:rPr>
                      <w:rFonts w:hint="eastAsia"/>
                      <w:color w:val="000000" w:themeColor="text1"/>
                      <w:sz w:val="18"/>
                      <w:szCs w:val="21"/>
                    </w:rPr>
                    <w:t>勘查活动，可</w:t>
                  </w:r>
                  <w:r w:rsidRPr="00B91DA3">
                    <w:rPr>
                      <w:rFonts w:hint="eastAsia"/>
                      <w:color w:val="000000" w:themeColor="text1"/>
                      <w:sz w:val="18"/>
                      <w:szCs w:val="21"/>
                    </w:rPr>
                    <w:lastRenderedPageBreak/>
                    <w:t>办理探矿权登记，因国家战略需要开展开采活动的，可办理采矿权登记。上述勘查开采活动，应落实减缓生态环境影响措施，严格执行绿色勘查、开采及矿山环境生态修复相关要求。（</w:t>
                  </w:r>
                  <w:r w:rsidRPr="00B91DA3">
                    <w:rPr>
                      <w:rFonts w:hint="eastAsia"/>
                      <w:color w:val="000000" w:themeColor="text1"/>
                      <w:sz w:val="18"/>
                      <w:szCs w:val="21"/>
                    </w:rPr>
                    <w:t>8</w:t>
                  </w:r>
                  <w:r w:rsidRPr="00B91DA3">
                    <w:rPr>
                      <w:rFonts w:hint="eastAsia"/>
                      <w:color w:val="000000" w:themeColor="text1"/>
                      <w:sz w:val="18"/>
                      <w:szCs w:val="21"/>
                    </w:rPr>
                    <w:t>）依据县级以上国土空间规划和生态保护修复专项规划开展的生态修复。（</w:t>
                  </w:r>
                  <w:r w:rsidRPr="00B91DA3">
                    <w:rPr>
                      <w:rFonts w:hint="eastAsia"/>
                      <w:color w:val="000000" w:themeColor="text1"/>
                      <w:sz w:val="18"/>
                      <w:szCs w:val="21"/>
                    </w:rPr>
                    <w:t>9</w:t>
                  </w:r>
                  <w:r w:rsidRPr="00B91DA3">
                    <w:rPr>
                      <w:rFonts w:hint="eastAsia"/>
                      <w:color w:val="000000" w:themeColor="text1"/>
                      <w:sz w:val="18"/>
                      <w:szCs w:val="21"/>
                    </w:rPr>
                    <w:t>）法律法规规定允许的其他人为活动。</w:t>
                  </w:r>
                  <w:r w:rsidRPr="00B91DA3">
                    <w:rPr>
                      <w:rFonts w:hint="eastAsia"/>
                      <w:color w:val="000000" w:themeColor="text1"/>
                      <w:sz w:val="18"/>
                      <w:szCs w:val="21"/>
                    </w:rPr>
                    <w:t>2.</w:t>
                  </w:r>
                  <w:r w:rsidRPr="00B91DA3">
                    <w:rPr>
                      <w:rFonts w:hint="eastAsia"/>
                      <w:color w:val="000000" w:themeColor="text1"/>
                      <w:sz w:val="18"/>
                      <w:szCs w:val="21"/>
                    </w:rPr>
                    <w:t>依据《福建省自然资源厅福建省生态环境厅福建省林业局关于进一步加强生态保护红线监管的通知（试行）》（</w:t>
                  </w:r>
                  <w:proofErr w:type="gramStart"/>
                  <w:r w:rsidRPr="00B91DA3">
                    <w:rPr>
                      <w:rFonts w:hint="eastAsia"/>
                      <w:color w:val="000000" w:themeColor="text1"/>
                      <w:sz w:val="18"/>
                      <w:szCs w:val="21"/>
                    </w:rPr>
                    <w:t>闽自然资发</w:t>
                  </w:r>
                  <w:proofErr w:type="gramEnd"/>
                  <w:r w:rsidRPr="00B91DA3">
                    <w:rPr>
                      <w:rFonts w:hint="eastAsia"/>
                      <w:color w:val="000000" w:themeColor="text1"/>
                      <w:sz w:val="18"/>
                      <w:szCs w:val="21"/>
                    </w:rPr>
                    <w:t>〔</w:t>
                  </w:r>
                  <w:r w:rsidRPr="00B91DA3">
                    <w:rPr>
                      <w:rFonts w:hint="eastAsia"/>
                      <w:color w:val="000000" w:themeColor="text1"/>
                      <w:sz w:val="18"/>
                      <w:szCs w:val="21"/>
                    </w:rPr>
                    <w:t>2023</w:t>
                  </w:r>
                  <w:r w:rsidRPr="00B91DA3">
                    <w:rPr>
                      <w:rFonts w:hint="eastAsia"/>
                      <w:color w:val="000000" w:themeColor="text1"/>
                      <w:sz w:val="18"/>
                      <w:szCs w:val="21"/>
                    </w:rPr>
                    <w:t>〕</w:t>
                  </w:r>
                  <w:r w:rsidRPr="00B91DA3">
                    <w:rPr>
                      <w:rFonts w:hint="eastAsia"/>
                      <w:color w:val="000000" w:themeColor="text1"/>
                      <w:sz w:val="18"/>
                      <w:szCs w:val="21"/>
                    </w:rPr>
                    <w:t>56</w:t>
                  </w:r>
                  <w:r w:rsidRPr="00B91DA3">
                    <w:rPr>
                      <w:rFonts w:hint="eastAsia"/>
                      <w:color w:val="000000" w:themeColor="text1"/>
                      <w:sz w:val="18"/>
                      <w:szCs w:val="21"/>
                    </w:rPr>
                    <w:t>号），允许占用生态保护红线的重大项目范围：（</w:t>
                  </w:r>
                  <w:r w:rsidRPr="00B91DA3">
                    <w:rPr>
                      <w:rFonts w:hint="eastAsia"/>
                      <w:color w:val="000000" w:themeColor="text1"/>
                      <w:sz w:val="18"/>
                      <w:szCs w:val="21"/>
                    </w:rPr>
                    <w:t>1</w:t>
                  </w:r>
                  <w:r w:rsidRPr="00B91DA3">
                    <w:rPr>
                      <w:rFonts w:hint="eastAsia"/>
                      <w:color w:val="000000" w:themeColor="text1"/>
                      <w:sz w:val="18"/>
                      <w:szCs w:val="21"/>
                    </w:rPr>
                    <w:t>）党中央、国务院发布文件或批准规划中明确具体名称的项目和国务院批准的项目。（</w:t>
                  </w:r>
                  <w:r w:rsidRPr="00B91DA3">
                    <w:rPr>
                      <w:rFonts w:hint="eastAsia"/>
                      <w:color w:val="000000" w:themeColor="text1"/>
                      <w:sz w:val="18"/>
                      <w:szCs w:val="21"/>
                    </w:rPr>
                    <w:t>2</w:t>
                  </w:r>
                  <w:r w:rsidRPr="00B91DA3">
                    <w:rPr>
                      <w:rFonts w:hint="eastAsia"/>
                      <w:color w:val="000000" w:themeColor="text1"/>
                      <w:sz w:val="18"/>
                      <w:szCs w:val="21"/>
                    </w:rPr>
                    <w:t>）中央军委及其有关部门批准的军事国防项目。（</w:t>
                  </w:r>
                  <w:r w:rsidRPr="00B91DA3">
                    <w:rPr>
                      <w:rFonts w:hint="eastAsia"/>
                      <w:color w:val="000000" w:themeColor="text1"/>
                      <w:sz w:val="18"/>
                      <w:szCs w:val="21"/>
                    </w:rPr>
                    <w:t>3</w:t>
                  </w:r>
                  <w:r w:rsidRPr="00B91DA3">
                    <w:rPr>
                      <w:rFonts w:hint="eastAsia"/>
                      <w:color w:val="000000" w:themeColor="text1"/>
                      <w:sz w:val="18"/>
                      <w:szCs w:val="21"/>
                    </w:rPr>
                    <w:t>）国家级规划（指国务院及其有关部门正式颁布）明确的交通、水利项目。（</w:t>
                  </w:r>
                  <w:r w:rsidRPr="00B91DA3">
                    <w:rPr>
                      <w:rFonts w:hint="eastAsia"/>
                      <w:color w:val="000000" w:themeColor="text1"/>
                      <w:sz w:val="18"/>
                      <w:szCs w:val="21"/>
                    </w:rPr>
                    <w:t>4</w:t>
                  </w:r>
                  <w:r w:rsidRPr="00B91DA3">
                    <w:rPr>
                      <w:rFonts w:hint="eastAsia"/>
                      <w:color w:val="000000" w:themeColor="text1"/>
                      <w:sz w:val="18"/>
                      <w:szCs w:val="21"/>
                    </w:rPr>
                    <w:t>）国家级规划明确的电网项目，国家级规划明确的且符合国家产业政策的能源矿产勘查开采、油气管线、水电、核电项目。（</w:t>
                  </w:r>
                  <w:r w:rsidRPr="00B91DA3">
                    <w:rPr>
                      <w:rFonts w:hint="eastAsia"/>
                      <w:color w:val="000000" w:themeColor="text1"/>
                      <w:sz w:val="18"/>
                      <w:szCs w:val="21"/>
                    </w:rPr>
                    <w:t>5</w:t>
                  </w:r>
                  <w:r w:rsidRPr="00B91DA3">
                    <w:rPr>
                      <w:rFonts w:hint="eastAsia"/>
                      <w:color w:val="000000" w:themeColor="text1"/>
                      <w:sz w:val="18"/>
                      <w:szCs w:val="21"/>
                    </w:rPr>
                    <w:t>）为贯彻落实党中央、国务院重大决策部署，国务院投资主管部门或国务院投资主管部门会同有关部门确认的交通、能源、水利等基础设施项目。（</w:t>
                  </w:r>
                  <w:r w:rsidRPr="00B91DA3">
                    <w:rPr>
                      <w:rFonts w:hint="eastAsia"/>
                      <w:color w:val="000000" w:themeColor="text1"/>
                      <w:sz w:val="18"/>
                      <w:szCs w:val="21"/>
                    </w:rPr>
                    <w:t>6</w:t>
                  </w:r>
                  <w:r w:rsidRPr="00B91DA3">
                    <w:rPr>
                      <w:rFonts w:hint="eastAsia"/>
                      <w:color w:val="000000" w:themeColor="text1"/>
                      <w:sz w:val="18"/>
                      <w:szCs w:val="21"/>
                    </w:rPr>
                    <w:t>）按照国家重大项目用地保障工作机制要求，国家发展改革委会同有关部门确认的需中央加大建设用地保障力度，确实难以避让的国家重大项目。二、优先保护单元中的一般生态空间</w:t>
                  </w:r>
                  <w:r w:rsidRPr="00B91DA3">
                    <w:rPr>
                      <w:rFonts w:hint="eastAsia"/>
                      <w:color w:val="000000" w:themeColor="text1"/>
                      <w:sz w:val="18"/>
                      <w:szCs w:val="21"/>
                    </w:rPr>
                    <w:t>1.</w:t>
                  </w:r>
                  <w:r w:rsidRPr="00B91DA3">
                    <w:rPr>
                      <w:rFonts w:hint="eastAsia"/>
                      <w:color w:val="000000" w:themeColor="text1"/>
                      <w:sz w:val="18"/>
                      <w:szCs w:val="21"/>
                    </w:rPr>
                    <w:t>一般生态空间以保护和修复生态环境、提供生态产品和服务为首要任务，因地制宜地发展不影响主体功能定位的适宜产业。</w:t>
                  </w:r>
                  <w:r w:rsidRPr="00B91DA3">
                    <w:rPr>
                      <w:rFonts w:hint="eastAsia"/>
                      <w:color w:val="000000" w:themeColor="text1"/>
                      <w:sz w:val="18"/>
                      <w:szCs w:val="21"/>
                    </w:rPr>
                    <w:t>2.</w:t>
                  </w:r>
                  <w:r w:rsidRPr="00B91DA3">
                    <w:rPr>
                      <w:rFonts w:hint="eastAsia"/>
                      <w:color w:val="000000" w:themeColor="text1"/>
                      <w:sz w:val="18"/>
                      <w:szCs w:val="21"/>
                    </w:rPr>
                    <w:t>一般生态空间内未纳入生态保护红线的饮用水水源保护区等各类法定保护地，其管</w:t>
                  </w:r>
                  <w:proofErr w:type="gramStart"/>
                  <w:r w:rsidRPr="00B91DA3">
                    <w:rPr>
                      <w:rFonts w:hint="eastAsia"/>
                      <w:color w:val="000000" w:themeColor="text1"/>
                      <w:sz w:val="18"/>
                      <w:szCs w:val="21"/>
                    </w:rPr>
                    <w:t>控要求</w:t>
                  </w:r>
                  <w:proofErr w:type="gramEnd"/>
                  <w:r w:rsidRPr="00B91DA3">
                    <w:rPr>
                      <w:rFonts w:hint="eastAsia"/>
                      <w:color w:val="000000" w:themeColor="text1"/>
                      <w:sz w:val="18"/>
                      <w:szCs w:val="21"/>
                    </w:rPr>
                    <w:t>依照相关法律法规执行。</w:t>
                  </w:r>
                  <w:r w:rsidRPr="00B91DA3">
                    <w:rPr>
                      <w:rFonts w:hint="eastAsia"/>
                      <w:color w:val="000000" w:themeColor="text1"/>
                      <w:sz w:val="18"/>
                      <w:szCs w:val="21"/>
                    </w:rPr>
                    <w:t>3.</w:t>
                  </w:r>
                  <w:r w:rsidRPr="00B91DA3">
                    <w:rPr>
                      <w:rFonts w:hint="eastAsia"/>
                      <w:color w:val="000000" w:themeColor="text1"/>
                      <w:sz w:val="18"/>
                      <w:szCs w:val="21"/>
                    </w:rPr>
                    <w:t>一般生态空间内现有合法的水泥厂、矿山开发等生产性设施及生活垃圾处置等民生工程予以保留，应按照法律法规要求落实污染防治和生态保护措施，避免对生态功能造成破坏。三、其它要求</w:t>
                  </w:r>
                  <w:r w:rsidRPr="00B91DA3">
                    <w:rPr>
                      <w:rFonts w:hint="eastAsia"/>
                      <w:color w:val="000000" w:themeColor="text1"/>
                      <w:sz w:val="18"/>
                      <w:szCs w:val="21"/>
                    </w:rPr>
                    <w:t>1.</w:t>
                  </w:r>
                  <w:r w:rsidRPr="00B91DA3">
                    <w:rPr>
                      <w:rFonts w:hint="eastAsia"/>
                      <w:color w:val="000000" w:themeColor="text1"/>
                      <w:sz w:val="18"/>
                      <w:szCs w:val="21"/>
                    </w:rPr>
                    <w:t>福州市石化中上游项目重点在福州江阴港城经济区、可门港经济区化工新材料产业园布局。</w:t>
                  </w:r>
                  <w:r w:rsidRPr="00B91DA3">
                    <w:rPr>
                      <w:rFonts w:hint="eastAsia"/>
                      <w:color w:val="000000" w:themeColor="text1"/>
                      <w:sz w:val="18"/>
                      <w:szCs w:val="21"/>
                    </w:rPr>
                    <w:t>2.</w:t>
                  </w:r>
                  <w:r w:rsidRPr="00B91DA3">
                    <w:rPr>
                      <w:rFonts w:hint="eastAsia"/>
                      <w:color w:val="000000" w:themeColor="text1"/>
                      <w:sz w:val="18"/>
                      <w:szCs w:val="21"/>
                    </w:rPr>
                    <w:t>禁止在闽江马尾</w:t>
                  </w:r>
                  <w:proofErr w:type="gramStart"/>
                  <w:r w:rsidRPr="00B91DA3">
                    <w:rPr>
                      <w:rFonts w:hint="eastAsia"/>
                      <w:color w:val="000000" w:themeColor="text1"/>
                      <w:sz w:val="18"/>
                      <w:szCs w:val="21"/>
                    </w:rPr>
                    <w:t>罗星塔以上</w:t>
                  </w:r>
                  <w:proofErr w:type="gramEnd"/>
                  <w:r w:rsidRPr="00B91DA3">
                    <w:rPr>
                      <w:rFonts w:hint="eastAsia"/>
                      <w:color w:val="000000" w:themeColor="text1"/>
                      <w:sz w:val="18"/>
                      <w:szCs w:val="21"/>
                    </w:rPr>
                    <w:t>流域范围新、扩建制革项目，严控新（扩）建植物制浆、印染、合成革及人造革、电镀项目。</w:t>
                  </w:r>
                  <w:r w:rsidRPr="00B91DA3">
                    <w:rPr>
                      <w:rFonts w:hint="eastAsia"/>
                      <w:color w:val="000000" w:themeColor="text1"/>
                      <w:sz w:val="18"/>
                      <w:szCs w:val="21"/>
                    </w:rPr>
                    <w:t>3.</w:t>
                  </w:r>
                  <w:r w:rsidRPr="00B91DA3">
                    <w:rPr>
                      <w:rFonts w:hint="eastAsia"/>
                      <w:color w:val="000000" w:themeColor="text1"/>
                      <w:sz w:val="18"/>
                      <w:szCs w:val="21"/>
                    </w:rPr>
                    <w:t>禁止在通风廊道和主导风向的上风向布局大气重污染企业，推进建成区大气重污染企业搬迁或升级改造、环境风险企业搬迁或关闭退出。</w:t>
                  </w:r>
                  <w:r w:rsidRPr="00B91DA3">
                    <w:rPr>
                      <w:rFonts w:hint="eastAsia"/>
                      <w:color w:val="000000" w:themeColor="text1"/>
                      <w:sz w:val="18"/>
                      <w:szCs w:val="21"/>
                    </w:rPr>
                    <w:t>4.</w:t>
                  </w:r>
                  <w:r w:rsidRPr="00B91DA3">
                    <w:rPr>
                      <w:rFonts w:hint="eastAsia"/>
                      <w:color w:val="000000" w:themeColor="text1"/>
                      <w:sz w:val="18"/>
                      <w:szCs w:val="21"/>
                    </w:rPr>
                    <w:t>禁止新、改、扩建生产高</w:t>
                  </w:r>
                  <w:r w:rsidRPr="00B91DA3">
                    <w:rPr>
                      <w:rFonts w:hint="eastAsia"/>
                      <w:color w:val="000000" w:themeColor="text1"/>
                      <w:sz w:val="18"/>
                      <w:szCs w:val="21"/>
                    </w:rPr>
                    <w:t>VOCs</w:t>
                  </w:r>
                  <w:r w:rsidRPr="00B91DA3">
                    <w:rPr>
                      <w:rFonts w:hint="eastAsia"/>
                      <w:color w:val="000000" w:themeColor="text1"/>
                      <w:sz w:val="18"/>
                      <w:szCs w:val="21"/>
                    </w:rPr>
                    <w:t>含量有机溶剂型涂料、油墨和胶黏剂的项目。</w:t>
                  </w:r>
                  <w:r w:rsidRPr="00B91DA3">
                    <w:rPr>
                      <w:rFonts w:hint="eastAsia"/>
                      <w:color w:val="000000" w:themeColor="text1"/>
                      <w:sz w:val="18"/>
                      <w:szCs w:val="21"/>
                    </w:rPr>
                    <w:t>5.</w:t>
                  </w:r>
                  <w:r w:rsidRPr="00B91DA3">
                    <w:rPr>
                      <w:rFonts w:hint="eastAsia"/>
                      <w:color w:val="000000" w:themeColor="text1"/>
                      <w:sz w:val="18"/>
                      <w:szCs w:val="21"/>
                    </w:rPr>
                    <w:t>持续加强闽清等地建</w:t>
                  </w:r>
                  <w:proofErr w:type="gramStart"/>
                  <w:r w:rsidRPr="00B91DA3">
                    <w:rPr>
                      <w:rFonts w:hint="eastAsia"/>
                      <w:color w:val="000000" w:themeColor="text1"/>
                      <w:sz w:val="18"/>
                      <w:szCs w:val="21"/>
                    </w:rPr>
                    <w:t>陶产业</w:t>
                  </w:r>
                  <w:proofErr w:type="gramEnd"/>
                  <w:r w:rsidRPr="00B91DA3">
                    <w:rPr>
                      <w:rFonts w:hint="eastAsia"/>
                      <w:color w:val="000000" w:themeColor="text1"/>
                      <w:sz w:val="18"/>
                      <w:szCs w:val="21"/>
                    </w:rPr>
                    <w:t>的环境综合治理，充分衔接国土空间规划和生态环境分区管控，并对照产业政策、城市总体发展规划等要求，进一步明确发展定位，优化产业布局和规模。</w:t>
                  </w:r>
                  <w:r w:rsidRPr="00B91DA3">
                    <w:rPr>
                      <w:rFonts w:hint="eastAsia"/>
                      <w:color w:val="000000" w:themeColor="text1"/>
                      <w:sz w:val="18"/>
                      <w:szCs w:val="21"/>
                    </w:rPr>
                    <w:t>6.</w:t>
                  </w:r>
                  <w:r w:rsidRPr="00B91DA3">
                    <w:rPr>
                      <w:rFonts w:hint="eastAsia"/>
                      <w:color w:val="000000" w:themeColor="text1"/>
                      <w:sz w:val="18"/>
                      <w:szCs w:val="21"/>
                    </w:rPr>
                    <w:t>新建、扩建的涉及重点重金属污染物的有色金属冶炼、电镀、制革、铅蓄电池制造企业应优先选择布设在依法合</w:t>
                  </w:r>
                  <w:proofErr w:type="gramStart"/>
                  <w:r w:rsidRPr="00B91DA3">
                    <w:rPr>
                      <w:rFonts w:hint="eastAsia"/>
                      <w:color w:val="000000" w:themeColor="text1"/>
                      <w:sz w:val="18"/>
                      <w:szCs w:val="21"/>
                    </w:rPr>
                    <w:t>规</w:t>
                  </w:r>
                  <w:proofErr w:type="gramEnd"/>
                  <w:r w:rsidRPr="00B91DA3">
                    <w:rPr>
                      <w:rFonts w:hint="eastAsia"/>
                      <w:color w:val="000000" w:themeColor="text1"/>
                      <w:sz w:val="18"/>
                      <w:szCs w:val="21"/>
                    </w:rPr>
                    <w:t>设立并经规划环评、环境基础设施和环境风险防范措施齐全的产业园区。禁止低端落后产能向闽江中上游地区转移。禁止新建用汞的电石法（聚）氯乙烯生产工艺。加快推进专业电镀企业入园，到</w:t>
                  </w:r>
                  <w:r w:rsidRPr="00B91DA3">
                    <w:rPr>
                      <w:rFonts w:hint="eastAsia"/>
                      <w:color w:val="000000" w:themeColor="text1"/>
                      <w:sz w:val="18"/>
                      <w:szCs w:val="21"/>
                    </w:rPr>
                    <w:t>2025</w:t>
                  </w:r>
                  <w:r w:rsidRPr="00B91DA3">
                    <w:rPr>
                      <w:rFonts w:hint="eastAsia"/>
                      <w:color w:val="000000" w:themeColor="text1"/>
                      <w:sz w:val="18"/>
                      <w:szCs w:val="21"/>
                    </w:rPr>
                    <w:t>年底专业电镀企业入园率达到</w:t>
                  </w:r>
                  <w:r w:rsidRPr="00B91DA3">
                    <w:rPr>
                      <w:rFonts w:hint="eastAsia"/>
                      <w:color w:val="000000" w:themeColor="text1"/>
                      <w:sz w:val="18"/>
                      <w:szCs w:val="21"/>
                    </w:rPr>
                    <w:t>90%</w:t>
                  </w:r>
                  <w:r w:rsidRPr="00B91DA3">
                    <w:rPr>
                      <w:rFonts w:hint="eastAsia"/>
                      <w:color w:val="000000" w:themeColor="text1"/>
                      <w:sz w:val="18"/>
                      <w:szCs w:val="21"/>
                    </w:rPr>
                    <w:t>以上。</w:t>
                  </w:r>
                  <w:r w:rsidRPr="00B91DA3">
                    <w:rPr>
                      <w:rFonts w:hint="eastAsia"/>
                      <w:color w:val="000000" w:themeColor="text1"/>
                      <w:sz w:val="18"/>
                      <w:szCs w:val="21"/>
                    </w:rPr>
                    <w:t>7.</w:t>
                  </w:r>
                  <w:r w:rsidRPr="00B91DA3">
                    <w:rPr>
                      <w:rFonts w:hint="eastAsia"/>
                      <w:color w:val="000000" w:themeColor="text1"/>
                      <w:sz w:val="18"/>
                      <w:szCs w:val="21"/>
                    </w:rPr>
                    <w:t>禁止在流域上游新建、</w:t>
                  </w:r>
                  <w:proofErr w:type="gramStart"/>
                  <w:r w:rsidRPr="00B91DA3">
                    <w:rPr>
                      <w:rFonts w:hint="eastAsia"/>
                      <w:color w:val="000000" w:themeColor="text1"/>
                      <w:sz w:val="18"/>
                      <w:szCs w:val="21"/>
                    </w:rPr>
                    <w:t>扩建重</w:t>
                  </w:r>
                  <w:proofErr w:type="gramEnd"/>
                  <w:r w:rsidRPr="00B91DA3">
                    <w:rPr>
                      <w:rFonts w:hint="eastAsia"/>
                      <w:color w:val="000000" w:themeColor="text1"/>
                      <w:sz w:val="18"/>
                      <w:szCs w:val="21"/>
                    </w:rPr>
                    <w:t>污染企业和项目。</w:t>
                  </w:r>
                  <w:r w:rsidRPr="00B91DA3">
                    <w:rPr>
                      <w:rFonts w:hint="eastAsia"/>
                      <w:color w:val="000000" w:themeColor="text1"/>
                      <w:sz w:val="18"/>
                      <w:szCs w:val="21"/>
                    </w:rPr>
                    <w:t>8.</w:t>
                  </w:r>
                  <w:r w:rsidRPr="00B91DA3">
                    <w:rPr>
                      <w:rFonts w:hint="eastAsia"/>
                      <w:color w:val="000000" w:themeColor="text1"/>
                      <w:sz w:val="18"/>
                      <w:szCs w:val="21"/>
                    </w:rPr>
                    <w:t>重要敏感水体及富营养化湖库生态缓冲</w:t>
                  </w:r>
                  <w:proofErr w:type="gramStart"/>
                  <w:r w:rsidRPr="00B91DA3">
                    <w:rPr>
                      <w:rFonts w:hint="eastAsia"/>
                      <w:color w:val="000000" w:themeColor="text1"/>
                      <w:sz w:val="18"/>
                      <w:szCs w:val="21"/>
                    </w:rPr>
                    <w:t>带除相关</w:t>
                  </w:r>
                  <w:proofErr w:type="gramEnd"/>
                  <w:r w:rsidRPr="00B91DA3">
                    <w:rPr>
                      <w:rFonts w:hint="eastAsia"/>
                      <w:color w:val="000000" w:themeColor="text1"/>
                      <w:sz w:val="18"/>
                      <w:szCs w:val="21"/>
                    </w:rPr>
                    <w:t>政府部门批准的科学研究活动外，禁止其它可能对保护区构成危害或不良影响的大规模生产、建设活动。</w:t>
                  </w:r>
                  <w:r w:rsidRPr="00B91DA3">
                    <w:rPr>
                      <w:rFonts w:hint="eastAsia"/>
                      <w:color w:val="000000" w:themeColor="text1"/>
                      <w:sz w:val="18"/>
                      <w:szCs w:val="21"/>
                    </w:rPr>
                    <w:t>9.</w:t>
                  </w:r>
                  <w:r w:rsidRPr="00B91DA3">
                    <w:rPr>
                      <w:rFonts w:hint="eastAsia"/>
                      <w:color w:val="000000" w:themeColor="text1"/>
                      <w:sz w:val="18"/>
                      <w:szCs w:val="21"/>
                    </w:rPr>
                    <w:t>新、改、扩建煤电、钢铁、建材、石化、化工等“两高”项目，严格落实国家、省、市产业规划、产业政策、“三线一单”、规划环评，以及产能置换、煤炭消费减量替代、区域污染削减等相关要求。</w:t>
                  </w:r>
                  <w:r w:rsidRPr="00B91DA3">
                    <w:rPr>
                      <w:rFonts w:hint="eastAsia"/>
                      <w:color w:val="000000" w:themeColor="text1"/>
                      <w:sz w:val="18"/>
                      <w:szCs w:val="21"/>
                    </w:rPr>
                    <w:t>10.</w:t>
                  </w:r>
                  <w:r w:rsidRPr="00B91DA3">
                    <w:rPr>
                      <w:rFonts w:hint="eastAsia"/>
                      <w:color w:val="000000" w:themeColor="text1"/>
                      <w:sz w:val="18"/>
                      <w:szCs w:val="21"/>
                    </w:rPr>
                    <w:t>单元内涉及永久基本农田的，应按照《福建省基本农田保护条例》（</w:t>
                  </w:r>
                  <w:r w:rsidRPr="00B91DA3">
                    <w:rPr>
                      <w:rFonts w:hint="eastAsia"/>
                      <w:color w:val="000000" w:themeColor="text1"/>
                      <w:sz w:val="18"/>
                      <w:szCs w:val="21"/>
                    </w:rPr>
                    <w:t>2010</w:t>
                  </w:r>
                  <w:r w:rsidRPr="00B91DA3">
                    <w:rPr>
                      <w:rFonts w:hint="eastAsia"/>
                      <w:color w:val="000000" w:themeColor="text1"/>
                      <w:sz w:val="18"/>
                      <w:szCs w:val="21"/>
                    </w:rPr>
                    <w:t>年修正本）、《国土资源部关于全面实行永久</w:t>
                  </w:r>
                  <w:r w:rsidR="00F2510E">
                    <w:rPr>
                      <w:rFonts w:hint="eastAsia"/>
                      <w:color w:val="000000" w:themeColor="text1"/>
                      <w:sz w:val="18"/>
                      <w:szCs w:val="21"/>
                    </w:rPr>
                    <w:t>基本</w:t>
                  </w:r>
                  <w:r w:rsidRPr="00B91DA3">
                    <w:rPr>
                      <w:rFonts w:hint="eastAsia"/>
                      <w:color w:val="000000" w:themeColor="text1"/>
                      <w:sz w:val="18"/>
                      <w:szCs w:val="21"/>
                    </w:rPr>
                    <w:t>农田特殊保护的通知》（国土资</w:t>
                  </w:r>
                  <w:proofErr w:type="gramStart"/>
                  <w:r w:rsidRPr="00B91DA3">
                    <w:rPr>
                      <w:rFonts w:hint="eastAsia"/>
                      <w:color w:val="000000" w:themeColor="text1"/>
                      <w:sz w:val="18"/>
                      <w:szCs w:val="21"/>
                    </w:rPr>
                    <w:t>规</w:t>
                  </w:r>
                  <w:proofErr w:type="gramEnd"/>
                  <w:r w:rsidRPr="00B91DA3">
                    <w:rPr>
                      <w:rFonts w:hint="eastAsia"/>
                      <w:color w:val="000000" w:themeColor="text1"/>
                      <w:sz w:val="18"/>
                      <w:szCs w:val="21"/>
                    </w:rPr>
                    <w:t>〔</w:t>
                  </w:r>
                  <w:r w:rsidRPr="00B91DA3">
                    <w:rPr>
                      <w:rFonts w:hint="eastAsia"/>
                      <w:color w:val="000000" w:themeColor="text1"/>
                      <w:sz w:val="18"/>
                      <w:szCs w:val="21"/>
                    </w:rPr>
                    <w:t>2018</w:t>
                  </w:r>
                  <w:r w:rsidRPr="00B91DA3">
                    <w:rPr>
                      <w:rFonts w:hint="eastAsia"/>
                      <w:color w:val="000000" w:themeColor="text1"/>
                      <w:sz w:val="18"/>
                      <w:szCs w:val="21"/>
                    </w:rPr>
                    <w:t>〕</w:t>
                  </w:r>
                  <w:r w:rsidRPr="00B91DA3">
                    <w:rPr>
                      <w:rFonts w:hint="eastAsia"/>
                      <w:color w:val="000000" w:themeColor="text1"/>
                      <w:sz w:val="18"/>
                      <w:szCs w:val="21"/>
                    </w:rPr>
                    <w:t>1</w:t>
                  </w:r>
                  <w:r w:rsidRPr="00B91DA3">
                    <w:rPr>
                      <w:rFonts w:hint="eastAsia"/>
                      <w:color w:val="000000" w:themeColor="text1"/>
                      <w:sz w:val="18"/>
                      <w:szCs w:val="21"/>
                    </w:rPr>
                    <w:t>号）、《中共中央国务院关于加强耕地保护和改进占补平衡的意见》（</w:t>
                  </w:r>
                  <w:r w:rsidRPr="00B91DA3">
                    <w:rPr>
                      <w:rFonts w:hint="eastAsia"/>
                      <w:color w:val="000000" w:themeColor="text1"/>
                      <w:sz w:val="18"/>
                      <w:szCs w:val="21"/>
                    </w:rPr>
                    <w:t>2017</w:t>
                  </w:r>
                  <w:r w:rsidRPr="00B91DA3">
                    <w:rPr>
                      <w:rFonts w:hint="eastAsia"/>
                      <w:color w:val="000000" w:themeColor="text1"/>
                      <w:sz w:val="18"/>
                      <w:szCs w:val="21"/>
                    </w:rPr>
                    <w:t>年</w:t>
                  </w:r>
                  <w:r w:rsidRPr="00B91DA3">
                    <w:rPr>
                      <w:rFonts w:hint="eastAsia"/>
                      <w:color w:val="000000" w:themeColor="text1"/>
                      <w:sz w:val="18"/>
                      <w:szCs w:val="21"/>
                    </w:rPr>
                    <w:t>1</w:t>
                  </w:r>
                  <w:r w:rsidRPr="00B91DA3">
                    <w:rPr>
                      <w:rFonts w:hint="eastAsia"/>
                      <w:color w:val="000000" w:themeColor="text1"/>
                      <w:sz w:val="18"/>
                      <w:szCs w:val="21"/>
                    </w:rPr>
                    <w:t>月</w:t>
                  </w:r>
                  <w:r w:rsidRPr="00B91DA3">
                    <w:rPr>
                      <w:rFonts w:hint="eastAsia"/>
                      <w:color w:val="000000" w:themeColor="text1"/>
                      <w:sz w:val="18"/>
                      <w:szCs w:val="21"/>
                    </w:rPr>
                    <w:t>9</w:t>
                  </w:r>
                  <w:r w:rsidRPr="00B91DA3">
                    <w:rPr>
                      <w:rFonts w:hint="eastAsia"/>
                      <w:color w:val="000000" w:themeColor="text1"/>
                      <w:sz w:val="18"/>
                      <w:szCs w:val="21"/>
                    </w:rPr>
                    <w:t>日）等相关文件要求进行</w:t>
                  </w:r>
                  <w:r w:rsidR="009648E3" w:rsidRPr="00B91DA3">
                    <w:rPr>
                      <w:rFonts w:hint="eastAsia"/>
                      <w:color w:val="000000" w:themeColor="text1"/>
                      <w:sz w:val="18"/>
                      <w:szCs w:val="21"/>
                    </w:rPr>
                    <w:t>严格</w:t>
                  </w:r>
                  <w:r w:rsidRPr="00B91DA3">
                    <w:rPr>
                      <w:rFonts w:hint="eastAsia"/>
                      <w:color w:val="000000" w:themeColor="text1"/>
                      <w:sz w:val="18"/>
                      <w:szCs w:val="21"/>
                    </w:rPr>
                    <w:t>管理，一般建设项目不得占用永久基本农田，重大建设项目选址确实难以避让永久基本农田的，必须依法依规办理。严禁通过擅自调整县乡国土空间规划，规避占用永久基本农田的审批。禁止随意砍伐防风固沙林和农田保护林。严格按照自然资源部、农业农村部、国家林业和草原局《关于严格耕地用途管制有关问题的通知》（</w:t>
                  </w:r>
                  <w:proofErr w:type="gramStart"/>
                  <w:r w:rsidRPr="00B91DA3">
                    <w:rPr>
                      <w:rFonts w:hint="eastAsia"/>
                      <w:color w:val="000000" w:themeColor="text1"/>
                      <w:sz w:val="18"/>
                      <w:szCs w:val="21"/>
                    </w:rPr>
                    <w:t>自然资发〔</w:t>
                  </w:r>
                  <w:r w:rsidRPr="00B91DA3">
                    <w:rPr>
                      <w:rFonts w:hint="eastAsia"/>
                      <w:color w:val="000000" w:themeColor="text1"/>
                      <w:sz w:val="18"/>
                      <w:szCs w:val="21"/>
                    </w:rPr>
                    <w:t>2021</w:t>
                  </w:r>
                  <w:r w:rsidRPr="00B91DA3">
                    <w:rPr>
                      <w:rFonts w:hint="eastAsia"/>
                      <w:color w:val="000000" w:themeColor="text1"/>
                      <w:sz w:val="18"/>
                      <w:szCs w:val="21"/>
                    </w:rPr>
                    <w:t>〕</w:t>
                  </w:r>
                  <w:proofErr w:type="gramEnd"/>
                  <w:r w:rsidRPr="00B91DA3">
                    <w:rPr>
                      <w:rFonts w:hint="eastAsia"/>
                      <w:color w:val="000000" w:themeColor="text1"/>
                      <w:sz w:val="18"/>
                      <w:szCs w:val="21"/>
                    </w:rPr>
                    <w:t>166</w:t>
                  </w:r>
                  <w:r w:rsidRPr="00B91DA3">
                    <w:rPr>
                      <w:rFonts w:hint="eastAsia"/>
                      <w:color w:val="000000" w:themeColor="text1"/>
                      <w:sz w:val="18"/>
                      <w:szCs w:val="21"/>
                    </w:rPr>
                    <w:t>号）要求全面落实耕地用途管制。</w:t>
                  </w:r>
                </w:p>
              </w:tc>
              <w:tc>
                <w:tcPr>
                  <w:tcW w:w="634" w:type="pct"/>
                  <w:tcBorders>
                    <w:top w:val="single" w:sz="12" w:space="0" w:color="auto"/>
                    <w:left w:val="single" w:sz="4" w:space="0" w:color="auto"/>
                    <w:bottom w:val="single" w:sz="4" w:space="0" w:color="auto"/>
                    <w:right w:val="single" w:sz="4" w:space="0" w:color="auto"/>
                  </w:tcBorders>
                  <w:vAlign w:val="center"/>
                </w:tcPr>
                <w:p w14:paraId="7ACFAE91" w14:textId="6F6043D5" w:rsidR="00A9406E" w:rsidRPr="00B91DA3" w:rsidRDefault="00873DE3" w:rsidP="00E4447F">
                  <w:pPr>
                    <w:adjustRightInd w:val="0"/>
                    <w:snapToGrid w:val="0"/>
                    <w:rPr>
                      <w:color w:val="000000" w:themeColor="text1"/>
                      <w:sz w:val="18"/>
                      <w:szCs w:val="21"/>
                    </w:rPr>
                  </w:pPr>
                  <w:r w:rsidRPr="00B91DA3">
                    <w:rPr>
                      <w:sz w:val="18"/>
                      <w:szCs w:val="21"/>
                    </w:rPr>
                    <w:lastRenderedPageBreak/>
                    <w:t>本项目为变电站间隔扩建工程，不涉及空间布局约束中准入条件的相关内容</w:t>
                  </w:r>
                </w:p>
              </w:tc>
              <w:tc>
                <w:tcPr>
                  <w:tcW w:w="305" w:type="pct"/>
                  <w:tcBorders>
                    <w:top w:val="single" w:sz="12" w:space="0" w:color="auto"/>
                    <w:left w:val="single" w:sz="4" w:space="0" w:color="auto"/>
                    <w:bottom w:val="single" w:sz="4" w:space="0" w:color="auto"/>
                    <w:right w:val="nil"/>
                  </w:tcBorders>
                  <w:vAlign w:val="center"/>
                </w:tcPr>
                <w:p w14:paraId="0C68E199" w14:textId="77777777" w:rsidR="00A9406E" w:rsidRPr="00B91DA3" w:rsidRDefault="00A9406E" w:rsidP="00E4447F">
                  <w:pPr>
                    <w:adjustRightInd w:val="0"/>
                    <w:snapToGrid w:val="0"/>
                    <w:jc w:val="center"/>
                    <w:rPr>
                      <w:color w:val="000000" w:themeColor="text1"/>
                      <w:sz w:val="18"/>
                      <w:szCs w:val="21"/>
                    </w:rPr>
                  </w:pPr>
                  <w:r w:rsidRPr="00B91DA3">
                    <w:rPr>
                      <w:color w:val="000000" w:themeColor="text1"/>
                      <w:sz w:val="18"/>
                      <w:szCs w:val="21"/>
                    </w:rPr>
                    <w:t>符合</w:t>
                  </w:r>
                </w:p>
              </w:tc>
            </w:tr>
            <w:tr w:rsidR="00A83FC6" w:rsidRPr="00B91DA3" w14:paraId="2D027F5B" w14:textId="77777777" w:rsidTr="002160B3">
              <w:trPr>
                <w:trHeight w:val="312"/>
                <w:jc w:val="center"/>
              </w:trPr>
              <w:tc>
                <w:tcPr>
                  <w:tcW w:w="172" w:type="pct"/>
                  <w:vMerge/>
                  <w:tcBorders>
                    <w:left w:val="nil"/>
                    <w:right w:val="single" w:sz="4" w:space="0" w:color="auto"/>
                  </w:tcBorders>
                  <w:vAlign w:val="center"/>
                </w:tcPr>
                <w:p w14:paraId="4AD548B6" w14:textId="77777777" w:rsidR="00A9406E" w:rsidRPr="00B91DA3" w:rsidRDefault="00A9406E" w:rsidP="00E4447F">
                  <w:pPr>
                    <w:adjustRightInd w:val="0"/>
                    <w:snapToGrid w:val="0"/>
                    <w:jc w:val="center"/>
                    <w:rPr>
                      <w:color w:val="000000" w:themeColor="text1"/>
                      <w:sz w:val="18"/>
                      <w:szCs w:val="21"/>
                    </w:rPr>
                  </w:pPr>
                </w:p>
              </w:tc>
              <w:tc>
                <w:tcPr>
                  <w:tcW w:w="320" w:type="pct"/>
                  <w:vMerge/>
                  <w:tcBorders>
                    <w:top w:val="single" w:sz="4" w:space="0" w:color="auto"/>
                    <w:left w:val="nil"/>
                    <w:bottom w:val="single" w:sz="4" w:space="0" w:color="auto"/>
                    <w:right w:val="single" w:sz="4" w:space="0" w:color="auto"/>
                  </w:tcBorders>
                  <w:vAlign w:val="center"/>
                </w:tcPr>
                <w:p w14:paraId="73533885" w14:textId="77777777" w:rsidR="00A9406E" w:rsidRPr="00B91DA3" w:rsidRDefault="00A9406E" w:rsidP="00E4447F">
                  <w:pPr>
                    <w:adjustRightInd w:val="0"/>
                    <w:snapToGrid w:val="0"/>
                    <w:jc w:val="center"/>
                    <w:rPr>
                      <w:color w:val="000000" w:themeColor="text1"/>
                      <w:sz w:val="18"/>
                      <w:szCs w:val="21"/>
                    </w:rPr>
                  </w:pPr>
                </w:p>
              </w:tc>
              <w:tc>
                <w:tcPr>
                  <w:tcW w:w="639" w:type="pct"/>
                  <w:tcBorders>
                    <w:top w:val="single" w:sz="4" w:space="0" w:color="auto"/>
                    <w:left w:val="single" w:sz="4" w:space="0" w:color="auto"/>
                    <w:bottom w:val="single" w:sz="4" w:space="0" w:color="auto"/>
                    <w:right w:val="single" w:sz="4" w:space="0" w:color="auto"/>
                  </w:tcBorders>
                  <w:vAlign w:val="center"/>
                </w:tcPr>
                <w:p w14:paraId="5AAC2E51" w14:textId="77777777" w:rsidR="00A9406E" w:rsidRPr="00B91DA3" w:rsidRDefault="00A9406E" w:rsidP="00E4447F">
                  <w:pPr>
                    <w:adjustRightInd w:val="0"/>
                    <w:snapToGrid w:val="0"/>
                    <w:rPr>
                      <w:color w:val="000000" w:themeColor="text1"/>
                      <w:sz w:val="18"/>
                      <w:szCs w:val="21"/>
                    </w:rPr>
                  </w:pPr>
                  <w:r w:rsidRPr="00B91DA3">
                    <w:rPr>
                      <w:rFonts w:hint="eastAsia"/>
                      <w:color w:val="000000" w:themeColor="text1"/>
                      <w:sz w:val="18"/>
                      <w:szCs w:val="21"/>
                    </w:rPr>
                    <w:t>污染物排放管控</w:t>
                  </w:r>
                </w:p>
              </w:tc>
              <w:tc>
                <w:tcPr>
                  <w:tcW w:w="2930" w:type="pct"/>
                  <w:tcBorders>
                    <w:top w:val="single" w:sz="4" w:space="0" w:color="auto"/>
                    <w:left w:val="single" w:sz="4" w:space="0" w:color="auto"/>
                    <w:bottom w:val="single" w:sz="4" w:space="0" w:color="auto"/>
                    <w:right w:val="single" w:sz="4" w:space="0" w:color="auto"/>
                  </w:tcBorders>
                  <w:vAlign w:val="center"/>
                </w:tcPr>
                <w:p w14:paraId="4A8B819D" w14:textId="6BFD94FB" w:rsidR="00A9406E" w:rsidRPr="00B91DA3" w:rsidRDefault="00A9406E" w:rsidP="00E4447F">
                  <w:pPr>
                    <w:adjustRightInd w:val="0"/>
                    <w:snapToGrid w:val="0"/>
                    <w:rPr>
                      <w:color w:val="000000" w:themeColor="text1"/>
                      <w:sz w:val="18"/>
                      <w:szCs w:val="21"/>
                    </w:rPr>
                  </w:pPr>
                  <w:r w:rsidRPr="00B91DA3">
                    <w:rPr>
                      <w:rFonts w:hint="eastAsia"/>
                      <w:color w:val="000000" w:themeColor="text1"/>
                      <w:sz w:val="18"/>
                      <w:szCs w:val="21"/>
                    </w:rPr>
                    <w:t>1.</w:t>
                  </w:r>
                  <w:r w:rsidRPr="00B91DA3">
                    <w:rPr>
                      <w:rFonts w:hint="eastAsia"/>
                      <w:color w:val="000000" w:themeColor="text1"/>
                      <w:sz w:val="18"/>
                      <w:szCs w:val="21"/>
                    </w:rPr>
                    <w:t>工业类新（改、扩）建项目新增主要污染物（水污染物化学需氧量、氨氮和大气污染物二氧化硫、氮氧化物）排放总量指标应符合区域环境质量和总量控制要求，立足于通过“以新带老”、削减存量，努力实现区域、企业自身总量平衡。总量指标来源、审核和监督管理按照“</w:t>
                  </w:r>
                  <w:proofErr w:type="gramStart"/>
                  <w:r w:rsidRPr="00B91DA3">
                    <w:rPr>
                      <w:rFonts w:hint="eastAsia"/>
                      <w:color w:val="000000" w:themeColor="text1"/>
                      <w:sz w:val="18"/>
                      <w:szCs w:val="21"/>
                    </w:rPr>
                    <w:t>榕</w:t>
                  </w:r>
                  <w:proofErr w:type="gramEnd"/>
                  <w:r w:rsidRPr="00B91DA3">
                    <w:rPr>
                      <w:rFonts w:hint="eastAsia"/>
                      <w:color w:val="000000" w:themeColor="text1"/>
                      <w:sz w:val="18"/>
                      <w:szCs w:val="21"/>
                    </w:rPr>
                    <w:t>环保</w:t>
                  </w:r>
                  <w:proofErr w:type="gramStart"/>
                  <w:r w:rsidRPr="00B91DA3">
                    <w:rPr>
                      <w:rFonts w:hint="eastAsia"/>
                      <w:color w:val="000000" w:themeColor="text1"/>
                      <w:sz w:val="18"/>
                      <w:szCs w:val="21"/>
                    </w:rPr>
                    <w:t>综</w:t>
                  </w:r>
                  <w:proofErr w:type="gramEnd"/>
                  <w:r w:rsidRPr="00B91DA3">
                    <w:rPr>
                      <w:rFonts w:hint="eastAsia"/>
                      <w:color w:val="000000" w:themeColor="text1"/>
                      <w:sz w:val="18"/>
                      <w:szCs w:val="21"/>
                    </w:rPr>
                    <w:t>〔</w:t>
                  </w:r>
                  <w:r w:rsidRPr="00B91DA3">
                    <w:rPr>
                      <w:rFonts w:hint="eastAsia"/>
                      <w:color w:val="000000" w:themeColor="text1"/>
                      <w:sz w:val="18"/>
                      <w:szCs w:val="21"/>
                    </w:rPr>
                    <w:t>2017</w:t>
                  </w:r>
                  <w:r w:rsidRPr="00B91DA3">
                    <w:rPr>
                      <w:rFonts w:hint="eastAsia"/>
                      <w:color w:val="000000" w:themeColor="text1"/>
                      <w:sz w:val="18"/>
                      <w:szCs w:val="21"/>
                    </w:rPr>
                    <w:t>〕</w:t>
                  </w:r>
                  <w:r w:rsidRPr="00B91DA3">
                    <w:rPr>
                      <w:rFonts w:hint="eastAsia"/>
                      <w:color w:val="000000" w:themeColor="text1"/>
                      <w:sz w:val="18"/>
                      <w:szCs w:val="21"/>
                    </w:rPr>
                    <w:t>90</w:t>
                  </w:r>
                  <w:r w:rsidRPr="00B91DA3">
                    <w:rPr>
                      <w:rFonts w:hint="eastAsia"/>
                      <w:color w:val="000000" w:themeColor="text1"/>
                      <w:sz w:val="18"/>
                      <w:szCs w:val="21"/>
                    </w:rPr>
                    <w:t>号”等相关文件执行。</w:t>
                  </w:r>
                  <w:r w:rsidRPr="00B91DA3">
                    <w:rPr>
                      <w:rFonts w:hint="eastAsia"/>
                      <w:color w:val="000000" w:themeColor="text1"/>
                      <w:sz w:val="18"/>
                      <w:szCs w:val="21"/>
                    </w:rPr>
                    <w:t>2.</w:t>
                  </w:r>
                  <w:r w:rsidRPr="00B91DA3">
                    <w:rPr>
                      <w:rFonts w:hint="eastAsia"/>
                      <w:color w:val="000000" w:themeColor="text1"/>
                      <w:sz w:val="18"/>
                      <w:szCs w:val="21"/>
                    </w:rPr>
                    <w:t>新、改、扩建涉</w:t>
                  </w:r>
                  <w:r w:rsidRPr="00B91DA3">
                    <w:rPr>
                      <w:rFonts w:hint="eastAsia"/>
                      <w:color w:val="000000" w:themeColor="text1"/>
                      <w:sz w:val="18"/>
                      <w:szCs w:val="21"/>
                    </w:rPr>
                    <w:t>VOCs</w:t>
                  </w:r>
                  <w:r w:rsidRPr="00B91DA3">
                    <w:rPr>
                      <w:rFonts w:hint="eastAsia"/>
                      <w:color w:val="000000" w:themeColor="text1"/>
                      <w:sz w:val="18"/>
                      <w:szCs w:val="21"/>
                    </w:rPr>
                    <w:t>排放项目，应从源头加强控制，使用低（无）</w:t>
                  </w:r>
                  <w:r w:rsidRPr="00B91DA3">
                    <w:rPr>
                      <w:rFonts w:hint="eastAsia"/>
                      <w:color w:val="000000" w:themeColor="text1"/>
                      <w:sz w:val="18"/>
                      <w:szCs w:val="21"/>
                    </w:rPr>
                    <w:t>VOCs</w:t>
                  </w:r>
                  <w:r w:rsidRPr="00B91DA3">
                    <w:rPr>
                      <w:rFonts w:hint="eastAsia"/>
                      <w:color w:val="000000" w:themeColor="text1"/>
                      <w:sz w:val="18"/>
                      <w:szCs w:val="21"/>
                    </w:rPr>
                    <w:t>含量的原辅材料，实施新建项目</w:t>
                  </w:r>
                  <w:r w:rsidRPr="00B91DA3">
                    <w:rPr>
                      <w:rFonts w:hint="eastAsia"/>
                      <w:color w:val="000000" w:themeColor="text1"/>
                      <w:sz w:val="18"/>
                      <w:szCs w:val="21"/>
                    </w:rPr>
                    <w:t>VOCs</w:t>
                  </w:r>
                  <w:r w:rsidRPr="00B91DA3">
                    <w:rPr>
                      <w:rFonts w:hint="eastAsia"/>
                      <w:color w:val="000000" w:themeColor="text1"/>
                      <w:sz w:val="18"/>
                      <w:szCs w:val="21"/>
                    </w:rPr>
                    <w:t>排放区域内</w:t>
                  </w:r>
                  <w:r w:rsidRPr="00B91DA3">
                    <w:rPr>
                      <w:rFonts w:hint="eastAsia"/>
                      <w:color w:val="000000" w:themeColor="text1"/>
                      <w:sz w:val="18"/>
                      <w:szCs w:val="21"/>
                    </w:rPr>
                    <w:t>1.2</w:t>
                  </w:r>
                  <w:r w:rsidRPr="00B91DA3">
                    <w:rPr>
                      <w:rFonts w:hint="eastAsia"/>
                      <w:color w:val="000000" w:themeColor="text1"/>
                      <w:sz w:val="18"/>
                      <w:szCs w:val="21"/>
                    </w:rPr>
                    <w:t>及以上</w:t>
                  </w:r>
                  <w:proofErr w:type="gramStart"/>
                  <w:r w:rsidRPr="00B91DA3">
                    <w:rPr>
                      <w:rFonts w:hint="eastAsia"/>
                      <w:color w:val="000000" w:themeColor="text1"/>
                      <w:sz w:val="18"/>
                      <w:szCs w:val="21"/>
                    </w:rPr>
                    <w:t>倍</w:t>
                  </w:r>
                  <w:proofErr w:type="gramEnd"/>
                  <w:r w:rsidRPr="00B91DA3">
                    <w:rPr>
                      <w:rFonts w:hint="eastAsia"/>
                      <w:color w:val="000000" w:themeColor="text1"/>
                      <w:sz w:val="18"/>
                      <w:szCs w:val="21"/>
                    </w:rPr>
                    <w:t>量替代。</w:t>
                  </w:r>
                  <w:r w:rsidRPr="00B91DA3">
                    <w:rPr>
                      <w:rFonts w:hint="eastAsia"/>
                      <w:color w:val="000000" w:themeColor="text1"/>
                      <w:sz w:val="18"/>
                      <w:szCs w:val="21"/>
                    </w:rPr>
                    <w:t>3.</w:t>
                  </w:r>
                  <w:r w:rsidRPr="00B91DA3">
                    <w:rPr>
                      <w:rFonts w:hint="eastAsia"/>
                      <w:color w:val="000000" w:themeColor="text1"/>
                      <w:sz w:val="18"/>
                      <w:szCs w:val="21"/>
                    </w:rPr>
                    <w:t>严格控制新建、改建、扩建钢铁、水泥、平板玻璃、有色金属冶炼、化工等工业项目。新改扩建钢铁、火电项目应执行超低排放限值，有色项目应当执行大气污染</w:t>
                  </w:r>
                  <w:proofErr w:type="gramStart"/>
                  <w:r w:rsidRPr="00B91DA3">
                    <w:rPr>
                      <w:rFonts w:hint="eastAsia"/>
                      <w:color w:val="000000" w:themeColor="text1"/>
                      <w:sz w:val="18"/>
                      <w:szCs w:val="21"/>
                    </w:rPr>
                    <w:t>物特别</w:t>
                  </w:r>
                  <w:proofErr w:type="gramEnd"/>
                  <w:r w:rsidRPr="00B91DA3">
                    <w:rPr>
                      <w:rFonts w:hint="eastAsia"/>
                      <w:color w:val="000000" w:themeColor="text1"/>
                      <w:sz w:val="18"/>
                      <w:szCs w:val="21"/>
                    </w:rPr>
                    <w:t>排放限值。重点</w:t>
                  </w:r>
                  <w:proofErr w:type="gramStart"/>
                  <w:r w:rsidRPr="00B91DA3">
                    <w:rPr>
                      <w:rFonts w:hint="eastAsia"/>
                      <w:color w:val="000000" w:themeColor="text1"/>
                      <w:sz w:val="18"/>
                      <w:szCs w:val="21"/>
                    </w:rPr>
                    <w:t>控制区</w:t>
                  </w:r>
                  <w:proofErr w:type="gramEnd"/>
                  <w:r w:rsidRPr="00B91DA3">
                    <w:rPr>
                      <w:rFonts w:hint="eastAsia"/>
                      <w:color w:val="000000" w:themeColor="text1"/>
                      <w:sz w:val="18"/>
                      <w:szCs w:val="21"/>
                    </w:rPr>
                    <w:t>新建化工、石化应当执行大气污染</w:t>
                  </w:r>
                  <w:proofErr w:type="gramStart"/>
                  <w:r w:rsidRPr="00B91DA3">
                    <w:rPr>
                      <w:rFonts w:hint="eastAsia"/>
                      <w:color w:val="000000" w:themeColor="text1"/>
                      <w:sz w:val="18"/>
                      <w:szCs w:val="21"/>
                    </w:rPr>
                    <w:t>物特别</w:t>
                  </w:r>
                  <w:proofErr w:type="gramEnd"/>
                  <w:r w:rsidRPr="00B91DA3">
                    <w:rPr>
                      <w:rFonts w:hint="eastAsia"/>
                      <w:color w:val="000000" w:themeColor="text1"/>
                      <w:sz w:val="18"/>
                      <w:szCs w:val="21"/>
                    </w:rPr>
                    <w:t>排放限值。</w:t>
                  </w:r>
                  <w:r w:rsidRPr="00B91DA3">
                    <w:rPr>
                      <w:rFonts w:hint="eastAsia"/>
                      <w:color w:val="000000" w:themeColor="text1"/>
                      <w:sz w:val="18"/>
                      <w:szCs w:val="21"/>
                    </w:rPr>
                    <w:t>4.</w:t>
                  </w:r>
                  <w:r w:rsidRPr="00B91DA3">
                    <w:rPr>
                      <w:rFonts w:hint="eastAsia"/>
                      <w:color w:val="000000" w:themeColor="text1"/>
                      <w:sz w:val="18"/>
                      <w:szCs w:val="21"/>
                    </w:rPr>
                    <w:t>氟化工、印染、电镀等行业企业实行水污染</w:t>
                  </w:r>
                  <w:proofErr w:type="gramStart"/>
                  <w:r w:rsidRPr="00B91DA3">
                    <w:rPr>
                      <w:rFonts w:hint="eastAsia"/>
                      <w:color w:val="000000" w:themeColor="text1"/>
                      <w:sz w:val="18"/>
                      <w:szCs w:val="21"/>
                    </w:rPr>
                    <w:t>物特别</w:t>
                  </w:r>
                  <w:proofErr w:type="gramEnd"/>
                  <w:r w:rsidRPr="00B91DA3">
                    <w:rPr>
                      <w:rFonts w:hint="eastAsia"/>
                      <w:color w:val="000000" w:themeColor="text1"/>
                      <w:sz w:val="18"/>
                      <w:szCs w:val="21"/>
                    </w:rPr>
                    <w:t>排放限值。</w:t>
                  </w:r>
                  <w:r w:rsidRPr="00B91DA3">
                    <w:rPr>
                      <w:rFonts w:hint="eastAsia"/>
                      <w:color w:val="000000" w:themeColor="text1"/>
                      <w:sz w:val="18"/>
                      <w:szCs w:val="21"/>
                    </w:rPr>
                    <w:t>5.</w:t>
                  </w:r>
                  <w:r w:rsidRPr="00B91DA3">
                    <w:rPr>
                      <w:rFonts w:hint="eastAsia"/>
                      <w:color w:val="000000" w:themeColor="text1"/>
                      <w:sz w:val="18"/>
                      <w:szCs w:val="21"/>
                    </w:rPr>
                    <w:t>新、改、扩建重点行业［</w:t>
                  </w:r>
                  <w:r w:rsidRPr="00B91DA3">
                    <w:rPr>
                      <w:rFonts w:hint="eastAsia"/>
                      <w:color w:val="000000" w:themeColor="text1"/>
                      <w:sz w:val="18"/>
                      <w:szCs w:val="21"/>
                    </w:rPr>
                    <w:t>2</w:t>
                  </w:r>
                  <w:r w:rsidRPr="00B91DA3">
                    <w:rPr>
                      <w:rFonts w:hint="eastAsia"/>
                      <w:color w:val="000000" w:themeColor="text1"/>
                      <w:sz w:val="18"/>
                      <w:szCs w:val="21"/>
                    </w:rPr>
                    <w:t>］建设项目要遵循重点重金属污染物排放“等量替代”原则，总量来源原则上应是同一重点行业内的削减量，当同一重点行业无法满足时可从其他重点行业调剂。</w:t>
                  </w:r>
                  <w:r w:rsidRPr="00B91DA3">
                    <w:rPr>
                      <w:rFonts w:hint="eastAsia"/>
                      <w:color w:val="000000" w:themeColor="text1"/>
                      <w:sz w:val="18"/>
                      <w:szCs w:val="21"/>
                    </w:rPr>
                    <w:t>6.</w:t>
                  </w:r>
                  <w:r w:rsidRPr="00B91DA3">
                    <w:rPr>
                      <w:rFonts w:hint="eastAsia"/>
                      <w:color w:val="000000" w:themeColor="text1"/>
                      <w:sz w:val="18"/>
                      <w:szCs w:val="21"/>
                    </w:rPr>
                    <w:t>每小时</w:t>
                  </w:r>
                  <w:r w:rsidRPr="00B91DA3">
                    <w:rPr>
                      <w:rFonts w:hint="eastAsia"/>
                      <w:color w:val="000000" w:themeColor="text1"/>
                      <w:sz w:val="18"/>
                      <w:szCs w:val="21"/>
                    </w:rPr>
                    <w:t>35</w:t>
                  </w:r>
                  <w:r w:rsidRPr="00B91DA3">
                    <w:rPr>
                      <w:rFonts w:hint="eastAsia"/>
                      <w:color w:val="000000" w:themeColor="text1"/>
                      <w:sz w:val="18"/>
                      <w:szCs w:val="21"/>
                    </w:rPr>
                    <w:t>（含）—</w:t>
                  </w:r>
                  <w:r w:rsidRPr="00B91DA3">
                    <w:rPr>
                      <w:rFonts w:hint="eastAsia"/>
                      <w:color w:val="000000" w:themeColor="text1"/>
                      <w:sz w:val="18"/>
                      <w:szCs w:val="21"/>
                    </w:rPr>
                    <w:t>65</w:t>
                  </w:r>
                  <w:r w:rsidRPr="00B91DA3">
                    <w:rPr>
                      <w:rFonts w:hint="eastAsia"/>
                      <w:color w:val="000000" w:themeColor="text1"/>
                      <w:sz w:val="18"/>
                      <w:szCs w:val="21"/>
                    </w:rPr>
                    <w:t>蒸吨燃煤锅炉和位于县级及以上城市建成区内保留的燃煤、燃油、燃生物质锅炉，原则上</w:t>
                  </w:r>
                  <w:r w:rsidRPr="00B91DA3">
                    <w:rPr>
                      <w:rFonts w:hint="eastAsia"/>
                      <w:color w:val="000000" w:themeColor="text1"/>
                      <w:sz w:val="18"/>
                      <w:szCs w:val="21"/>
                    </w:rPr>
                    <w:t>2024</w:t>
                  </w:r>
                  <w:r w:rsidRPr="00B91DA3">
                    <w:rPr>
                      <w:rFonts w:hint="eastAsia"/>
                      <w:color w:val="000000" w:themeColor="text1"/>
                      <w:sz w:val="18"/>
                      <w:szCs w:val="21"/>
                    </w:rPr>
                    <w:t>年底前必须全面实现超低排放。</w:t>
                  </w:r>
                  <w:r w:rsidRPr="00B91DA3">
                    <w:rPr>
                      <w:rFonts w:hint="eastAsia"/>
                      <w:color w:val="000000" w:themeColor="text1"/>
                      <w:sz w:val="18"/>
                      <w:szCs w:val="21"/>
                    </w:rPr>
                    <w:t>7.</w:t>
                  </w:r>
                  <w:r w:rsidRPr="00B91DA3">
                    <w:rPr>
                      <w:rFonts w:hint="eastAsia"/>
                      <w:color w:val="000000" w:themeColor="text1"/>
                      <w:sz w:val="18"/>
                      <w:szCs w:val="21"/>
                    </w:rPr>
                    <w:t>水泥行业新改扩建项目严格对照超低排放、能效标杆水平建设实施；现有项目超低排放改造应按文件（闽环</w:t>
                  </w:r>
                  <w:proofErr w:type="gramStart"/>
                  <w:r w:rsidRPr="00B91DA3">
                    <w:rPr>
                      <w:rFonts w:hint="eastAsia"/>
                      <w:color w:val="000000" w:themeColor="text1"/>
                      <w:sz w:val="18"/>
                      <w:szCs w:val="21"/>
                    </w:rPr>
                    <w:t>规</w:t>
                  </w:r>
                  <w:proofErr w:type="gramEnd"/>
                  <w:r w:rsidRPr="00B91DA3">
                    <w:rPr>
                      <w:rFonts w:hint="eastAsia"/>
                      <w:color w:val="000000" w:themeColor="text1"/>
                      <w:sz w:val="18"/>
                      <w:szCs w:val="21"/>
                    </w:rPr>
                    <w:t>〔</w:t>
                  </w:r>
                  <w:r w:rsidRPr="00B91DA3">
                    <w:rPr>
                      <w:rFonts w:hint="eastAsia"/>
                      <w:color w:val="000000" w:themeColor="text1"/>
                      <w:sz w:val="18"/>
                      <w:szCs w:val="21"/>
                    </w:rPr>
                    <w:t>2023</w:t>
                  </w:r>
                  <w:r w:rsidRPr="00B91DA3">
                    <w:rPr>
                      <w:rFonts w:hint="eastAsia"/>
                      <w:color w:val="000000" w:themeColor="text1"/>
                      <w:sz w:val="18"/>
                      <w:szCs w:val="21"/>
                    </w:rPr>
                    <w:t>〕</w:t>
                  </w:r>
                  <w:r w:rsidRPr="00B91DA3">
                    <w:rPr>
                      <w:rFonts w:hint="eastAsia"/>
                      <w:color w:val="000000" w:themeColor="text1"/>
                      <w:sz w:val="18"/>
                      <w:szCs w:val="21"/>
                    </w:rPr>
                    <w:t>2</w:t>
                  </w:r>
                  <w:r w:rsidRPr="00B91DA3">
                    <w:rPr>
                      <w:rFonts w:hint="eastAsia"/>
                      <w:color w:val="000000" w:themeColor="text1"/>
                      <w:sz w:val="18"/>
                      <w:szCs w:val="21"/>
                    </w:rPr>
                    <w:t>号）的时限要求分步推进，</w:t>
                  </w:r>
                  <w:r w:rsidRPr="00B91DA3">
                    <w:rPr>
                      <w:rFonts w:hint="eastAsia"/>
                      <w:color w:val="000000" w:themeColor="text1"/>
                      <w:sz w:val="18"/>
                      <w:szCs w:val="21"/>
                    </w:rPr>
                    <w:t>2025</w:t>
                  </w:r>
                  <w:r w:rsidRPr="00B91DA3">
                    <w:rPr>
                      <w:rFonts w:hint="eastAsia"/>
                      <w:color w:val="000000" w:themeColor="text1"/>
                      <w:sz w:val="18"/>
                      <w:szCs w:val="21"/>
                    </w:rPr>
                    <w:t>年底前全面完成［</w:t>
                  </w:r>
                  <w:r w:rsidRPr="00B91DA3">
                    <w:rPr>
                      <w:rFonts w:hint="eastAsia"/>
                      <w:color w:val="000000" w:themeColor="text1"/>
                      <w:sz w:val="18"/>
                      <w:szCs w:val="21"/>
                    </w:rPr>
                    <w:t>3</w:t>
                  </w:r>
                  <w:r w:rsidRPr="00B91DA3">
                    <w:rPr>
                      <w:rFonts w:hint="eastAsia"/>
                      <w:color w:val="000000" w:themeColor="text1"/>
                      <w:sz w:val="18"/>
                      <w:szCs w:val="21"/>
                    </w:rPr>
                    <w:t>］［</w:t>
                  </w:r>
                  <w:r w:rsidRPr="00B91DA3">
                    <w:rPr>
                      <w:rFonts w:hint="eastAsia"/>
                      <w:color w:val="000000" w:themeColor="text1"/>
                      <w:sz w:val="18"/>
                      <w:szCs w:val="21"/>
                    </w:rPr>
                    <w:t>4</w:t>
                  </w:r>
                  <w:r w:rsidRPr="00B91DA3">
                    <w:rPr>
                      <w:rFonts w:hint="eastAsia"/>
                      <w:color w:val="000000" w:themeColor="text1"/>
                      <w:sz w:val="18"/>
                      <w:szCs w:val="21"/>
                    </w:rPr>
                    <w:t>］。</w:t>
                  </w:r>
                  <w:r w:rsidRPr="00B91DA3">
                    <w:rPr>
                      <w:rFonts w:hint="eastAsia"/>
                      <w:color w:val="000000" w:themeColor="text1"/>
                      <w:sz w:val="18"/>
                      <w:szCs w:val="21"/>
                    </w:rPr>
                    <w:t>8.</w:t>
                  </w:r>
                  <w:r w:rsidRPr="00B91DA3">
                    <w:rPr>
                      <w:rFonts w:hint="eastAsia"/>
                      <w:color w:val="000000" w:themeColor="text1"/>
                      <w:sz w:val="18"/>
                      <w:szCs w:val="21"/>
                    </w:rPr>
                    <w:t>化工园区新建项目实施“禁限控”化学物质管控措施，项目在开展环境影响评价时应严格落实相关要求，</w:t>
                  </w:r>
                  <w:proofErr w:type="gramStart"/>
                  <w:r w:rsidRPr="00B91DA3">
                    <w:rPr>
                      <w:rFonts w:hint="eastAsia"/>
                      <w:color w:val="000000" w:themeColor="text1"/>
                      <w:sz w:val="18"/>
                      <w:szCs w:val="21"/>
                    </w:rPr>
                    <w:t>严格涉新污染物</w:t>
                  </w:r>
                  <w:proofErr w:type="gramEnd"/>
                  <w:r w:rsidRPr="00B91DA3">
                    <w:rPr>
                      <w:rFonts w:hint="eastAsia"/>
                      <w:color w:val="000000" w:themeColor="text1"/>
                      <w:sz w:val="18"/>
                      <w:szCs w:val="21"/>
                    </w:rPr>
                    <w:t>建设项目源头防控和准入管理。以印染、皮革、农药、医药、涂料等行业为重点，推进有毒有害化学物质替代。严格落实废药品、废农药以及抗生素生产过程中产生的废母液、</w:t>
                  </w:r>
                  <w:proofErr w:type="gramStart"/>
                  <w:r w:rsidRPr="00B91DA3">
                    <w:rPr>
                      <w:rFonts w:hint="eastAsia"/>
                      <w:color w:val="000000" w:themeColor="text1"/>
                      <w:sz w:val="18"/>
                      <w:szCs w:val="21"/>
                    </w:rPr>
                    <w:t>废反应</w:t>
                  </w:r>
                  <w:proofErr w:type="gramEnd"/>
                  <w:r w:rsidRPr="00B91DA3">
                    <w:rPr>
                      <w:rFonts w:hint="eastAsia"/>
                      <w:color w:val="000000" w:themeColor="text1"/>
                      <w:sz w:val="18"/>
                      <w:szCs w:val="21"/>
                    </w:rPr>
                    <w:t>基和废培养基等废物的收集利用处置要求。</w:t>
                  </w:r>
                </w:p>
              </w:tc>
              <w:tc>
                <w:tcPr>
                  <w:tcW w:w="634" w:type="pct"/>
                  <w:tcBorders>
                    <w:top w:val="single" w:sz="4" w:space="0" w:color="auto"/>
                    <w:left w:val="single" w:sz="4" w:space="0" w:color="auto"/>
                    <w:bottom w:val="single" w:sz="4" w:space="0" w:color="auto"/>
                    <w:right w:val="single" w:sz="4" w:space="0" w:color="auto"/>
                  </w:tcBorders>
                  <w:vAlign w:val="center"/>
                </w:tcPr>
                <w:p w14:paraId="64F852B4" w14:textId="73039782" w:rsidR="00A9406E" w:rsidRPr="00B91DA3" w:rsidRDefault="004A590F" w:rsidP="00E4447F">
                  <w:pPr>
                    <w:adjustRightInd w:val="0"/>
                    <w:snapToGrid w:val="0"/>
                    <w:jc w:val="center"/>
                    <w:rPr>
                      <w:color w:val="000000" w:themeColor="text1"/>
                      <w:sz w:val="18"/>
                      <w:szCs w:val="21"/>
                    </w:rPr>
                  </w:pPr>
                  <w:r w:rsidRPr="00B91DA3">
                    <w:rPr>
                      <w:rFonts w:hint="eastAsia"/>
                      <w:color w:val="000000" w:themeColor="text1"/>
                      <w:sz w:val="18"/>
                      <w:szCs w:val="21"/>
                    </w:rPr>
                    <w:t>本项目为变电站间隔扩建工程，不涉及</w:t>
                  </w:r>
                  <w:r w:rsidRPr="00B91DA3">
                    <w:rPr>
                      <w:color w:val="000000" w:themeColor="text1"/>
                      <w:sz w:val="18"/>
                      <w:szCs w:val="21"/>
                    </w:rPr>
                    <w:t>污染物排放管控</w:t>
                  </w:r>
                  <w:r w:rsidRPr="00B91DA3">
                    <w:rPr>
                      <w:rFonts w:hint="eastAsia"/>
                      <w:color w:val="000000" w:themeColor="text1"/>
                      <w:sz w:val="18"/>
                      <w:szCs w:val="21"/>
                    </w:rPr>
                    <w:t>准入条件</w:t>
                  </w:r>
                  <w:r w:rsidRPr="00B91DA3">
                    <w:rPr>
                      <w:color w:val="000000" w:themeColor="text1"/>
                      <w:sz w:val="18"/>
                      <w:szCs w:val="21"/>
                    </w:rPr>
                    <w:t>中的情形</w:t>
                  </w:r>
                </w:p>
              </w:tc>
              <w:tc>
                <w:tcPr>
                  <w:tcW w:w="305" w:type="pct"/>
                  <w:tcBorders>
                    <w:top w:val="single" w:sz="4" w:space="0" w:color="auto"/>
                    <w:left w:val="single" w:sz="4" w:space="0" w:color="auto"/>
                    <w:bottom w:val="single" w:sz="4" w:space="0" w:color="auto"/>
                    <w:right w:val="nil"/>
                  </w:tcBorders>
                  <w:vAlign w:val="center"/>
                </w:tcPr>
                <w:p w14:paraId="2589A819" w14:textId="77777777" w:rsidR="00A9406E" w:rsidRPr="00B91DA3" w:rsidRDefault="00A9406E" w:rsidP="00E4447F">
                  <w:pPr>
                    <w:adjustRightInd w:val="0"/>
                    <w:snapToGrid w:val="0"/>
                    <w:jc w:val="center"/>
                    <w:rPr>
                      <w:color w:val="000000" w:themeColor="text1"/>
                      <w:sz w:val="18"/>
                      <w:szCs w:val="21"/>
                    </w:rPr>
                  </w:pPr>
                  <w:r w:rsidRPr="00B91DA3">
                    <w:rPr>
                      <w:color w:val="000000" w:themeColor="text1"/>
                      <w:sz w:val="18"/>
                      <w:szCs w:val="21"/>
                    </w:rPr>
                    <w:t>符合</w:t>
                  </w:r>
                </w:p>
              </w:tc>
            </w:tr>
            <w:tr w:rsidR="00A83FC6" w:rsidRPr="00B91DA3" w14:paraId="41619737" w14:textId="77777777" w:rsidTr="002160B3">
              <w:trPr>
                <w:trHeight w:val="312"/>
                <w:jc w:val="center"/>
              </w:trPr>
              <w:tc>
                <w:tcPr>
                  <w:tcW w:w="172" w:type="pct"/>
                  <w:vMerge/>
                  <w:tcBorders>
                    <w:left w:val="nil"/>
                    <w:right w:val="single" w:sz="4" w:space="0" w:color="auto"/>
                  </w:tcBorders>
                  <w:vAlign w:val="center"/>
                </w:tcPr>
                <w:p w14:paraId="53DC8958" w14:textId="77777777" w:rsidR="00A9406E" w:rsidRPr="00B91DA3" w:rsidRDefault="00A9406E" w:rsidP="00E4447F">
                  <w:pPr>
                    <w:adjustRightInd w:val="0"/>
                    <w:snapToGrid w:val="0"/>
                    <w:jc w:val="center"/>
                    <w:rPr>
                      <w:color w:val="000000" w:themeColor="text1"/>
                      <w:sz w:val="18"/>
                      <w:szCs w:val="21"/>
                    </w:rPr>
                  </w:pPr>
                </w:p>
              </w:tc>
              <w:tc>
                <w:tcPr>
                  <w:tcW w:w="320" w:type="pct"/>
                  <w:vMerge/>
                  <w:tcBorders>
                    <w:top w:val="single" w:sz="4" w:space="0" w:color="auto"/>
                    <w:left w:val="nil"/>
                    <w:right w:val="single" w:sz="4" w:space="0" w:color="auto"/>
                  </w:tcBorders>
                  <w:vAlign w:val="center"/>
                </w:tcPr>
                <w:p w14:paraId="4E8DD327" w14:textId="77777777" w:rsidR="00A9406E" w:rsidRPr="00B91DA3" w:rsidRDefault="00A9406E" w:rsidP="00E4447F">
                  <w:pPr>
                    <w:adjustRightInd w:val="0"/>
                    <w:snapToGrid w:val="0"/>
                    <w:jc w:val="center"/>
                    <w:rPr>
                      <w:color w:val="000000" w:themeColor="text1"/>
                      <w:sz w:val="18"/>
                      <w:szCs w:val="21"/>
                    </w:rPr>
                  </w:pPr>
                </w:p>
              </w:tc>
              <w:tc>
                <w:tcPr>
                  <w:tcW w:w="639" w:type="pct"/>
                  <w:tcBorders>
                    <w:top w:val="single" w:sz="4" w:space="0" w:color="auto"/>
                    <w:left w:val="single" w:sz="4" w:space="0" w:color="auto"/>
                    <w:right w:val="single" w:sz="4" w:space="0" w:color="auto"/>
                  </w:tcBorders>
                  <w:vAlign w:val="center"/>
                </w:tcPr>
                <w:p w14:paraId="31EA655F" w14:textId="77777777" w:rsidR="00A9406E" w:rsidRPr="00B91DA3" w:rsidRDefault="00A9406E" w:rsidP="00E4447F">
                  <w:pPr>
                    <w:adjustRightInd w:val="0"/>
                    <w:snapToGrid w:val="0"/>
                    <w:jc w:val="center"/>
                    <w:rPr>
                      <w:color w:val="000000" w:themeColor="text1"/>
                      <w:sz w:val="18"/>
                      <w:szCs w:val="21"/>
                    </w:rPr>
                  </w:pPr>
                  <w:r w:rsidRPr="00B91DA3">
                    <w:rPr>
                      <w:rFonts w:hint="eastAsia"/>
                      <w:color w:val="000000" w:themeColor="text1"/>
                      <w:sz w:val="18"/>
                      <w:szCs w:val="21"/>
                    </w:rPr>
                    <w:t>环境风险防控</w:t>
                  </w:r>
                </w:p>
              </w:tc>
              <w:tc>
                <w:tcPr>
                  <w:tcW w:w="2930" w:type="pct"/>
                  <w:tcBorders>
                    <w:top w:val="single" w:sz="4" w:space="0" w:color="auto"/>
                    <w:left w:val="single" w:sz="4" w:space="0" w:color="auto"/>
                    <w:bottom w:val="single" w:sz="4" w:space="0" w:color="auto"/>
                    <w:right w:val="single" w:sz="4" w:space="0" w:color="auto"/>
                  </w:tcBorders>
                  <w:vAlign w:val="center"/>
                </w:tcPr>
                <w:p w14:paraId="083FBE10" w14:textId="77777777" w:rsidR="00A9406E" w:rsidRPr="00B91DA3" w:rsidRDefault="00A9406E" w:rsidP="00E4447F">
                  <w:pPr>
                    <w:adjustRightInd w:val="0"/>
                    <w:snapToGrid w:val="0"/>
                    <w:jc w:val="center"/>
                    <w:rPr>
                      <w:color w:val="000000" w:themeColor="text1"/>
                      <w:sz w:val="18"/>
                      <w:szCs w:val="21"/>
                    </w:rPr>
                  </w:pPr>
                  <w:r w:rsidRPr="00B91DA3">
                    <w:rPr>
                      <w:rFonts w:hint="eastAsia"/>
                      <w:color w:val="000000" w:themeColor="text1"/>
                      <w:sz w:val="18"/>
                      <w:szCs w:val="21"/>
                    </w:rPr>
                    <w:t>无</w:t>
                  </w:r>
                </w:p>
              </w:tc>
              <w:tc>
                <w:tcPr>
                  <w:tcW w:w="634" w:type="pct"/>
                  <w:tcBorders>
                    <w:top w:val="single" w:sz="4" w:space="0" w:color="auto"/>
                    <w:left w:val="single" w:sz="4" w:space="0" w:color="auto"/>
                    <w:bottom w:val="single" w:sz="4" w:space="0" w:color="auto"/>
                    <w:right w:val="single" w:sz="4" w:space="0" w:color="auto"/>
                  </w:tcBorders>
                  <w:vAlign w:val="center"/>
                </w:tcPr>
                <w:p w14:paraId="106B2968" w14:textId="77777777" w:rsidR="00A9406E" w:rsidRPr="00B91DA3" w:rsidRDefault="00A9406E" w:rsidP="00E4447F">
                  <w:pPr>
                    <w:adjustRightInd w:val="0"/>
                    <w:snapToGrid w:val="0"/>
                    <w:jc w:val="center"/>
                    <w:rPr>
                      <w:color w:val="000000" w:themeColor="text1"/>
                      <w:sz w:val="18"/>
                      <w:szCs w:val="21"/>
                    </w:rPr>
                  </w:pPr>
                  <w:r w:rsidRPr="00B91DA3">
                    <w:rPr>
                      <w:rFonts w:hint="eastAsia"/>
                      <w:color w:val="000000" w:themeColor="text1"/>
                      <w:sz w:val="18"/>
                      <w:szCs w:val="21"/>
                    </w:rPr>
                    <w:t>/</w:t>
                  </w:r>
                </w:p>
              </w:tc>
              <w:tc>
                <w:tcPr>
                  <w:tcW w:w="305" w:type="pct"/>
                  <w:tcBorders>
                    <w:top w:val="single" w:sz="4" w:space="0" w:color="auto"/>
                    <w:left w:val="single" w:sz="4" w:space="0" w:color="auto"/>
                    <w:bottom w:val="single" w:sz="4" w:space="0" w:color="auto"/>
                    <w:right w:val="nil"/>
                  </w:tcBorders>
                  <w:vAlign w:val="center"/>
                </w:tcPr>
                <w:p w14:paraId="7A203A18" w14:textId="77777777" w:rsidR="00A9406E" w:rsidRPr="00B91DA3" w:rsidRDefault="00A9406E" w:rsidP="00E4447F">
                  <w:pPr>
                    <w:adjustRightInd w:val="0"/>
                    <w:snapToGrid w:val="0"/>
                    <w:jc w:val="center"/>
                    <w:rPr>
                      <w:color w:val="000000" w:themeColor="text1"/>
                      <w:sz w:val="18"/>
                      <w:szCs w:val="21"/>
                    </w:rPr>
                  </w:pPr>
                  <w:r w:rsidRPr="00B91DA3">
                    <w:rPr>
                      <w:rFonts w:hint="eastAsia"/>
                      <w:color w:val="000000" w:themeColor="text1"/>
                      <w:sz w:val="18"/>
                      <w:szCs w:val="21"/>
                    </w:rPr>
                    <w:t>/</w:t>
                  </w:r>
                </w:p>
              </w:tc>
            </w:tr>
            <w:tr w:rsidR="00A83FC6" w:rsidRPr="00B91DA3" w14:paraId="7F9A3FDB" w14:textId="77777777" w:rsidTr="002160B3">
              <w:trPr>
                <w:trHeight w:val="312"/>
                <w:jc w:val="center"/>
              </w:trPr>
              <w:tc>
                <w:tcPr>
                  <w:tcW w:w="172" w:type="pct"/>
                  <w:vMerge/>
                  <w:tcBorders>
                    <w:left w:val="nil"/>
                    <w:right w:val="single" w:sz="4" w:space="0" w:color="auto"/>
                  </w:tcBorders>
                  <w:vAlign w:val="center"/>
                </w:tcPr>
                <w:p w14:paraId="57F2F36B" w14:textId="77777777" w:rsidR="00A9406E" w:rsidRPr="00B91DA3" w:rsidRDefault="00A9406E" w:rsidP="00E4447F">
                  <w:pPr>
                    <w:adjustRightInd w:val="0"/>
                    <w:snapToGrid w:val="0"/>
                    <w:jc w:val="center"/>
                    <w:rPr>
                      <w:color w:val="000000" w:themeColor="text1"/>
                      <w:sz w:val="18"/>
                      <w:szCs w:val="21"/>
                    </w:rPr>
                  </w:pPr>
                </w:p>
              </w:tc>
              <w:tc>
                <w:tcPr>
                  <w:tcW w:w="320" w:type="pct"/>
                  <w:vMerge/>
                  <w:tcBorders>
                    <w:left w:val="nil"/>
                    <w:bottom w:val="single" w:sz="4" w:space="0" w:color="auto"/>
                    <w:right w:val="single" w:sz="4" w:space="0" w:color="auto"/>
                  </w:tcBorders>
                  <w:vAlign w:val="center"/>
                </w:tcPr>
                <w:p w14:paraId="1E7132EE" w14:textId="77777777" w:rsidR="00A9406E" w:rsidRPr="00B91DA3" w:rsidRDefault="00A9406E" w:rsidP="00E4447F">
                  <w:pPr>
                    <w:adjustRightInd w:val="0"/>
                    <w:snapToGrid w:val="0"/>
                    <w:jc w:val="center"/>
                    <w:rPr>
                      <w:color w:val="000000" w:themeColor="text1"/>
                      <w:sz w:val="18"/>
                      <w:szCs w:val="21"/>
                    </w:rPr>
                  </w:pPr>
                </w:p>
              </w:tc>
              <w:tc>
                <w:tcPr>
                  <w:tcW w:w="639" w:type="pct"/>
                  <w:tcBorders>
                    <w:left w:val="single" w:sz="4" w:space="0" w:color="auto"/>
                    <w:bottom w:val="single" w:sz="4" w:space="0" w:color="auto"/>
                    <w:right w:val="single" w:sz="4" w:space="0" w:color="auto"/>
                  </w:tcBorders>
                  <w:vAlign w:val="center"/>
                </w:tcPr>
                <w:p w14:paraId="77BB8CE1" w14:textId="77777777" w:rsidR="00A9406E" w:rsidRPr="00B91DA3" w:rsidRDefault="00A9406E" w:rsidP="00E4447F">
                  <w:pPr>
                    <w:adjustRightInd w:val="0"/>
                    <w:snapToGrid w:val="0"/>
                    <w:rPr>
                      <w:color w:val="000000" w:themeColor="text1"/>
                      <w:sz w:val="18"/>
                      <w:szCs w:val="21"/>
                    </w:rPr>
                  </w:pPr>
                  <w:r w:rsidRPr="00B91DA3">
                    <w:rPr>
                      <w:rFonts w:hint="eastAsia"/>
                      <w:color w:val="000000" w:themeColor="text1"/>
                      <w:sz w:val="18"/>
                      <w:szCs w:val="21"/>
                    </w:rPr>
                    <w:t>资源开发效率要求</w:t>
                  </w:r>
                </w:p>
              </w:tc>
              <w:tc>
                <w:tcPr>
                  <w:tcW w:w="2930" w:type="pct"/>
                  <w:tcBorders>
                    <w:top w:val="single" w:sz="4" w:space="0" w:color="auto"/>
                    <w:left w:val="single" w:sz="4" w:space="0" w:color="auto"/>
                    <w:bottom w:val="single" w:sz="4" w:space="0" w:color="auto"/>
                    <w:right w:val="single" w:sz="4" w:space="0" w:color="auto"/>
                  </w:tcBorders>
                  <w:vAlign w:val="center"/>
                </w:tcPr>
                <w:p w14:paraId="71188B52" w14:textId="2BE4CAB4" w:rsidR="00A9406E" w:rsidRPr="00B91DA3" w:rsidRDefault="00A9406E" w:rsidP="00E4447F">
                  <w:pPr>
                    <w:adjustRightInd w:val="0"/>
                    <w:snapToGrid w:val="0"/>
                    <w:rPr>
                      <w:color w:val="000000" w:themeColor="text1"/>
                      <w:sz w:val="18"/>
                      <w:szCs w:val="21"/>
                    </w:rPr>
                  </w:pPr>
                  <w:r w:rsidRPr="00B91DA3">
                    <w:rPr>
                      <w:rFonts w:hint="eastAsia"/>
                      <w:color w:val="000000" w:themeColor="text1"/>
                      <w:sz w:val="18"/>
                      <w:szCs w:val="21"/>
                    </w:rPr>
                    <w:t>1.</w:t>
                  </w:r>
                  <w:r w:rsidRPr="00B91DA3">
                    <w:rPr>
                      <w:rFonts w:hint="eastAsia"/>
                      <w:color w:val="000000" w:themeColor="text1"/>
                      <w:sz w:val="18"/>
                      <w:szCs w:val="21"/>
                    </w:rPr>
                    <w:t>到</w:t>
                  </w:r>
                  <w:r w:rsidRPr="00B91DA3">
                    <w:rPr>
                      <w:rFonts w:hint="eastAsia"/>
                      <w:color w:val="000000" w:themeColor="text1"/>
                      <w:sz w:val="18"/>
                      <w:szCs w:val="21"/>
                    </w:rPr>
                    <w:t>2024</w:t>
                  </w:r>
                  <w:r w:rsidRPr="00B91DA3">
                    <w:rPr>
                      <w:rFonts w:hint="eastAsia"/>
                      <w:color w:val="000000" w:themeColor="text1"/>
                      <w:sz w:val="18"/>
                      <w:szCs w:val="21"/>
                    </w:rPr>
                    <w:t>年底，全市范围内每小时</w:t>
                  </w:r>
                  <w:r w:rsidRPr="00B91DA3">
                    <w:rPr>
                      <w:rFonts w:hint="eastAsia"/>
                      <w:color w:val="000000" w:themeColor="text1"/>
                      <w:sz w:val="18"/>
                      <w:szCs w:val="21"/>
                    </w:rPr>
                    <w:t>10</w:t>
                  </w:r>
                  <w:proofErr w:type="gramStart"/>
                  <w:r w:rsidRPr="00B91DA3">
                    <w:rPr>
                      <w:rFonts w:hint="eastAsia"/>
                      <w:color w:val="000000" w:themeColor="text1"/>
                      <w:sz w:val="18"/>
                      <w:szCs w:val="21"/>
                    </w:rPr>
                    <w:t>蒸吨及以下</w:t>
                  </w:r>
                  <w:proofErr w:type="gramEnd"/>
                  <w:r w:rsidRPr="00B91DA3">
                    <w:rPr>
                      <w:rFonts w:hint="eastAsia"/>
                      <w:color w:val="000000" w:themeColor="text1"/>
                      <w:sz w:val="18"/>
                      <w:szCs w:val="21"/>
                    </w:rPr>
                    <w:t>燃煤锅炉全面淘汰；到</w:t>
                  </w:r>
                  <w:r w:rsidRPr="00B91DA3">
                    <w:rPr>
                      <w:rFonts w:hint="eastAsia"/>
                      <w:color w:val="000000" w:themeColor="text1"/>
                      <w:sz w:val="18"/>
                      <w:szCs w:val="21"/>
                    </w:rPr>
                    <w:t>2025</w:t>
                  </w:r>
                  <w:r w:rsidRPr="00B91DA3">
                    <w:rPr>
                      <w:rFonts w:hint="eastAsia"/>
                      <w:color w:val="000000" w:themeColor="text1"/>
                      <w:sz w:val="18"/>
                      <w:szCs w:val="21"/>
                    </w:rPr>
                    <w:t>年底，全市范围内每小时</w:t>
                  </w:r>
                  <w:r w:rsidRPr="00B91DA3">
                    <w:rPr>
                      <w:rFonts w:hint="eastAsia"/>
                      <w:color w:val="000000" w:themeColor="text1"/>
                      <w:sz w:val="18"/>
                      <w:szCs w:val="21"/>
                    </w:rPr>
                    <w:t>35</w:t>
                  </w:r>
                  <w:r w:rsidRPr="00B91DA3">
                    <w:rPr>
                      <w:rFonts w:hint="eastAsia"/>
                      <w:color w:val="000000" w:themeColor="text1"/>
                      <w:sz w:val="18"/>
                      <w:szCs w:val="21"/>
                    </w:rPr>
                    <w:t>蒸</w:t>
                  </w:r>
                  <w:proofErr w:type="gramStart"/>
                  <w:r w:rsidRPr="00B91DA3">
                    <w:rPr>
                      <w:rFonts w:hint="eastAsia"/>
                      <w:color w:val="000000" w:themeColor="text1"/>
                      <w:sz w:val="18"/>
                      <w:szCs w:val="21"/>
                    </w:rPr>
                    <w:t>吨以下</w:t>
                  </w:r>
                  <w:proofErr w:type="gramEnd"/>
                  <w:r w:rsidRPr="00B91DA3">
                    <w:rPr>
                      <w:rFonts w:hint="eastAsia"/>
                      <w:color w:val="000000" w:themeColor="text1"/>
                      <w:sz w:val="18"/>
                      <w:szCs w:val="21"/>
                    </w:rPr>
                    <w:t>燃煤锅炉通过集中供热、清洁能源替代、深度治理等方式全面实现转型、升级、退出，县级及以上城市建成区在用锅炉（燃煤、燃油、燃生物质）全面改用电能等清洁能源或治理达到超低排放水平；禁止新建每小时</w:t>
                  </w:r>
                  <w:r w:rsidRPr="00B91DA3">
                    <w:rPr>
                      <w:rFonts w:hint="eastAsia"/>
                      <w:color w:val="000000" w:themeColor="text1"/>
                      <w:sz w:val="18"/>
                      <w:szCs w:val="21"/>
                    </w:rPr>
                    <w:t>35</w:t>
                  </w:r>
                  <w:r w:rsidRPr="00B91DA3">
                    <w:rPr>
                      <w:rFonts w:hint="eastAsia"/>
                      <w:color w:val="000000" w:themeColor="text1"/>
                      <w:sz w:val="18"/>
                      <w:szCs w:val="21"/>
                    </w:rPr>
                    <w:t>蒸</w:t>
                  </w:r>
                  <w:proofErr w:type="gramStart"/>
                  <w:r w:rsidRPr="00B91DA3">
                    <w:rPr>
                      <w:rFonts w:hint="eastAsia"/>
                      <w:color w:val="000000" w:themeColor="text1"/>
                      <w:sz w:val="18"/>
                      <w:szCs w:val="21"/>
                    </w:rPr>
                    <w:t>吨以下</w:t>
                  </w:r>
                  <w:proofErr w:type="gramEnd"/>
                  <w:r w:rsidRPr="00B91DA3">
                    <w:rPr>
                      <w:rFonts w:hint="eastAsia"/>
                      <w:color w:val="000000" w:themeColor="text1"/>
                      <w:sz w:val="18"/>
                      <w:szCs w:val="21"/>
                    </w:rPr>
                    <w:t>燃煤锅炉，以及每小时</w:t>
                  </w:r>
                  <w:r w:rsidRPr="00B91DA3">
                    <w:rPr>
                      <w:rFonts w:hint="eastAsia"/>
                      <w:color w:val="000000" w:themeColor="text1"/>
                      <w:sz w:val="18"/>
                      <w:szCs w:val="21"/>
                    </w:rPr>
                    <w:t>10</w:t>
                  </w:r>
                  <w:proofErr w:type="gramStart"/>
                  <w:r w:rsidRPr="00B91DA3">
                    <w:rPr>
                      <w:rFonts w:hint="eastAsia"/>
                      <w:color w:val="000000" w:themeColor="text1"/>
                      <w:sz w:val="18"/>
                      <w:szCs w:val="21"/>
                    </w:rPr>
                    <w:t>蒸吨及以下</w:t>
                  </w:r>
                  <w:proofErr w:type="gramEnd"/>
                  <w:r w:rsidRPr="00B91DA3">
                    <w:rPr>
                      <w:rFonts w:hint="eastAsia"/>
                      <w:color w:val="000000" w:themeColor="text1"/>
                      <w:sz w:val="18"/>
                      <w:szCs w:val="21"/>
                    </w:rPr>
                    <w:t>燃生物质和其他使用高污染燃料的锅炉。集中供热管网覆盖范围内禁止新建、扩建分散燃煤、燃油等供热锅炉。</w:t>
                  </w:r>
                  <w:r w:rsidRPr="00B91DA3">
                    <w:rPr>
                      <w:rFonts w:hint="eastAsia"/>
                      <w:color w:val="000000" w:themeColor="text1"/>
                      <w:sz w:val="18"/>
                      <w:szCs w:val="21"/>
                    </w:rPr>
                    <w:t>2.</w:t>
                  </w:r>
                  <w:r w:rsidRPr="00B91DA3">
                    <w:rPr>
                      <w:rFonts w:hint="eastAsia"/>
                      <w:color w:val="000000" w:themeColor="text1"/>
                      <w:sz w:val="18"/>
                      <w:szCs w:val="21"/>
                    </w:rPr>
                    <w:t>按照“提气、转电、控煤”的发展思路，推动陶瓷行业进一步优化用能结构，实现能源消费清洁低碳化。</w:t>
                  </w:r>
                </w:p>
              </w:tc>
              <w:tc>
                <w:tcPr>
                  <w:tcW w:w="634" w:type="pct"/>
                  <w:tcBorders>
                    <w:top w:val="single" w:sz="4" w:space="0" w:color="auto"/>
                    <w:left w:val="single" w:sz="4" w:space="0" w:color="auto"/>
                    <w:bottom w:val="single" w:sz="4" w:space="0" w:color="auto"/>
                    <w:right w:val="single" w:sz="4" w:space="0" w:color="auto"/>
                  </w:tcBorders>
                  <w:vAlign w:val="center"/>
                </w:tcPr>
                <w:p w14:paraId="55A5C518" w14:textId="376C80DD" w:rsidR="00A9406E" w:rsidRPr="00B91DA3" w:rsidRDefault="00494DD3" w:rsidP="00E4447F">
                  <w:pPr>
                    <w:adjustRightInd w:val="0"/>
                    <w:snapToGrid w:val="0"/>
                    <w:jc w:val="center"/>
                    <w:rPr>
                      <w:color w:val="000000" w:themeColor="text1"/>
                      <w:sz w:val="18"/>
                      <w:szCs w:val="21"/>
                    </w:rPr>
                  </w:pPr>
                  <w:r w:rsidRPr="00B91DA3">
                    <w:rPr>
                      <w:rFonts w:hint="eastAsia"/>
                      <w:color w:val="000000" w:themeColor="text1"/>
                      <w:sz w:val="18"/>
                      <w:szCs w:val="21"/>
                    </w:rPr>
                    <w:t>本项目为变电站间隔扩建工程</w:t>
                  </w:r>
                  <w:r w:rsidRPr="00B91DA3">
                    <w:rPr>
                      <w:color w:val="000000" w:themeColor="text1"/>
                      <w:sz w:val="18"/>
                      <w:szCs w:val="21"/>
                    </w:rPr>
                    <w:t>，</w:t>
                  </w:r>
                  <w:r w:rsidRPr="00B91DA3">
                    <w:rPr>
                      <w:rFonts w:hint="eastAsia"/>
                      <w:color w:val="000000" w:themeColor="text1"/>
                      <w:sz w:val="18"/>
                      <w:szCs w:val="21"/>
                    </w:rPr>
                    <w:t>不涉及资源开发效率要求的相关内容</w:t>
                  </w:r>
                </w:p>
              </w:tc>
              <w:tc>
                <w:tcPr>
                  <w:tcW w:w="305" w:type="pct"/>
                  <w:tcBorders>
                    <w:top w:val="single" w:sz="4" w:space="0" w:color="auto"/>
                    <w:left w:val="single" w:sz="4" w:space="0" w:color="auto"/>
                    <w:bottom w:val="single" w:sz="4" w:space="0" w:color="auto"/>
                    <w:right w:val="nil"/>
                  </w:tcBorders>
                  <w:vAlign w:val="center"/>
                </w:tcPr>
                <w:p w14:paraId="538710BF" w14:textId="615DA96C" w:rsidR="00A9406E" w:rsidRPr="00B91DA3" w:rsidRDefault="00494DD3" w:rsidP="00E4447F">
                  <w:pPr>
                    <w:adjustRightInd w:val="0"/>
                    <w:snapToGrid w:val="0"/>
                    <w:jc w:val="center"/>
                    <w:rPr>
                      <w:color w:val="000000" w:themeColor="text1"/>
                      <w:sz w:val="18"/>
                      <w:szCs w:val="21"/>
                    </w:rPr>
                  </w:pPr>
                  <w:r w:rsidRPr="00B91DA3">
                    <w:rPr>
                      <w:rFonts w:hint="eastAsia"/>
                      <w:color w:val="000000" w:themeColor="text1"/>
                      <w:sz w:val="18"/>
                      <w:szCs w:val="21"/>
                    </w:rPr>
                    <w:t>符合</w:t>
                  </w:r>
                </w:p>
              </w:tc>
            </w:tr>
            <w:tr w:rsidR="00A83FC6" w:rsidRPr="00B91DA3" w14:paraId="695319A9" w14:textId="77777777" w:rsidTr="002160B3">
              <w:trPr>
                <w:trHeight w:val="312"/>
                <w:jc w:val="center"/>
              </w:trPr>
              <w:tc>
                <w:tcPr>
                  <w:tcW w:w="172" w:type="pct"/>
                  <w:vMerge/>
                  <w:tcBorders>
                    <w:left w:val="nil"/>
                    <w:right w:val="single" w:sz="4" w:space="0" w:color="auto"/>
                  </w:tcBorders>
                  <w:vAlign w:val="center"/>
                </w:tcPr>
                <w:p w14:paraId="5B90B7E8" w14:textId="77777777" w:rsidR="00A9406E" w:rsidRPr="00B91DA3" w:rsidRDefault="00A9406E" w:rsidP="00E4447F">
                  <w:pPr>
                    <w:adjustRightInd w:val="0"/>
                    <w:snapToGrid w:val="0"/>
                    <w:jc w:val="center"/>
                    <w:rPr>
                      <w:color w:val="000000" w:themeColor="text1"/>
                      <w:sz w:val="18"/>
                      <w:szCs w:val="21"/>
                    </w:rPr>
                  </w:pPr>
                </w:p>
              </w:tc>
              <w:tc>
                <w:tcPr>
                  <w:tcW w:w="320" w:type="pct"/>
                  <w:vMerge w:val="restart"/>
                  <w:tcBorders>
                    <w:top w:val="single" w:sz="4" w:space="0" w:color="auto"/>
                    <w:left w:val="nil"/>
                    <w:bottom w:val="single" w:sz="12" w:space="0" w:color="auto"/>
                    <w:right w:val="single" w:sz="4" w:space="0" w:color="auto"/>
                  </w:tcBorders>
                  <w:vAlign w:val="center"/>
                </w:tcPr>
                <w:p w14:paraId="59EC2927" w14:textId="77777777" w:rsidR="00A9406E" w:rsidRPr="00B91DA3" w:rsidRDefault="00A9406E" w:rsidP="00E4447F">
                  <w:pPr>
                    <w:adjustRightInd w:val="0"/>
                    <w:snapToGrid w:val="0"/>
                    <w:jc w:val="center"/>
                    <w:rPr>
                      <w:color w:val="000000" w:themeColor="text1"/>
                      <w:sz w:val="18"/>
                      <w:szCs w:val="21"/>
                    </w:rPr>
                  </w:pPr>
                  <w:r w:rsidRPr="00B91DA3">
                    <w:rPr>
                      <w:rFonts w:hint="eastAsia"/>
                      <w:color w:val="000000" w:themeColor="text1"/>
                      <w:sz w:val="18"/>
                      <w:szCs w:val="21"/>
                    </w:rPr>
                    <w:t>全省</w:t>
                  </w:r>
                </w:p>
                <w:p w14:paraId="53F3B042" w14:textId="77777777" w:rsidR="00A9406E" w:rsidRPr="00B91DA3" w:rsidRDefault="00A9406E" w:rsidP="00E4447F">
                  <w:pPr>
                    <w:adjustRightInd w:val="0"/>
                    <w:snapToGrid w:val="0"/>
                    <w:jc w:val="center"/>
                    <w:rPr>
                      <w:color w:val="000000" w:themeColor="text1"/>
                      <w:sz w:val="18"/>
                      <w:szCs w:val="21"/>
                    </w:rPr>
                  </w:pPr>
                  <w:r w:rsidRPr="00B91DA3">
                    <w:rPr>
                      <w:rFonts w:hint="eastAsia"/>
                      <w:color w:val="000000" w:themeColor="text1"/>
                      <w:sz w:val="18"/>
                      <w:szCs w:val="21"/>
                    </w:rPr>
                    <w:t>陆域</w:t>
                  </w:r>
                </w:p>
              </w:tc>
              <w:tc>
                <w:tcPr>
                  <w:tcW w:w="639" w:type="pct"/>
                  <w:tcBorders>
                    <w:top w:val="single" w:sz="4" w:space="0" w:color="auto"/>
                    <w:left w:val="single" w:sz="4" w:space="0" w:color="auto"/>
                    <w:bottom w:val="single" w:sz="4" w:space="0" w:color="auto"/>
                    <w:right w:val="single" w:sz="4" w:space="0" w:color="auto"/>
                  </w:tcBorders>
                  <w:vAlign w:val="center"/>
                </w:tcPr>
                <w:p w14:paraId="46BDADD1" w14:textId="77777777" w:rsidR="00A9406E" w:rsidRPr="00B91DA3" w:rsidRDefault="00A9406E" w:rsidP="00E4447F">
                  <w:pPr>
                    <w:adjustRightInd w:val="0"/>
                    <w:snapToGrid w:val="0"/>
                    <w:jc w:val="center"/>
                    <w:rPr>
                      <w:color w:val="000000" w:themeColor="text1"/>
                      <w:sz w:val="18"/>
                      <w:szCs w:val="21"/>
                    </w:rPr>
                  </w:pPr>
                  <w:r w:rsidRPr="00B91DA3">
                    <w:rPr>
                      <w:rFonts w:hint="eastAsia"/>
                      <w:color w:val="000000" w:themeColor="text1"/>
                      <w:sz w:val="18"/>
                      <w:szCs w:val="21"/>
                    </w:rPr>
                    <w:t>空间布局约束</w:t>
                  </w:r>
                </w:p>
              </w:tc>
              <w:tc>
                <w:tcPr>
                  <w:tcW w:w="2930" w:type="pct"/>
                  <w:tcBorders>
                    <w:top w:val="single" w:sz="4" w:space="0" w:color="auto"/>
                    <w:left w:val="single" w:sz="4" w:space="0" w:color="auto"/>
                    <w:bottom w:val="single" w:sz="4" w:space="0" w:color="auto"/>
                    <w:right w:val="single" w:sz="4" w:space="0" w:color="auto"/>
                  </w:tcBorders>
                  <w:vAlign w:val="center"/>
                </w:tcPr>
                <w:p w14:paraId="75C1FC98" w14:textId="77777777" w:rsidR="00A9406E" w:rsidRPr="00B91DA3" w:rsidRDefault="00A9406E" w:rsidP="00E4447F">
                  <w:pPr>
                    <w:adjustRightInd w:val="0"/>
                    <w:snapToGrid w:val="0"/>
                    <w:rPr>
                      <w:color w:val="000000" w:themeColor="text1"/>
                      <w:sz w:val="18"/>
                      <w:szCs w:val="21"/>
                    </w:rPr>
                  </w:pPr>
                  <w:r w:rsidRPr="00B91DA3">
                    <w:rPr>
                      <w:rFonts w:hint="eastAsia"/>
                      <w:color w:val="000000" w:themeColor="text1"/>
                      <w:sz w:val="18"/>
                      <w:szCs w:val="21"/>
                    </w:rPr>
                    <w:t>1.</w:t>
                  </w:r>
                  <w:r w:rsidRPr="00B91DA3">
                    <w:rPr>
                      <w:rFonts w:hint="eastAsia"/>
                      <w:color w:val="000000" w:themeColor="text1"/>
                      <w:sz w:val="18"/>
                      <w:szCs w:val="21"/>
                    </w:rPr>
                    <w:t>石化、汽车、船舶、冶金、水泥、制浆造纸、印染等重点产业，要符合全省规划布局要求。</w:t>
                  </w:r>
                  <w:r w:rsidRPr="00B91DA3">
                    <w:rPr>
                      <w:rFonts w:hint="eastAsia"/>
                      <w:color w:val="000000" w:themeColor="text1"/>
                      <w:sz w:val="18"/>
                      <w:szCs w:val="21"/>
                    </w:rPr>
                    <w:t>2.</w:t>
                  </w:r>
                  <w:r w:rsidRPr="00B91DA3">
                    <w:rPr>
                      <w:rFonts w:hint="eastAsia"/>
                      <w:color w:val="000000" w:themeColor="text1"/>
                      <w:sz w:val="18"/>
                      <w:szCs w:val="21"/>
                    </w:rPr>
                    <w:t>严控钢铁、水泥、平板玻璃等产能过剩行业新增产能，新增产能应实施产能等量或减量置换。</w:t>
                  </w:r>
                  <w:r w:rsidRPr="00B91DA3">
                    <w:rPr>
                      <w:rFonts w:hint="eastAsia"/>
                      <w:color w:val="000000" w:themeColor="text1"/>
                      <w:sz w:val="18"/>
                      <w:szCs w:val="21"/>
                    </w:rPr>
                    <w:t>3.</w:t>
                  </w:r>
                  <w:r w:rsidRPr="00B91DA3">
                    <w:rPr>
                      <w:rFonts w:hint="eastAsia"/>
                      <w:color w:val="000000" w:themeColor="text1"/>
                      <w:sz w:val="18"/>
                      <w:szCs w:val="21"/>
                    </w:rPr>
                    <w:t>除列入国家规划的大型煤电和符合相关要求的等容量替代项目，以及以供热为主的热电联产项目外，原则上不再建设新的煤电项目。</w:t>
                  </w:r>
                </w:p>
                <w:p w14:paraId="2E0452F9" w14:textId="77777777" w:rsidR="00A9406E" w:rsidRPr="00B91DA3" w:rsidRDefault="00A9406E" w:rsidP="00E4447F">
                  <w:pPr>
                    <w:adjustRightInd w:val="0"/>
                    <w:snapToGrid w:val="0"/>
                    <w:rPr>
                      <w:color w:val="000000" w:themeColor="text1"/>
                      <w:sz w:val="18"/>
                      <w:szCs w:val="21"/>
                    </w:rPr>
                  </w:pPr>
                  <w:r w:rsidRPr="00B91DA3">
                    <w:rPr>
                      <w:rFonts w:hint="eastAsia"/>
                      <w:color w:val="000000" w:themeColor="text1"/>
                      <w:sz w:val="18"/>
                      <w:szCs w:val="21"/>
                    </w:rPr>
                    <w:t>4.</w:t>
                  </w:r>
                  <w:r w:rsidRPr="00B91DA3">
                    <w:rPr>
                      <w:rFonts w:hint="eastAsia"/>
                      <w:color w:val="000000" w:themeColor="text1"/>
                      <w:sz w:val="18"/>
                      <w:szCs w:val="21"/>
                    </w:rPr>
                    <w:t>氟化工产业应集中布局在《关于促进我省氟化工产业绿色高效发展的若干意见》中确定的园区，在上述园区之外不再新建氟化工项目，园区之外现有氟化工项目不再扩大规模。</w:t>
                  </w:r>
                </w:p>
                <w:p w14:paraId="76EFE8C1" w14:textId="77777777" w:rsidR="00A9406E" w:rsidRPr="00B91DA3" w:rsidRDefault="00A9406E" w:rsidP="00E4447F">
                  <w:pPr>
                    <w:adjustRightInd w:val="0"/>
                    <w:snapToGrid w:val="0"/>
                    <w:rPr>
                      <w:color w:val="000000" w:themeColor="text1"/>
                      <w:sz w:val="18"/>
                      <w:szCs w:val="21"/>
                    </w:rPr>
                  </w:pPr>
                  <w:r w:rsidRPr="00B91DA3">
                    <w:rPr>
                      <w:rFonts w:hint="eastAsia"/>
                      <w:color w:val="000000" w:themeColor="text1"/>
                      <w:sz w:val="18"/>
                      <w:szCs w:val="21"/>
                    </w:rPr>
                    <w:t>5.</w:t>
                  </w:r>
                  <w:r w:rsidRPr="00B91DA3">
                    <w:rPr>
                      <w:rFonts w:hint="eastAsia"/>
                      <w:color w:val="000000" w:themeColor="text1"/>
                      <w:sz w:val="18"/>
                      <w:szCs w:val="21"/>
                    </w:rPr>
                    <w:t>禁止在水环境质量不能稳定达标的区域内，建设新增相应不达标污染物指标排放量的工业项目。</w:t>
                  </w:r>
                </w:p>
                <w:p w14:paraId="6CC12D32" w14:textId="77777777" w:rsidR="00A9406E" w:rsidRPr="00B91DA3" w:rsidRDefault="00A9406E" w:rsidP="00E4447F">
                  <w:pPr>
                    <w:adjustRightInd w:val="0"/>
                    <w:snapToGrid w:val="0"/>
                    <w:rPr>
                      <w:color w:val="000000" w:themeColor="text1"/>
                      <w:sz w:val="18"/>
                      <w:szCs w:val="21"/>
                    </w:rPr>
                  </w:pPr>
                  <w:r w:rsidRPr="00B91DA3">
                    <w:rPr>
                      <w:rFonts w:hint="eastAsia"/>
                      <w:color w:val="000000" w:themeColor="text1"/>
                      <w:sz w:val="18"/>
                      <w:szCs w:val="21"/>
                    </w:rPr>
                    <w:t>6.</w:t>
                  </w:r>
                  <w:r w:rsidRPr="00B91DA3">
                    <w:rPr>
                      <w:rFonts w:hint="eastAsia"/>
                      <w:color w:val="000000" w:themeColor="text1"/>
                      <w:sz w:val="18"/>
                      <w:szCs w:val="21"/>
                    </w:rPr>
                    <w:t>禁止在通风廊道和主导风向的上风向布局大气重污染企业，推进建成区大气重污染企业搬迁或升级改造、环境风险企业搬迁或关闭退出。</w:t>
                  </w:r>
                </w:p>
                <w:p w14:paraId="49EFC562" w14:textId="77777777" w:rsidR="00A9406E" w:rsidRPr="00B91DA3" w:rsidRDefault="00A9406E" w:rsidP="00E4447F">
                  <w:pPr>
                    <w:adjustRightInd w:val="0"/>
                    <w:snapToGrid w:val="0"/>
                    <w:rPr>
                      <w:color w:val="000000" w:themeColor="text1"/>
                      <w:sz w:val="18"/>
                      <w:szCs w:val="21"/>
                    </w:rPr>
                  </w:pPr>
                  <w:r w:rsidRPr="00B91DA3">
                    <w:rPr>
                      <w:rFonts w:hint="eastAsia"/>
                      <w:color w:val="000000" w:themeColor="text1"/>
                      <w:sz w:val="18"/>
                      <w:szCs w:val="21"/>
                    </w:rPr>
                    <w:t>7.</w:t>
                  </w:r>
                  <w:r w:rsidRPr="00B91DA3">
                    <w:rPr>
                      <w:rFonts w:hint="eastAsia"/>
                      <w:color w:val="000000" w:themeColor="text1"/>
                      <w:sz w:val="18"/>
                      <w:szCs w:val="21"/>
                    </w:rPr>
                    <w:t>新建、扩建的涉及重点重金属污染物的有色金属冶炼、电镀、制革、铅蓄电池制造企业布局应符合《福建省进一步加强重金属污染防控实施方案》（闽环保固体〔</w:t>
                  </w:r>
                  <w:r w:rsidRPr="00B91DA3">
                    <w:rPr>
                      <w:rFonts w:hint="eastAsia"/>
                      <w:color w:val="000000" w:themeColor="text1"/>
                      <w:sz w:val="18"/>
                      <w:szCs w:val="21"/>
                    </w:rPr>
                    <w:t>2022</w:t>
                  </w:r>
                  <w:r w:rsidRPr="00B91DA3">
                    <w:rPr>
                      <w:rFonts w:hint="eastAsia"/>
                      <w:color w:val="000000" w:themeColor="text1"/>
                      <w:sz w:val="18"/>
                      <w:szCs w:val="21"/>
                    </w:rPr>
                    <w:t>〕</w:t>
                  </w:r>
                  <w:r w:rsidRPr="00B91DA3">
                    <w:rPr>
                      <w:rFonts w:hint="eastAsia"/>
                      <w:color w:val="000000" w:themeColor="text1"/>
                      <w:sz w:val="18"/>
                      <w:szCs w:val="21"/>
                    </w:rPr>
                    <w:t>17</w:t>
                  </w:r>
                  <w:r w:rsidRPr="00B91DA3">
                    <w:rPr>
                      <w:rFonts w:hint="eastAsia"/>
                      <w:color w:val="000000" w:themeColor="text1"/>
                      <w:sz w:val="18"/>
                      <w:szCs w:val="21"/>
                    </w:rPr>
                    <w:t>号）要求。禁止低端落后产</w:t>
                  </w:r>
                  <w:r w:rsidRPr="00B91DA3">
                    <w:rPr>
                      <w:rFonts w:hint="eastAsia"/>
                      <w:color w:val="000000" w:themeColor="text1"/>
                      <w:sz w:val="18"/>
                      <w:szCs w:val="21"/>
                    </w:rPr>
                    <w:lastRenderedPageBreak/>
                    <w:t>能向闽江中上游地区、九龙</w:t>
                  </w:r>
                  <w:proofErr w:type="gramStart"/>
                  <w:r w:rsidRPr="00B91DA3">
                    <w:rPr>
                      <w:rFonts w:hint="eastAsia"/>
                      <w:color w:val="000000" w:themeColor="text1"/>
                      <w:sz w:val="18"/>
                      <w:szCs w:val="21"/>
                    </w:rPr>
                    <w:t>江北溪江东北引桥闸</w:t>
                  </w:r>
                  <w:proofErr w:type="gramEnd"/>
                  <w:r w:rsidRPr="00B91DA3">
                    <w:rPr>
                      <w:rFonts w:hint="eastAsia"/>
                      <w:color w:val="000000" w:themeColor="text1"/>
                      <w:sz w:val="18"/>
                      <w:szCs w:val="21"/>
                    </w:rPr>
                    <w:t>以上、西溪桥闸以上流域、晋江流域上游转移。禁止新建用汞的电石法（聚）氯乙烯生产工艺。</w:t>
                  </w:r>
                </w:p>
              </w:tc>
              <w:tc>
                <w:tcPr>
                  <w:tcW w:w="634" w:type="pct"/>
                  <w:tcBorders>
                    <w:top w:val="single" w:sz="4" w:space="0" w:color="auto"/>
                    <w:left w:val="single" w:sz="4" w:space="0" w:color="auto"/>
                    <w:bottom w:val="single" w:sz="4" w:space="0" w:color="auto"/>
                    <w:right w:val="single" w:sz="4" w:space="0" w:color="auto"/>
                  </w:tcBorders>
                  <w:vAlign w:val="center"/>
                </w:tcPr>
                <w:p w14:paraId="0E7421F0" w14:textId="67C61062" w:rsidR="00A9406E" w:rsidRPr="00B91DA3" w:rsidRDefault="004A590F" w:rsidP="00E4447F">
                  <w:pPr>
                    <w:adjustRightInd w:val="0"/>
                    <w:snapToGrid w:val="0"/>
                    <w:rPr>
                      <w:color w:val="000000" w:themeColor="text1"/>
                      <w:sz w:val="18"/>
                      <w:szCs w:val="21"/>
                    </w:rPr>
                  </w:pPr>
                  <w:r w:rsidRPr="00B91DA3">
                    <w:rPr>
                      <w:rFonts w:hint="eastAsia"/>
                      <w:color w:val="000000" w:themeColor="text1"/>
                      <w:sz w:val="18"/>
                      <w:szCs w:val="21"/>
                    </w:rPr>
                    <w:lastRenderedPageBreak/>
                    <w:t>本项目为变电站间隔扩建工程</w:t>
                  </w:r>
                  <w:r w:rsidR="00A9406E" w:rsidRPr="00B91DA3">
                    <w:rPr>
                      <w:color w:val="000000" w:themeColor="text1"/>
                      <w:sz w:val="18"/>
                      <w:szCs w:val="21"/>
                    </w:rPr>
                    <w:t>，</w:t>
                  </w:r>
                  <w:r w:rsidR="00A9406E" w:rsidRPr="00B91DA3">
                    <w:rPr>
                      <w:rFonts w:hint="eastAsia"/>
                      <w:color w:val="000000" w:themeColor="text1"/>
                      <w:sz w:val="18"/>
                      <w:szCs w:val="21"/>
                    </w:rPr>
                    <w:t>不涉及空间布局约束管</w:t>
                  </w:r>
                  <w:proofErr w:type="gramStart"/>
                  <w:r w:rsidR="00A9406E" w:rsidRPr="00B91DA3">
                    <w:rPr>
                      <w:rFonts w:hint="eastAsia"/>
                      <w:color w:val="000000" w:themeColor="text1"/>
                      <w:sz w:val="18"/>
                      <w:szCs w:val="21"/>
                    </w:rPr>
                    <w:t>控要求</w:t>
                  </w:r>
                  <w:proofErr w:type="gramEnd"/>
                  <w:r w:rsidR="00A9406E" w:rsidRPr="00B91DA3">
                    <w:rPr>
                      <w:rFonts w:hint="eastAsia"/>
                      <w:color w:val="000000" w:themeColor="text1"/>
                      <w:sz w:val="18"/>
                      <w:szCs w:val="21"/>
                    </w:rPr>
                    <w:t>的相关内容</w:t>
                  </w:r>
                </w:p>
              </w:tc>
              <w:tc>
                <w:tcPr>
                  <w:tcW w:w="305" w:type="pct"/>
                  <w:tcBorders>
                    <w:top w:val="single" w:sz="4" w:space="0" w:color="auto"/>
                    <w:left w:val="single" w:sz="4" w:space="0" w:color="auto"/>
                    <w:bottom w:val="single" w:sz="4" w:space="0" w:color="auto"/>
                    <w:right w:val="nil"/>
                  </w:tcBorders>
                  <w:vAlign w:val="center"/>
                </w:tcPr>
                <w:p w14:paraId="1846A5CB" w14:textId="77777777" w:rsidR="00A9406E" w:rsidRPr="00B91DA3" w:rsidRDefault="00A9406E" w:rsidP="00E4447F">
                  <w:pPr>
                    <w:adjustRightInd w:val="0"/>
                    <w:snapToGrid w:val="0"/>
                    <w:jc w:val="center"/>
                    <w:rPr>
                      <w:color w:val="000000" w:themeColor="text1"/>
                      <w:sz w:val="18"/>
                      <w:szCs w:val="21"/>
                    </w:rPr>
                  </w:pPr>
                  <w:r w:rsidRPr="00B91DA3">
                    <w:rPr>
                      <w:color w:val="000000" w:themeColor="text1"/>
                      <w:sz w:val="18"/>
                      <w:szCs w:val="21"/>
                    </w:rPr>
                    <w:t>符合</w:t>
                  </w:r>
                </w:p>
              </w:tc>
            </w:tr>
            <w:tr w:rsidR="00A83FC6" w:rsidRPr="00B91DA3" w14:paraId="580D0BBE" w14:textId="77777777" w:rsidTr="002160B3">
              <w:trPr>
                <w:trHeight w:val="312"/>
                <w:jc w:val="center"/>
              </w:trPr>
              <w:tc>
                <w:tcPr>
                  <w:tcW w:w="172" w:type="pct"/>
                  <w:vMerge/>
                  <w:tcBorders>
                    <w:left w:val="nil"/>
                    <w:right w:val="single" w:sz="4" w:space="0" w:color="auto"/>
                  </w:tcBorders>
                  <w:vAlign w:val="center"/>
                </w:tcPr>
                <w:p w14:paraId="340C5C16" w14:textId="77777777" w:rsidR="00A9406E" w:rsidRPr="00B91DA3" w:rsidRDefault="00A9406E" w:rsidP="00E4447F">
                  <w:pPr>
                    <w:adjustRightInd w:val="0"/>
                    <w:snapToGrid w:val="0"/>
                    <w:jc w:val="center"/>
                    <w:rPr>
                      <w:color w:val="000000" w:themeColor="text1"/>
                      <w:sz w:val="18"/>
                      <w:szCs w:val="21"/>
                    </w:rPr>
                  </w:pPr>
                </w:p>
              </w:tc>
              <w:tc>
                <w:tcPr>
                  <w:tcW w:w="320" w:type="pct"/>
                  <w:vMerge/>
                  <w:tcBorders>
                    <w:top w:val="single" w:sz="4" w:space="0" w:color="auto"/>
                    <w:left w:val="nil"/>
                    <w:bottom w:val="single" w:sz="12" w:space="0" w:color="auto"/>
                    <w:right w:val="single" w:sz="4" w:space="0" w:color="auto"/>
                  </w:tcBorders>
                  <w:vAlign w:val="center"/>
                </w:tcPr>
                <w:p w14:paraId="59357CDA" w14:textId="77777777" w:rsidR="00A9406E" w:rsidRPr="00B91DA3" w:rsidRDefault="00A9406E" w:rsidP="00E4447F">
                  <w:pPr>
                    <w:adjustRightInd w:val="0"/>
                    <w:snapToGrid w:val="0"/>
                    <w:jc w:val="center"/>
                    <w:rPr>
                      <w:color w:val="000000" w:themeColor="text1"/>
                      <w:sz w:val="18"/>
                      <w:szCs w:val="21"/>
                    </w:rPr>
                  </w:pPr>
                </w:p>
              </w:tc>
              <w:tc>
                <w:tcPr>
                  <w:tcW w:w="639" w:type="pct"/>
                  <w:tcBorders>
                    <w:top w:val="single" w:sz="4" w:space="0" w:color="auto"/>
                    <w:left w:val="single" w:sz="4" w:space="0" w:color="auto"/>
                    <w:bottom w:val="single" w:sz="4" w:space="0" w:color="auto"/>
                    <w:right w:val="single" w:sz="4" w:space="0" w:color="auto"/>
                  </w:tcBorders>
                  <w:vAlign w:val="center"/>
                </w:tcPr>
                <w:p w14:paraId="74038E42" w14:textId="77777777" w:rsidR="00A9406E" w:rsidRPr="00B91DA3" w:rsidRDefault="00A9406E" w:rsidP="00E4447F">
                  <w:pPr>
                    <w:adjustRightInd w:val="0"/>
                    <w:snapToGrid w:val="0"/>
                    <w:jc w:val="center"/>
                    <w:rPr>
                      <w:color w:val="000000" w:themeColor="text1"/>
                      <w:sz w:val="18"/>
                      <w:szCs w:val="21"/>
                    </w:rPr>
                  </w:pPr>
                  <w:r w:rsidRPr="00B91DA3">
                    <w:rPr>
                      <w:rFonts w:hint="eastAsia"/>
                      <w:color w:val="000000" w:themeColor="text1"/>
                      <w:sz w:val="18"/>
                      <w:szCs w:val="21"/>
                    </w:rPr>
                    <w:t>污染物排放管控</w:t>
                  </w:r>
                </w:p>
              </w:tc>
              <w:tc>
                <w:tcPr>
                  <w:tcW w:w="2930" w:type="pct"/>
                  <w:tcBorders>
                    <w:top w:val="single" w:sz="4" w:space="0" w:color="auto"/>
                    <w:left w:val="single" w:sz="4" w:space="0" w:color="auto"/>
                    <w:bottom w:val="single" w:sz="4" w:space="0" w:color="auto"/>
                    <w:right w:val="single" w:sz="4" w:space="0" w:color="auto"/>
                  </w:tcBorders>
                  <w:vAlign w:val="center"/>
                </w:tcPr>
                <w:p w14:paraId="47757CBA" w14:textId="77777777" w:rsidR="00A9406E" w:rsidRPr="00B91DA3" w:rsidRDefault="00A9406E" w:rsidP="00E4447F">
                  <w:pPr>
                    <w:adjustRightInd w:val="0"/>
                    <w:snapToGrid w:val="0"/>
                    <w:rPr>
                      <w:color w:val="000000" w:themeColor="text1"/>
                      <w:sz w:val="18"/>
                      <w:szCs w:val="21"/>
                    </w:rPr>
                  </w:pPr>
                  <w:r w:rsidRPr="00B91DA3">
                    <w:rPr>
                      <w:rFonts w:hint="eastAsia"/>
                      <w:color w:val="000000" w:themeColor="text1"/>
                      <w:sz w:val="18"/>
                      <w:szCs w:val="21"/>
                    </w:rPr>
                    <w:t>1.</w:t>
                  </w:r>
                  <w:r w:rsidRPr="00B91DA3">
                    <w:rPr>
                      <w:rFonts w:hint="eastAsia"/>
                      <w:color w:val="000000" w:themeColor="text1"/>
                      <w:sz w:val="18"/>
                      <w:szCs w:val="21"/>
                    </w:rPr>
                    <w:t>建设项目新增的主要污染物（含</w:t>
                  </w:r>
                  <w:r w:rsidRPr="00B91DA3">
                    <w:rPr>
                      <w:rFonts w:hint="eastAsia"/>
                      <w:color w:val="000000" w:themeColor="text1"/>
                      <w:sz w:val="18"/>
                      <w:szCs w:val="21"/>
                    </w:rPr>
                    <w:t>VOCs</w:t>
                  </w:r>
                  <w:r w:rsidRPr="00B91DA3">
                    <w:rPr>
                      <w:rFonts w:hint="eastAsia"/>
                      <w:color w:val="000000" w:themeColor="text1"/>
                      <w:sz w:val="18"/>
                      <w:szCs w:val="21"/>
                    </w:rPr>
                    <w:t>）排放量应按要求实行等量或</w:t>
                  </w:r>
                  <w:proofErr w:type="gramStart"/>
                  <w:r w:rsidRPr="00B91DA3">
                    <w:rPr>
                      <w:rFonts w:hint="eastAsia"/>
                      <w:color w:val="000000" w:themeColor="text1"/>
                      <w:sz w:val="18"/>
                      <w:szCs w:val="21"/>
                    </w:rPr>
                    <w:t>倍</w:t>
                  </w:r>
                  <w:proofErr w:type="gramEnd"/>
                  <w:r w:rsidRPr="00B91DA3">
                    <w:rPr>
                      <w:rFonts w:hint="eastAsia"/>
                      <w:color w:val="000000" w:themeColor="text1"/>
                      <w:sz w:val="18"/>
                      <w:szCs w:val="21"/>
                    </w:rPr>
                    <w:t>量替代。重点行业建设项目新增的主要污染物排放量应同时满足《关于加强重点行业建设项目区域削减措施监督管理的通知》（</w:t>
                  </w:r>
                  <w:proofErr w:type="gramStart"/>
                  <w:r w:rsidRPr="00B91DA3">
                    <w:rPr>
                      <w:rFonts w:hint="eastAsia"/>
                      <w:color w:val="000000" w:themeColor="text1"/>
                      <w:sz w:val="18"/>
                      <w:szCs w:val="21"/>
                    </w:rPr>
                    <w:t>环办环</w:t>
                  </w:r>
                  <w:proofErr w:type="gramEnd"/>
                  <w:r w:rsidRPr="00B91DA3">
                    <w:rPr>
                      <w:rFonts w:hint="eastAsia"/>
                      <w:color w:val="000000" w:themeColor="text1"/>
                      <w:sz w:val="18"/>
                      <w:szCs w:val="21"/>
                    </w:rPr>
                    <w:t>评〔</w:t>
                  </w:r>
                  <w:r w:rsidRPr="00B91DA3">
                    <w:rPr>
                      <w:rFonts w:hint="eastAsia"/>
                      <w:color w:val="000000" w:themeColor="text1"/>
                      <w:sz w:val="18"/>
                      <w:szCs w:val="21"/>
                    </w:rPr>
                    <w:t>2020</w:t>
                  </w:r>
                  <w:r w:rsidRPr="00B91DA3">
                    <w:rPr>
                      <w:rFonts w:hint="eastAsia"/>
                      <w:color w:val="000000" w:themeColor="text1"/>
                      <w:sz w:val="18"/>
                      <w:szCs w:val="21"/>
                    </w:rPr>
                    <w:t>〕</w:t>
                  </w:r>
                  <w:r w:rsidRPr="00B91DA3">
                    <w:rPr>
                      <w:rFonts w:hint="eastAsia"/>
                      <w:color w:val="000000" w:themeColor="text1"/>
                      <w:sz w:val="18"/>
                      <w:szCs w:val="21"/>
                    </w:rPr>
                    <w:t>36</w:t>
                  </w:r>
                  <w:r w:rsidRPr="00B91DA3">
                    <w:rPr>
                      <w:rFonts w:hint="eastAsia"/>
                      <w:color w:val="000000" w:themeColor="text1"/>
                      <w:sz w:val="18"/>
                      <w:szCs w:val="21"/>
                    </w:rPr>
                    <w:t>号）的要求。涉及新增总磷排放的建设项目应符合相关削减替代要求。新、改、扩建重点行业建设项目要符合“闽环保固体〔</w:t>
                  </w:r>
                  <w:r w:rsidRPr="00B91DA3">
                    <w:rPr>
                      <w:rFonts w:hint="eastAsia"/>
                      <w:color w:val="000000" w:themeColor="text1"/>
                      <w:sz w:val="18"/>
                      <w:szCs w:val="21"/>
                    </w:rPr>
                    <w:t>2022</w:t>
                  </w:r>
                  <w:r w:rsidRPr="00B91DA3">
                    <w:rPr>
                      <w:rFonts w:hint="eastAsia"/>
                      <w:color w:val="000000" w:themeColor="text1"/>
                      <w:sz w:val="18"/>
                      <w:szCs w:val="21"/>
                    </w:rPr>
                    <w:t>〕</w:t>
                  </w:r>
                  <w:r w:rsidRPr="00B91DA3">
                    <w:rPr>
                      <w:rFonts w:hint="eastAsia"/>
                      <w:color w:val="000000" w:themeColor="text1"/>
                      <w:sz w:val="18"/>
                      <w:szCs w:val="21"/>
                    </w:rPr>
                    <w:t>17</w:t>
                  </w:r>
                  <w:r w:rsidRPr="00B91DA3">
                    <w:rPr>
                      <w:rFonts w:hint="eastAsia"/>
                      <w:color w:val="000000" w:themeColor="text1"/>
                      <w:sz w:val="18"/>
                      <w:szCs w:val="21"/>
                    </w:rPr>
                    <w:t>号”文件要求。</w:t>
                  </w:r>
                </w:p>
                <w:p w14:paraId="013EC411" w14:textId="77777777" w:rsidR="00A9406E" w:rsidRPr="00B91DA3" w:rsidRDefault="00A9406E" w:rsidP="00E4447F">
                  <w:pPr>
                    <w:adjustRightInd w:val="0"/>
                    <w:snapToGrid w:val="0"/>
                    <w:rPr>
                      <w:color w:val="000000" w:themeColor="text1"/>
                      <w:sz w:val="18"/>
                      <w:szCs w:val="21"/>
                    </w:rPr>
                  </w:pPr>
                  <w:r w:rsidRPr="00B91DA3">
                    <w:rPr>
                      <w:rFonts w:hint="eastAsia"/>
                      <w:color w:val="000000" w:themeColor="text1"/>
                      <w:sz w:val="18"/>
                      <w:szCs w:val="21"/>
                    </w:rPr>
                    <w:t>2.</w:t>
                  </w:r>
                  <w:r w:rsidRPr="00B91DA3">
                    <w:rPr>
                      <w:rFonts w:hint="eastAsia"/>
                      <w:color w:val="000000" w:themeColor="text1"/>
                      <w:sz w:val="18"/>
                      <w:szCs w:val="21"/>
                    </w:rPr>
                    <w:t>新改扩建钢铁、火电项目应执行超低排放限值，有色项目应当执行大气污染</w:t>
                  </w:r>
                  <w:proofErr w:type="gramStart"/>
                  <w:r w:rsidRPr="00B91DA3">
                    <w:rPr>
                      <w:rFonts w:hint="eastAsia"/>
                      <w:color w:val="000000" w:themeColor="text1"/>
                      <w:sz w:val="18"/>
                      <w:szCs w:val="21"/>
                    </w:rPr>
                    <w:t>物特别</w:t>
                  </w:r>
                  <w:proofErr w:type="gramEnd"/>
                  <w:r w:rsidRPr="00B91DA3">
                    <w:rPr>
                      <w:rFonts w:hint="eastAsia"/>
                      <w:color w:val="000000" w:themeColor="text1"/>
                      <w:sz w:val="18"/>
                      <w:szCs w:val="21"/>
                    </w:rPr>
                    <w:t>排放限值。水泥行业新改扩建项目严格对照超低排放、能效标杆水平建设实施，现有项目超低排放改造应按“闽环</w:t>
                  </w:r>
                  <w:proofErr w:type="gramStart"/>
                  <w:r w:rsidRPr="00B91DA3">
                    <w:rPr>
                      <w:rFonts w:hint="eastAsia"/>
                      <w:color w:val="000000" w:themeColor="text1"/>
                      <w:sz w:val="18"/>
                      <w:szCs w:val="21"/>
                    </w:rPr>
                    <w:t>规</w:t>
                  </w:r>
                  <w:proofErr w:type="gramEnd"/>
                  <w:r w:rsidRPr="00B91DA3">
                    <w:rPr>
                      <w:rFonts w:hint="eastAsia"/>
                      <w:color w:val="000000" w:themeColor="text1"/>
                      <w:sz w:val="18"/>
                      <w:szCs w:val="21"/>
                    </w:rPr>
                    <w:t>〔</w:t>
                  </w:r>
                  <w:r w:rsidRPr="00B91DA3">
                    <w:rPr>
                      <w:rFonts w:hint="eastAsia"/>
                      <w:color w:val="000000" w:themeColor="text1"/>
                      <w:sz w:val="18"/>
                      <w:szCs w:val="21"/>
                    </w:rPr>
                    <w:t>2023</w:t>
                  </w:r>
                  <w:r w:rsidRPr="00B91DA3">
                    <w:rPr>
                      <w:rFonts w:hint="eastAsia"/>
                      <w:color w:val="000000" w:themeColor="text1"/>
                      <w:sz w:val="18"/>
                      <w:szCs w:val="21"/>
                    </w:rPr>
                    <w:t>〕</w:t>
                  </w:r>
                  <w:r w:rsidRPr="00B91DA3">
                    <w:rPr>
                      <w:rFonts w:hint="eastAsia"/>
                      <w:color w:val="000000" w:themeColor="text1"/>
                      <w:sz w:val="18"/>
                      <w:szCs w:val="21"/>
                    </w:rPr>
                    <w:t>2</w:t>
                  </w:r>
                  <w:r w:rsidRPr="00B91DA3">
                    <w:rPr>
                      <w:rFonts w:hint="eastAsia"/>
                      <w:color w:val="000000" w:themeColor="text1"/>
                      <w:sz w:val="18"/>
                      <w:szCs w:val="21"/>
                    </w:rPr>
                    <w:t>号”文件的时限要求分步推进，</w:t>
                  </w:r>
                  <w:r w:rsidRPr="00B91DA3">
                    <w:rPr>
                      <w:rFonts w:hint="eastAsia"/>
                      <w:color w:val="000000" w:themeColor="text1"/>
                      <w:sz w:val="18"/>
                      <w:szCs w:val="21"/>
                    </w:rPr>
                    <w:t>2025</w:t>
                  </w:r>
                  <w:r w:rsidRPr="00B91DA3">
                    <w:rPr>
                      <w:rFonts w:hint="eastAsia"/>
                      <w:color w:val="000000" w:themeColor="text1"/>
                      <w:sz w:val="18"/>
                      <w:szCs w:val="21"/>
                    </w:rPr>
                    <w:t>年底前全面完成。</w:t>
                  </w:r>
                </w:p>
                <w:p w14:paraId="5FF46125" w14:textId="77777777" w:rsidR="00A9406E" w:rsidRPr="00B91DA3" w:rsidRDefault="00A9406E" w:rsidP="00E4447F">
                  <w:pPr>
                    <w:adjustRightInd w:val="0"/>
                    <w:snapToGrid w:val="0"/>
                    <w:rPr>
                      <w:color w:val="000000" w:themeColor="text1"/>
                      <w:sz w:val="18"/>
                      <w:szCs w:val="21"/>
                    </w:rPr>
                  </w:pPr>
                  <w:r w:rsidRPr="00B91DA3">
                    <w:rPr>
                      <w:rFonts w:hint="eastAsia"/>
                      <w:color w:val="000000" w:themeColor="text1"/>
                      <w:sz w:val="18"/>
                      <w:szCs w:val="21"/>
                    </w:rPr>
                    <w:t>3.</w:t>
                  </w:r>
                  <w:r w:rsidRPr="00B91DA3">
                    <w:rPr>
                      <w:rFonts w:hint="eastAsia"/>
                      <w:color w:val="000000" w:themeColor="text1"/>
                      <w:sz w:val="18"/>
                      <w:szCs w:val="21"/>
                    </w:rPr>
                    <w:t>近岸海域汇水区域、“六江两溪”流域以及排入湖泊、水库等封闭、半封闭水域的城镇污水处理设施执行不低于一级</w:t>
                  </w:r>
                  <w:r w:rsidRPr="00B91DA3">
                    <w:rPr>
                      <w:rFonts w:hint="eastAsia"/>
                      <w:color w:val="000000" w:themeColor="text1"/>
                      <w:sz w:val="18"/>
                      <w:szCs w:val="21"/>
                    </w:rPr>
                    <w:t>A</w:t>
                  </w:r>
                  <w:r w:rsidRPr="00B91DA3">
                    <w:rPr>
                      <w:rFonts w:hint="eastAsia"/>
                      <w:color w:val="000000" w:themeColor="text1"/>
                      <w:sz w:val="18"/>
                      <w:szCs w:val="21"/>
                    </w:rPr>
                    <w:t>排放标准。到</w:t>
                  </w:r>
                  <w:r w:rsidRPr="00B91DA3">
                    <w:rPr>
                      <w:rFonts w:hint="eastAsia"/>
                      <w:color w:val="000000" w:themeColor="text1"/>
                      <w:sz w:val="18"/>
                      <w:szCs w:val="21"/>
                    </w:rPr>
                    <w:t>2025</w:t>
                  </w:r>
                  <w:r w:rsidRPr="00B91DA3">
                    <w:rPr>
                      <w:rFonts w:hint="eastAsia"/>
                      <w:color w:val="000000" w:themeColor="text1"/>
                      <w:sz w:val="18"/>
                      <w:szCs w:val="21"/>
                    </w:rPr>
                    <w:t>年，省级及以上各类开发区、工业园区完成“污水零直排区”建设，混合处理工业污水和生活污水的污水处理厂达到一级</w:t>
                  </w:r>
                  <w:r w:rsidRPr="00B91DA3">
                    <w:rPr>
                      <w:rFonts w:hint="eastAsia"/>
                      <w:color w:val="000000" w:themeColor="text1"/>
                      <w:sz w:val="18"/>
                      <w:szCs w:val="21"/>
                    </w:rPr>
                    <w:t>A</w:t>
                  </w:r>
                  <w:r w:rsidRPr="00B91DA3">
                    <w:rPr>
                      <w:rFonts w:hint="eastAsia"/>
                      <w:color w:val="000000" w:themeColor="text1"/>
                      <w:sz w:val="18"/>
                      <w:szCs w:val="21"/>
                    </w:rPr>
                    <w:t>排放标准。</w:t>
                  </w:r>
                </w:p>
                <w:p w14:paraId="3D3F9F49" w14:textId="77777777" w:rsidR="00A9406E" w:rsidRPr="00B91DA3" w:rsidRDefault="00A9406E" w:rsidP="00E4447F">
                  <w:pPr>
                    <w:adjustRightInd w:val="0"/>
                    <w:snapToGrid w:val="0"/>
                    <w:rPr>
                      <w:color w:val="000000" w:themeColor="text1"/>
                      <w:sz w:val="18"/>
                      <w:szCs w:val="21"/>
                    </w:rPr>
                  </w:pPr>
                  <w:r w:rsidRPr="00B91DA3">
                    <w:rPr>
                      <w:rFonts w:hint="eastAsia"/>
                      <w:color w:val="000000" w:themeColor="text1"/>
                      <w:sz w:val="18"/>
                      <w:szCs w:val="21"/>
                    </w:rPr>
                    <w:t>4.</w:t>
                  </w:r>
                  <w:r w:rsidRPr="00B91DA3">
                    <w:rPr>
                      <w:rFonts w:hint="eastAsia"/>
                      <w:color w:val="000000" w:themeColor="text1"/>
                      <w:sz w:val="18"/>
                      <w:szCs w:val="21"/>
                    </w:rPr>
                    <w:t>优化调整货物运输方式，提升铁路货运比例，推进钢铁、电力、电解铝、焦化等重点工业企业和工业园区货物由公路运输转向铁路运输。</w:t>
                  </w:r>
                </w:p>
                <w:p w14:paraId="4CCE8677" w14:textId="77777777" w:rsidR="00A9406E" w:rsidRPr="00B91DA3" w:rsidRDefault="00A9406E" w:rsidP="00E4447F">
                  <w:pPr>
                    <w:adjustRightInd w:val="0"/>
                    <w:snapToGrid w:val="0"/>
                    <w:rPr>
                      <w:color w:val="000000" w:themeColor="text1"/>
                      <w:sz w:val="18"/>
                      <w:szCs w:val="21"/>
                    </w:rPr>
                  </w:pPr>
                  <w:r w:rsidRPr="00B91DA3">
                    <w:rPr>
                      <w:rFonts w:hint="eastAsia"/>
                      <w:color w:val="000000" w:themeColor="text1"/>
                      <w:sz w:val="18"/>
                      <w:szCs w:val="21"/>
                    </w:rPr>
                    <w:t>5.</w:t>
                  </w:r>
                  <w:r w:rsidRPr="00B91DA3">
                    <w:rPr>
                      <w:rFonts w:hint="eastAsia"/>
                      <w:color w:val="000000" w:themeColor="text1"/>
                      <w:sz w:val="18"/>
                      <w:szCs w:val="21"/>
                    </w:rPr>
                    <w:t>加强石化、涂料、纺织印染、橡胶、医药等行业新污染物环境风险管控。</w:t>
                  </w:r>
                </w:p>
              </w:tc>
              <w:tc>
                <w:tcPr>
                  <w:tcW w:w="634" w:type="pct"/>
                  <w:tcBorders>
                    <w:top w:val="single" w:sz="4" w:space="0" w:color="auto"/>
                    <w:left w:val="single" w:sz="4" w:space="0" w:color="auto"/>
                    <w:bottom w:val="single" w:sz="4" w:space="0" w:color="auto"/>
                    <w:right w:val="single" w:sz="4" w:space="0" w:color="auto"/>
                  </w:tcBorders>
                  <w:vAlign w:val="center"/>
                </w:tcPr>
                <w:p w14:paraId="2A095FFE" w14:textId="32257A64" w:rsidR="00A9406E" w:rsidRPr="00B91DA3" w:rsidRDefault="004A590F" w:rsidP="00E4447F">
                  <w:pPr>
                    <w:adjustRightInd w:val="0"/>
                    <w:snapToGrid w:val="0"/>
                    <w:rPr>
                      <w:color w:val="000000" w:themeColor="text1"/>
                      <w:sz w:val="18"/>
                      <w:szCs w:val="21"/>
                    </w:rPr>
                  </w:pPr>
                  <w:r w:rsidRPr="00B91DA3">
                    <w:rPr>
                      <w:rFonts w:hint="eastAsia"/>
                      <w:color w:val="000000" w:themeColor="text1"/>
                      <w:sz w:val="18"/>
                      <w:szCs w:val="21"/>
                    </w:rPr>
                    <w:t>本项目为变电站间隔扩建工程</w:t>
                  </w:r>
                  <w:r w:rsidR="00A9406E" w:rsidRPr="00B91DA3">
                    <w:rPr>
                      <w:color w:val="000000" w:themeColor="text1"/>
                      <w:sz w:val="18"/>
                      <w:szCs w:val="21"/>
                    </w:rPr>
                    <w:t>，</w:t>
                  </w:r>
                  <w:r w:rsidR="00A9406E" w:rsidRPr="00B91DA3">
                    <w:rPr>
                      <w:rFonts w:hint="eastAsia"/>
                      <w:color w:val="000000" w:themeColor="text1"/>
                      <w:sz w:val="18"/>
                      <w:szCs w:val="21"/>
                    </w:rPr>
                    <w:t>不涉及污染物排放管</w:t>
                  </w:r>
                  <w:proofErr w:type="gramStart"/>
                  <w:r w:rsidR="00A9406E" w:rsidRPr="00B91DA3">
                    <w:rPr>
                      <w:rFonts w:hint="eastAsia"/>
                      <w:color w:val="000000" w:themeColor="text1"/>
                      <w:sz w:val="18"/>
                      <w:szCs w:val="21"/>
                    </w:rPr>
                    <w:t>控要求</w:t>
                  </w:r>
                  <w:proofErr w:type="gramEnd"/>
                  <w:r w:rsidR="00A9406E" w:rsidRPr="00B91DA3">
                    <w:rPr>
                      <w:rFonts w:hint="eastAsia"/>
                      <w:color w:val="000000" w:themeColor="text1"/>
                      <w:sz w:val="18"/>
                      <w:szCs w:val="21"/>
                    </w:rPr>
                    <w:t>的相关内容</w:t>
                  </w:r>
                </w:p>
              </w:tc>
              <w:tc>
                <w:tcPr>
                  <w:tcW w:w="305" w:type="pct"/>
                  <w:tcBorders>
                    <w:top w:val="single" w:sz="4" w:space="0" w:color="auto"/>
                    <w:left w:val="single" w:sz="4" w:space="0" w:color="auto"/>
                    <w:bottom w:val="single" w:sz="4" w:space="0" w:color="auto"/>
                    <w:right w:val="nil"/>
                  </w:tcBorders>
                  <w:vAlign w:val="center"/>
                </w:tcPr>
                <w:p w14:paraId="44B4682B" w14:textId="77777777" w:rsidR="00A9406E" w:rsidRPr="00B91DA3" w:rsidRDefault="00A9406E" w:rsidP="00E4447F">
                  <w:pPr>
                    <w:adjustRightInd w:val="0"/>
                    <w:snapToGrid w:val="0"/>
                    <w:jc w:val="center"/>
                    <w:rPr>
                      <w:color w:val="000000" w:themeColor="text1"/>
                      <w:sz w:val="18"/>
                      <w:szCs w:val="21"/>
                    </w:rPr>
                  </w:pPr>
                  <w:r w:rsidRPr="00B91DA3">
                    <w:rPr>
                      <w:color w:val="000000" w:themeColor="text1"/>
                      <w:sz w:val="18"/>
                      <w:szCs w:val="21"/>
                    </w:rPr>
                    <w:t>符合</w:t>
                  </w:r>
                </w:p>
              </w:tc>
            </w:tr>
            <w:tr w:rsidR="00A83FC6" w:rsidRPr="00B91DA3" w14:paraId="09B59D02" w14:textId="77777777" w:rsidTr="002160B3">
              <w:trPr>
                <w:trHeight w:val="312"/>
                <w:jc w:val="center"/>
              </w:trPr>
              <w:tc>
                <w:tcPr>
                  <w:tcW w:w="172" w:type="pct"/>
                  <w:vMerge/>
                  <w:tcBorders>
                    <w:left w:val="nil"/>
                    <w:right w:val="single" w:sz="4" w:space="0" w:color="auto"/>
                  </w:tcBorders>
                  <w:vAlign w:val="center"/>
                </w:tcPr>
                <w:p w14:paraId="078854DD" w14:textId="77777777" w:rsidR="00A9406E" w:rsidRPr="00B91DA3" w:rsidRDefault="00A9406E" w:rsidP="00E4447F">
                  <w:pPr>
                    <w:adjustRightInd w:val="0"/>
                    <w:snapToGrid w:val="0"/>
                    <w:jc w:val="center"/>
                    <w:rPr>
                      <w:color w:val="000000" w:themeColor="text1"/>
                      <w:sz w:val="18"/>
                      <w:szCs w:val="21"/>
                    </w:rPr>
                  </w:pPr>
                </w:p>
              </w:tc>
              <w:tc>
                <w:tcPr>
                  <w:tcW w:w="320" w:type="pct"/>
                  <w:vMerge/>
                  <w:tcBorders>
                    <w:top w:val="single" w:sz="4" w:space="0" w:color="auto"/>
                    <w:left w:val="nil"/>
                    <w:bottom w:val="single" w:sz="12" w:space="0" w:color="auto"/>
                    <w:right w:val="single" w:sz="4" w:space="0" w:color="auto"/>
                  </w:tcBorders>
                  <w:vAlign w:val="center"/>
                </w:tcPr>
                <w:p w14:paraId="142C57C9" w14:textId="77777777" w:rsidR="00A9406E" w:rsidRPr="00B91DA3" w:rsidRDefault="00A9406E" w:rsidP="00E4447F">
                  <w:pPr>
                    <w:adjustRightInd w:val="0"/>
                    <w:snapToGrid w:val="0"/>
                    <w:jc w:val="center"/>
                    <w:rPr>
                      <w:color w:val="000000" w:themeColor="text1"/>
                      <w:sz w:val="18"/>
                      <w:szCs w:val="21"/>
                    </w:rPr>
                  </w:pPr>
                </w:p>
              </w:tc>
              <w:tc>
                <w:tcPr>
                  <w:tcW w:w="639" w:type="pct"/>
                  <w:tcBorders>
                    <w:top w:val="single" w:sz="4" w:space="0" w:color="auto"/>
                    <w:left w:val="single" w:sz="4" w:space="0" w:color="auto"/>
                    <w:bottom w:val="single" w:sz="4" w:space="0" w:color="auto"/>
                    <w:right w:val="single" w:sz="4" w:space="0" w:color="auto"/>
                  </w:tcBorders>
                  <w:vAlign w:val="center"/>
                </w:tcPr>
                <w:p w14:paraId="04308806" w14:textId="77777777" w:rsidR="00A9406E" w:rsidRPr="00B91DA3" w:rsidRDefault="00A9406E" w:rsidP="00E4447F">
                  <w:pPr>
                    <w:adjustRightInd w:val="0"/>
                    <w:snapToGrid w:val="0"/>
                    <w:jc w:val="center"/>
                    <w:rPr>
                      <w:color w:val="000000" w:themeColor="text1"/>
                      <w:sz w:val="18"/>
                      <w:szCs w:val="21"/>
                    </w:rPr>
                  </w:pPr>
                  <w:r w:rsidRPr="00B91DA3">
                    <w:rPr>
                      <w:rFonts w:hint="eastAsia"/>
                      <w:color w:val="000000" w:themeColor="text1"/>
                      <w:sz w:val="18"/>
                      <w:szCs w:val="21"/>
                    </w:rPr>
                    <w:t>环境风险防控</w:t>
                  </w:r>
                </w:p>
              </w:tc>
              <w:tc>
                <w:tcPr>
                  <w:tcW w:w="2930" w:type="pct"/>
                  <w:tcBorders>
                    <w:top w:val="single" w:sz="4" w:space="0" w:color="auto"/>
                    <w:left w:val="single" w:sz="4" w:space="0" w:color="auto"/>
                    <w:bottom w:val="single" w:sz="4" w:space="0" w:color="auto"/>
                    <w:right w:val="single" w:sz="4" w:space="0" w:color="auto"/>
                  </w:tcBorders>
                  <w:vAlign w:val="center"/>
                </w:tcPr>
                <w:p w14:paraId="54DF0507" w14:textId="77777777" w:rsidR="00A9406E" w:rsidRPr="00B91DA3" w:rsidRDefault="00A9406E" w:rsidP="00E4447F">
                  <w:pPr>
                    <w:adjustRightInd w:val="0"/>
                    <w:snapToGrid w:val="0"/>
                    <w:jc w:val="center"/>
                    <w:rPr>
                      <w:color w:val="000000" w:themeColor="text1"/>
                      <w:sz w:val="18"/>
                      <w:szCs w:val="21"/>
                    </w:rPr>
                  </w:pPr>
                  <w:r w:rsidRPr="00B91DA3">
                    <w:rPr>
                      <w:rFonts w:hint="eastAsia"/>
                      <w:color w:val="000000" w:themeColor="text1"/>
                      <w:sz w:val="18"/>
                      <w:szCs w:val="21"/>
                    </w:rPr>
                    <w:t>无</w:t>
                  </w:r>
                </w:p>
              </w:tc>
              <w:tc>
                <w:tcPr>
                  <w:tcW w:w="634" w:type="pct"/>
                  <w:tcBorders>
                    <w:top w:val="single" w:sz="4" w:space="0" w:color="auto"/>
                    <w:left w:val="single" w:sz="4" w:space="0" w:color="auto"/>
                    <w:bottom w:val="single" w:sz="4" w:space="0" w:color="auto"/>
                    <w:right w:val="single" w:sz="4" w:space="0" w:color="auto"/>
                  </w:tcBorders>
                  <w:vAlign w:val="center"/>
                </w:tcPr>
                <w:p w14:paraId="0AD0B5E3" w14:textId="77777777" w:rsidR="00A9406E" w:rsidRPr="00B91DA3" w:rsidRDefault="00A9406E" w:rsidP="00E4447F">
                  <w:pPr>
                    <w:adjustRightInd w:val="0"/>
                    <w:snapToGrid w:val="0"/>
                    <w:jc w:val="center"/>
                    <w:rPr>
                      <w:color w:val="000000" w:themeColor="text1"/>
                      <w:sz w:val="18"/>
                      <w:szCs w:val="21"/>
                    </w:rPr>
                  </w:pPr>
                  <w:r w:rsidRPr="00B91DA3">
                    <w:rPr>
                      <w:rFonts w:hint="eastAsia"/>
                      <w:color w:val="000000" w:themeColor="text1"/>
                      <w:sz w:val="18"/>
                      <w:szCs w:val="21"/>
                    </w:rPr>
                    <w:t>/</w:t>
                  </w:r>
                </w:p>
              </w:tc>
              <w:tc>
                <w:tcPr>
                  <w:tcW w:w="305" w:type="pct"/>
                  <w:tcBorders>
                    <w:top w:val="single" w:sz="4" w:space="0" w:color="auto"/>
                    <w:left w:val="single" w:sz="4" w:space="0" w:color="auto"/>
                    <w:bottom w:val="single" w:sz="4" w:space="0" w:color="auto"/>
                    <w:right w:val="nil"/>
                  </w:tcBorders>
                  <w:vAlign w:val="center"/>
                </w:tcPr>
                <w:p w14:paraId="03DE7EDD" w14:textId="77777777" w:rsidR="00A9406E" w:rsidRPr="00B91DA3" w:rsidRDefault="00A9406E" w:rsidP="00E4447F">
                  <w:pPr>
                    <w:adjustRightInd w:val="0"/>
                    <w:snapToGrid w:val="0"/>
                    <w:jc w:val="center"/>
                    <w:rPr>
                      <w:color w:val="000000" w:themeColor="text1"/>
                      <w:sz w:val="18"/>
                      <w:szCs w:val="21"/>
                    </w:rPr>
                  </w:pPr>
                  <w:r w:rsidRPr="00B91DA3">
                    <w:rPr>
                      <w:rFonts w:hint="eastAsia"/>
                      <w:color w:val="000000" w:themeColor="text1"/>
                      <w:sz w:val="18"/>
                      <w:szCs w:val="21"/>
                    </w:rPr>
                    <w:t>/</w:t>
                  </w:r>
                </w:p>
              </w:tc>
            </w:tr>
            <w:tr w:rsidR="00A83FC6" w:rsidRPr="00B91DA3" w14:paraId="23ACC7BF" w14:textId="77777777" w:rsidTr="00C12174">
              <w:trPr>
                <w:trHeight w:val="1662"/>
                <w:jc w:val="center"/>
              </w:trPr>
              <w:tc>
                <w:tcPr>
                  <w:tcW w:w="172" w:type="pct"/>
                  <w:vMerge/>
                  <w:tcBorders>
                    <w:left w:val="nil"/>
                    <w:bottom w:val="single" w:sz="12" w:space="0" w:color="auto"/>
                    <w:right w:val="single" w:sz="4" w:space="0" w:color="auto"/>
                  </w:tcBorders>
                  <w:vAlign w:val="center"/>
                </w:tcPr>
                <w:p w14:paraId="17551C76" w14:textId="77777777" w:rsidR="00BA6C98" w:rsidRPr="00B91DA3" w:rsidRDefault="00BA6C98" w:rsidP="00E4447F">
                  <w:pPr>
                    <w:adjustRightInd w:val="0"/>
                    <w:snapToGrid w:val="0"/>
                    <w:jc w:val="center"/>
                    <w:rPr>
                      <w:color w:val="000000" w:themeColor="text1"/>
                      <w:sz w:val="18"/>
                      <w:szCs w:val="21"/>
                    </w:rPr>
                  </w:pPr>
                </w:p>
              </w:tc>
              <w:tc>
                <w:tcPr>
                  <w:tcW w:w="320" w:type="pct"/>
                  <w:vMerge/>
                  <w:tcBorders>
                    <w:top w:val="single" w:sz="4" w:space="0" w:color="auto"/>
                    <w:left w:val="nil"/>
                    <w:bottom w:val="single" w:sz="12" w:space="0" w:color="auto"/>
                    <w:right w:val="single" w:sz="4" w:space="0" w:color="auto"/>
                  </w:tcBorders>
                  <w:vAlign w:val="center"/>
                </w:tcPr>
                <w:p w14:paraId="3731A054" w14:textId="77777777" w:rsidR="00BA6C98" w:rsidRPr="00B91DA3" w:rsidRDefault="00BA6C98" w:rsidP="00E4447F">
                  <w:pPr>
                    <w:adjustRightInd w:val="0"/>
                    <w:snapToGrid w:val="0"/>
                    <w:jc w:val="center"/>
                    <w:rPr>
                      <w:color w:val="000000" w:themeColor="text1"/>
                      <w:sz w:val="18"/>
                      <w:szCs w:val="21"/>
                    </w:rPr>
                  </w:pPr>
                </w:p>
              </w:tc>
              <w:tc>
                <w:tcPr>
                  <w:tcW w:w="639" w:type="pct"/>
                  <w:tcBorders>
                    <w:top w:val="single" w:sz="4" w:space="0" w:color="auto"/>
                    <w:left w:val="single" w:sz="4" w:space="0" w:color="auto"/>
                    <w:bottom w:val="single" w:sz="12" w:space="0" w:color="auto"/>
                    <w:right w:val="single" w:sz="4" w:space="0" w:color="auto"/>
                  </w:tcBorders>
                  <w:vAlign w:val="center"/>
                </w:tcPr>
                <w:p w14:paraId="05E0789B" w14:textId="77777777" w:rsidR="00BA6C98" w:rsidRPr="00B91DA3" w:rsidRDefault="00BA6C98" w:rsidP="00E4447F">
                  <w:pPr>
                    <w:adjustRightInd w:val="0"/>
                    <w:snapToGrid w:val="0"/>
                    <w:rPr>
                      <w:color w:val="000000" w:themeColor="text1"/>
                      <w:sz w:val="18"/>
                      <w:szCs w:val="21"/>
                    </w:rPr>
                  </w:pPr>
                  <w:r w:rsidRPr="00B91DA3">
                    <w:rPr>
                      <w:rFonts w:hint="eastAsia"/>
                      <w:color w:val="000000" w:themeColor="text1"/>
                      <w:sz w:val="18"/>
                      <w:szCs w:val="21"/>
                    </w:rPr>
                    <w:t>资源开发效率要求</w:t>
                  </w:r>
                </w:p>
              </w:tc>
              <w:tc>
                <w:tcPr>
                  <w:tcW w:w="2930" w:type="pct"/>
                  <w:tcBorders>
                    <w:top w:val="single" w:sz="4" w:space="0" w:color="auto"/>
                    <w:left w:val="single" w:sz="4" w:space="0" w:color="auto"/>
                    <w:bottom w:val="single" w:sz="12" w:space="0" w:color="auto"/>
                    <w:right w:val="single" w:sz="4" w:space="0" w:color="auto"/>
                  </w:tcBorders>
                  <w:vAlign w:val="center"/>
                </w:tcPr>
                <w:p w14:paraId="0F7F8DBB" w14:textId="77777777" w:rsidR="00BA6C98" w:rsidRPr="00B91DA3" w:rsidRDefault="00BA6C98" w:rsidP="00E4447F">
                  <w:pPr>
                    <w:adjustRightInd w:val="0"/>
                    <w:snapToGrid w:val="0"/>
                    <w:rPr>
                      <w:color w:val="000000" w:themeColor="text1"/>
                      <w:sz w:val="18"/>
                      <w:szCs w:val="21"/>
                    </w:rPr>
                  </w:pPr>
                  <w:r w:rsidRPr="00B91DA3">
                    <w:rPr>
                      <w:rFonts w:hint="eastAsia"/>
                      <w:color w:val="000000" w:themeColor="text1"/>
                      <w:sz w:val="18"/>
                      <w:szCs w:val="21"/>
                    </w:rPr>
                    <w:t>1.</w:t>
                  </w:r>
                  <w:r w:rsidRPr="00B91DA3">
                    <w:rPr>
                      <w:rFonts w:hint="eastAsia"/>
                      <w:color w:val="000000" w:themeColor="text1"/>
                      <w:sz w:val="18"/>
                      <w:szCs w:val="21"/>
                    </w:rPr>
                    <w:t>实施能源消耗总量和强度双控。</w:t>
                  </w:r>
                </w:p>
                <w:p w14:paraId="2B6CF3FC" w14:textId="77777777" w:rsidR="00BA6C98" w:rsidRPr="00B91DA3" w:rsidRDefault="00BA6C98" w:rsidP="00E4447F">
                  <w:pPr>
                    <w:adjustRightInd w:val="0"/>
                    <w:snapToGrid w:val="0"/>
                    <w:rPr>
                      <w:color w:val="000000" w:themeColor="text1"/>
                      <w:sz w:val="18"/>
                      <w:szCs w:val="21"/>
                    </w:rPr>
                  </w:pPr>
                  <w:r w:rsidRPr="00B91DA3">
                    <w:rPr>
                      <w:rFonts w:hint="eastAsia"/>
                      <w:color w:val="000000" w:themeColor="text1"/>
                      <w:sz w:val="18"/>
                      <w:szCs w:val="21"/>
                    </w:rPr>
                    <w:t>2.</w:t>
                  </w:r>
                  <w:r w:rsidRPr="00B91DA3">
                    <w:rPr>
                      <w:rFonts w:hint="eastAsia"/>
                      <w:color w:val="000000" w:themeColor="text1"/>
                      <w:sz w:val="18"/>
                      <w:szCs w:val="21"/>
                    </w:rPr>
                    <w:t>强化产业园区单位土地面积投资强度和效用指标的刚性约束，提高土地利用效率。</w:t>
                  </w:r>
                </w:p>
                <w:p w14:paraId="0DD8D51B" w14:textId="77777777" w:rsidR="00BA6C98" w:rsidRPr="00B91DA3" w:rsidRDefault="00BA6C98" w:rsidP="00E4447F">
                  <w:pPr>
                    <w:adjustRightInd w:val="0"/>
                    <w:snapToGrid w:val="0"/>
                    <w:rPr>
                      <w:color w:val="000000" w:themeColor="text1"/>
                      <w:sz w:val="18"/>
                      <w:szCs w:val="21"/>
                    </w:rPr>
                  </w:pPr>
                  <w:r w:rsidRPr="00B91DA3">
                    <w:rPr>
                      <w:rFonts w:hint="eastAsia"/>
                      <w:color w:val="000000" w:themeColor="text1"/>
                      <w:sz w:val="18"/>
                      <w:szCs w:val="21"/>
                    </w:rPr>
                    <w:t>3.</w:t>
                  </w:r>
                  <w:r w:rsidRPr="00B91DA3">
                    <w:rPr>
                      <w:rFonts w:hint="eastAsia"/>
                      <w:color w:val="000000" w:themeColor="text1"/>
                      <w:sz w:val="18"/>
                      <w:szCs w:val="21"/>
                    </w:rPr>
                    <w:t>具备使用再生水条件但未充分利用的钢铁、火电、化工、制浆造纸、印染等项目，不得批准其新增取水许可。在沿海地区电力、化工、石化等行业，推行直接利用海水作为循环冷却等工业用水。</w:t>
                  </w:r>
                </w:p>
                <w:p w14:paraId="52741605" w14:textId="77777777" w:rsidR="00BA6C98" w:rsidRPr="00B91DA3" w:rsidRDefault="00BA6C98" w:rsidP="00E4447F">
                  <w:pPr>
                    <w:adjustRightInd w:val="0"/>
                    <w:snapToGrid w:val="0"/>
                    <w:rPr>
                      <w:color w:val="000000" w:themeColor="text1"/>
                      <w:sz w:val="18"/>
                      <w:szCs w:val="21"/>
                    </w:rPr>
                  </w:pPr>
                  <w:r w:rsidRPr="00B91DA3">
                    <w:rPr>
                      <w:rFonts w:hint="eastAsia"/>
                      <w:color w:val="000000" w:themeColor="text1"/>
                      <w:sz w:val="18"/>
                      <w:szCs w:val="21"/>
                    </w:rPr>
                    <w:t>4.</w:t>
                  </w:r>
                  <w:r w:rsidRPr="00B91DA3">
                    <w:rPr>
                      <w:rFonts w:hint="eastAsia"/>
                      <w:color w:val="000000" w:themeColor="text1"/>
                      <w:sz w:val="18"/>
                      <w:szCs w:val="21"/>
                    </w:rPr>
                    <w:t>落实“闽环</w:t>
                  </w:r>
                  <w:proofErr w:type="gramStart"/>
                  <w:r w:rsidRPr="00B91DA3">
                    <w:rPr>
                      <w:rFonts w:hint="eastAsia"/>
                      <w:color w:val="000000" w:themeColor="text1"/>
                      <w:sz w:val="18"/>
                      <w:szCs w:val="21"/>
                    </w:rPr>
                    <w:t>规</w:t>
                  </w:r>
                  <w:proofErr w:type="gramEnd"/>
                  <w:r w:rsidRPr="00B91DA3">
                    <w:rPr>
                      <w:rFonts w:hint="eastAsia"/>
                      <w:color w:val="000000" w:themeColor="text1"/>
                      <w:sz w:val="18"/>
                      <w:szCs w:val="21"/>
                    </w:rPr>
                    <w:t>〔</w:t>
                  </w:r>
                  <w:r w:rsidRPr="00B91DA3">
                    <w:rPr>
                      <w:rFonts w:hint="eastAsia"/>
                      <w:color w:val="000000" w:themeColor="text1"/>
                      <w:sz w:val="18"/>
                      <w:szCs w:val="21"/>
                    </w:rPr>
                    <w:t>2023</w:t>
                  </w:r>
                  <w:r w:rsidRPr="00B91DA3">
                    <w:rPr>
                      <w:rFonts w:hint="eastAsia"/>
                      <w:color w:val="000000" w:themeColor="text1"/>
                      <w:sz w:val="18"/>
                      <w:szCs w:val="21"/>
                    </w:rPr>
                    <w:t>〕</w:t>
                  </w:r>
                  <w:r w:rsidRPr="00B91DA3">
                    <w:rPr>
                      <w:rFonts w:hint="eastAsia"/>
                      <w:color w:val="000000" w:themeColor="text1"/>
                      <w:sz w:val="18"/>
                      <w:szCs w:val="21"/>
                    </w:rPr>
                    <w:t>1</w:t>
                  </w:r>
                  <w:r w:rsidRPr="00B91DA3">
                    <w:rPr>
                      <w:rFonts w:hint="eastAsia"/>
                      <w:color w:val="000000" w:themeColor="text1"/>
                      <w:sz w:val="18"/>
                      <w:szCs w:val="21"/>
                    </w:rPr>
                    <w:t>号”文件要求，不再新建每小时</w:t>
                  </w:r>
                  <w:r w:rsidRPr="00B91DA3">
                    <w:rPr>
                      <w:rFonts w:hint="eastAsia"/>
                      <w:color w:val="000000" w:themeColor="text1"/>
                      <w:sz w:val="18"/>
                      <w:szCs w:val="21"/>
                    </w:rPr>
                    <w:t>35</w:t>
                  </w:r>
                  <w:r w:rsidRPr="00B91DA3">
                    <w:rPr>
                      <w:rFonts w:hint="eastAsia"/>
                      <w:color w:val="000000" w:themeColor="text1"/>
                      <w:sz w:val="18"/>
                      <w:szCs w:val="21"/>
                    </w:rPr>
                    <w:t>蒸</w:t>
                  </w:r>
                  <w:proofErr w:type="gramStart"/>
                  <w:r w:rsidRPr="00B91DA3">
                    <w:rPr>
                      <w:rFonts w:hint="eastAsia"/>
                      <w:color w:val="000000" w:themeColor="text1"/>
                      <w:sz w:val="18"/>
                      <w:szCs w:val="21"/>
                    </w:rPr>
                    <w:t>吨以下</w:t>
                  </w:r>
                  <w:proofErr w:type="gramEnd"/>
                  <w:r w:rsidRPr="00B91DA3">
                    <w:rPr>
                      <w:rFonts w:hint="eastAsia"/>
                      <w:color w:val="000000" w:themeColor="text1"/>
                      <w:sz w:val="18"/>
                      <w:szCs w:val="21"/>
                    </w:rPr>
                    <w:t>燃煤锅炉，以及每小时</w:t>
                  </w:r>
                  <w:r w:rsidRPr="00B91DA3">
                    <w:rPr>
                      <w:rFonts w:hint="eastAsia"/>
                      <w:color w:val="000000" w:themeColor="text1"/>
                      <w:sz w:val="18"/>
                      <w:szCs w:val="21"/>
                    </w:rPr>
                    <w:t>10</w:t>
                  </w:r>
                  <w:proofErr w:type="gramStart"/>
                  <w:r w:rsidRPr="00B91DA3">
                    <w:rPr>
                      <w:rFonts w:hint="eastAsia"/>
                      <w:color w:val="000000" w:themeColor="text1"/>
                      <w:sz w:val="18"/>
                      <w:szCs w:val="21"/>
                    </w:rPr>
                    <w:t>蒸吨及以下</w:t>
                  </w:r>
                  <w:proofErr w:type="gramEnd"/>
                  <w:r w:rsidRPr="00B91DA3">
                    <w:rPr>
                      <w:rFonts w:hint="eastAsia"/>
                      <w:color w:val="000000" w:themeColor="text1"/>
                      <w:sz w:val="18"/>
                      <w:szCs w:val="21"/>
                    </w:rPr>
                    <w:t>燃生物质和其他使用高污染燃料的锅炉。集中供热管网覆盖范围内禁止新建、扩建分散燃煤、燃油等供热锅炉。</w:t>
                  </w:r>
                </w:p>
                <w:p w14:paraId="4A7D93E9" w14:textId="77777777" w:rsidR="00BA6C98" w:rsidRPr="00B91DA3" w:rsidRDefault="00BA6C98" w:rsidP="00E4447F">
                  <w:pPr>
                    <w:adjustRightInd w:val="0"/>
                    <w:snapToGrid w:val="0"/>
                    <w:rPr>
                      <w:color w:val="000000" w:themeColor="text1"/>
                      <w:sz w:val="18"/>
                      <w:szCs w:val="21"/>
                    </w:rPr>
                  </w:pPr>
                  <w:r w:rsidRPr="00B91DA3">
                    <w:rPr>
                      <w:rFonts w:hint="eastAsia"/>
                      <w:color w:val="000000" w:themeColor="text1"/>
                      <w:sz w:val="18"/>
                      <w:szCs w:val="21"/>
                    </w:rPr>
                    <w:t>5.</w:t>
                  </w:r>
                  <w:r w:rsidRPr="00B91DA3">
                    <w:rPr>
                      <w:rFonts w:hint="eastAsia"/>
                      <w:color w:val="000000" w:themeColor="text1"/>
                      <w:sz w:val="18"/>
                      <w:szCs w:val="21"/>
                    </w:rPr>
                    <w:t>落实“闽环保大气〔</w:t>
                  </w:r>
                  <w:r w:rsidRPr="00B91DA3">
                    <w:rPr>
                      <w:rFonts w:hint="eastAsia"/>
                      <w:color w:val="000000" w:themeColor="text1"/>
                      <w:sz w:val="18"/>
                      <w:szCs w:val="21"/>
                    </w:rPr>
                    <w:t>2023</w:t>
                  </w:r>
                  <w:r w:rsidRPr="00B91DA3">
                    <w:rPr>
                      <w:rFonts w:hint="eastAsia"/>
                      <w:color w:val="000000" w:themeColor="text1"/>
                      <w:sz w:val="18"/>
                      <w:szCs w:val="21"/>
                    </w:rPr>
                    <w:t>〕</w:t>
                  </w:r>
                  <w:r w:rsidRPr="00B91DA3">
                    <w:rPr>
                      <w:rFonts w:hint="eastAsia"/>
                      <w:color w:val="000000" w:themeColor="text1"/>
                      <w:sz w:val="18"/>
                      <w:szCs w:val="21"/>
                    </w:rPr>
                    <w:t>5</w:t>
                  </w:r>
                  <w:r w:rsidRPr="00B91DA3">
                    <w:rPr>
                      <w:rFonts w:hint="eastAsia"/>
                      <w:color w:val="000000" w:themeColor="text1"/>
                      <w:sz w:val="18"/>
                      <w:szCs w:val="21"/>
                    </w:rPr>
                    <w:t>号”文件要求，按照“提气、转电、控煤”的发展思路，推动陶瓷行业进一步优化用能结构，实现能源消费清洁低碳化。</w:t>
                  </w:r>
                </w:p>
              </w:tc>
              <w:tc>
                <w:tcPr>
                  <w:tcW w:w="634" w:type="pct"/>
                  <w:tcBorders>
                    <w:top w:val="single" w:sz="4" w:space="0" w:color="auto"/>
                    <w:left w:val="single" w:sz="4" w:space="0" w:color="auto"/>
                    <w:bottom w:val="single" w:sz="12" w:space="0" w:color="auto"/>
                    <w:right w:val="single" w:sz="4" w:space="0" w:color="auto"/>
                  </w:tcBorders>
                  <w:vAlign w:val="center"/>
                </w:tcPr>
                <w:p w14:paraId="4EA0202B" w14:textId="23E088E9" w:rsidR="00BA6C98" w:rsidRPr="00B91DA3" w:rsidRDefault="00BA6C98" w:rsidP="00E4447F">
                  <w:pPr>
                    <w:adjustRightInd w:val="0"/>
                    <w:snapToGrid w:val="0"/>
                    <w:jc w:val="center"/>
                    <w:rPr>
                      <w:color w:val="000000" w:themeColor="text1"/>
                      <w:sz w:val="18"/>
                      <w:szCs w:val="21"/>
                    </w:rPr>
                  </w:pPr>
                  <w:r w:rsidRPr="00B91DA3">
                    <w:rPr>
                      <w:rFonts w:hint="eastAsia"/>
                      <w:color w:val="000000" w:themeColor="text1"/>
                      <w:sz w:val="18"/>
                      <w:szCs w:val="21"/>
                    </w:rPr>
                    <w:t>本项目为变电站间隔扩建工程</w:t>
                  </w:r>
                  <w:r w:rsidRPr="00B91DA3">
                    <w:rPr>
                      <w:color w:val="000000" w:themeColor="text1"/>
                      <w:sz w:val="18"/>
                      <w:szCs w:val="21"/>
                    </w:rPr>
                    <w:t>，</w:t>
                  </w:r>
                  <w:r w:rsidRPr="00B91DA3">
                    <w:rPr>
                      <w:rFonts w:hint="eastAsia"/>
                      <w:color w:val="000000" w:themeColor="text1"/>
                      <w:sz w:val="18"/>
                      <w:szCs w:val="21"/>
                    </w:rPr>
                    <w:t>不涉及资源开发效率要求的相关内容</w:t>
                  </w:r>
                </w:p>
              </w:tc>
              <w:tc>
                <w:tcPr>
                  <w:tcW w:w="305" w:type="pct"/>
                  <w:tcBorders>
                    <w:top w:val="single" w:sz="4" w:space="0" w:color="auto"/>
                    <w:left w:val="single" w:sz="4" w:space="0" w:color="auto"/>
                    <w:bottom w:val="single" w:sz="12" w:space="0" w:color="auto"/>
                    <w:right w:val="nil"/>
                  </w:tcBorders>
                  <w:vAlign w:val="center"/>
                </w:tcPr>
                <w:p w14:paraId="6FFEF93F" w14:textId="77777777" w:rsidR="00BA6C98" w:rsidRPr="00B91DA3" w:rsidRDefault="00BA6C98" w:rsidP="00E4447F">
                  <w:pPr>
                    <w:adjustRightInd w:val="0"/>
                    <w:snapToGrid w:val="0"/>
                    <w:jc w:val="center"/>
                    <w:rPr>
                      <w:color w:val="000000" w:themeColor="text1"/>
                      <w:sz w:val="18"/>
                      <w:szCs w:val="21"/>
                    </w:rPr>
                  </w:pPr>
                  <w:r w:rsidRPr="00B91DA3">
                    <w:rPr>
                      <w:color w:val="000000" w:themeColor="text1"/>
                      <w:sz w:val="18"/>
                      <w:szCs w:val="21"/>
                    </w:rPr>
                    <w:t>符合</w:t>
                  </w:r>
                </w:p>
              </w:tc>
            </w:tr>
          </w:tbl>
          <w:p w14:paraId="313784DC" w14:textId="1229C568" w:rsidR="0098692A" w:rsidRPr="00B91DA3" w:rsidRDefault="0098692A" w:rsidP="0098692A">
            <w:pPr>
              <w:pStyle w:val="220kV"/>
              <w:spacing w:beforeLines="50" w:before="120"/>
              <w:ind w:firstLineChars="0" w:firstLine="0"/>
              <w:jc w:val="both"/>
              <w:rPr>
                <w:b/>
                <w:bCs/>
                <w:color w:val="000000" w:themeColor="text1"/>
                <w:sz w:val="21"/>
                <w:szCs w:val="21"/>
              </w:rPr>
            </w:pPr>
            <w:r w:rsidRPr="00B91DA3">
              <w:rPr>
                <w:b/>
                <w:bCs/>
                <w:color w:val="000000" w:themeColor="text1"/>
                <w:sz w:val="21"/>
                <w:szCs w:val="21"/>
              </w:rPr>
              <w:t>本项目与《输变电建设项目环境保护技术要求》（</w:t>
            </w:r>
            <w:r w:rsidRPr="00B91DA3">
              <w:rPr>
                <w:b/>
                <w:bCs/>
                <w:color w:val="000000" w:themeColor="text1"/>
                <w:sz w:val="21"/>
                <w:szCs w:val="21"/>
              </w:rPr>
              <w:t>HJ1113-2020</w:t>
            </w:r>
            <w:r w:rsidRPr="00B91DA3">
              <w:rPr>
                <w:b/>
                <w:bCs/>
                <w:color w:val="000000" w:themeColor="text1"/>
                <w:sz w:val="21"/>
                <w:szCs w:val="21"/>
              </w:rPr>
              <w:t>）中选线选址符合性分析</w:t>
            </w:r>
          </w:p>
          <w:p w14:paraId="600F66A0" w14:textId="1EA611DB" w:rsidR="00F465DA" w:rsidRPr="00B91DA3" w:rsidRDefault="00CD6AF6" w:rsidP="009674B8">
            <w:pPr>
              <w:pStyle w:val="afffe"/>
              <w:ind w:firstLine="420"/>
              <w:rPr>
                <w:color w:val="000000" w:themeColor="text1"/>
              </w:rPr>
            </w:pPr>
            <w:r w:rsidRPr="00B91DA3">
              <w:rPr>
                <w:rFonts w:hint="eastAsia"/>
                <w:color w:val="000000" w:themeColor="text1"/>
              </w:rPr>
              <w:t>本项目与《输变电建设项目环境保护技术要求》（</w:t>
            </w:r>
            <w:r w:rsidRPr="00B91DA3">
              <w:rPr>
                <w:rFonts w:hint="eastAsia"/>
                <w:color w:val="000000" w:themeColor="text1"/>
              </w:rPr>
              <w:t>HJ1113-2020</w:t>
            </w:r>
            <w:r w:rsidRPr="00B91DA3">
              <w:rPr>
                <w:rFonts w:hint="eastAsia"/>
                <w:color w:val="000000" w:themeColor="text1"/>
              </w:rPr>
              <w:t>）中选址选线符合性分析详见表</w:t>
            </w:r>
            <w:r w:rsidRPr="00B91DA3">
              <w:rPr>
                <w:rFonts w:hint="eastAsia"/>
                <w:color w:val="000000" w:themeColor="text1"/>
              </w:rPr>
              <w:t>1-4</w:t>
            </w:r>
            <w:r w:rsidR="007F3ED1" w:rsidRPr="00B91DA3">
              <w:rPr>
                <w:rFonts w:hint="eastAsia"/>
                <w:color w:val="000000" w:themeColor="text1"/>
              </w:rPr>
              <w:t>。</w:t>
            </w:r>
          </w:p>
          <w:p w14:paraId="39F0BC05" w14:textId="5CF8F5B5" w:rsidR="0098692A" w:rsidRPr="00B91DA3" w:rsidRDefault="0098692A" w:rsidP="00E4447F">
            <w:pPr>
              <w:jc w:val="center"/>
              <w:rPr>
                <w:b/>
                <w:bCs/>
                <w:color w:val="000000" w:themeColor="text1"/>
                <w:szCs w:val="21"/>
              </w:rPr>
            </w:pPr>
            <w:r w:rsidRPr="00B91DA3">
              <w:rPr>
                <w:b/>
                <w:bCs/>
                <w:color w:val="000000" w:themeColor="text1"/>
                <w:szCs w:val="21"/>
              </w:rPr>
              <w:t>表</w:t>
            </w:r>
            <w:r w:rsidRPr="00B91DA3">
              <w:rPr>
                <w:b/>
                <w:bCs/>
                <w:color w:val="000000" w:themeColor="text1"/>
                <w:szCs w:val="21"/>
              </w:rPr>
              <w:t xml:space="preserve">1-4 </w:t>
            </w:r>
            <w:r w:rsidR="00292F90" w:rsidRPr="00B91DA3">
              <w:rPr>
                <w:b/>
                <w:bCs/>
                <w:color w:val="000000" w:themeColor="text1"/>
                <w:szCs w:val="21"/>
              </w:rPr>
              <w:t xml:space="preserve"> </w:t>
            </w:r>
            <w:r w:rsidRPr="00B91DA3">
              <w:rPr>
                <w:b/>
                <w:bCs/>
                <w:color w:val="000000" w:themeColor="text1"/>
                <w:szCs w:val="21"/>
              </w:rPr>
              <w:t>本项目与《输变电建设项目环境保护技术要求》（</w:t>
            </w:r>
            <w:r w:rsidRPr="00B91DA3">
              <w:rPr>
                <w:b/>
                <w:bCs/>
                <w:color w:val="000000" w:themeColor="text1"/>
                <w:szCs w:val="21"/>
              </w:rPr>
              <w:t>HJ1113-2020</w:t>
            </w:r>
            <w:r w:rsidRPr="00B91DA3">
              <w:rPr>
                <w:b/>
                <w:bCs/>
                <w:color w:val="000000" w:themeColor="text1"/>
                <w:szCs w:val="21"/>
              </w:rPr>
              <w:t>）中选址选线符合性分析一览表</w:t>
            </w:r>
          </w:p>
          <w:tbl>
            <w:tblPr>
              <w:tblStyle w:val="af4"/>
              <w:tblW w:w="5000" w:type="pct"/>
              <w:jc w:val="center"/>
              <w:tblInd w:w="0" w:type="dxa"/>
              <w:tblBorders>
                <w:top w:val="single" w:sz="12" w:space="0" w:color="auto"/>
                <w:left w:val="none" w:sz="0" w:space="0" w:color="auto"/>
                <w:right w:val="none" w:sz="0" w:space="0" w:color="auto"/>
              </w:tblBorders>
              <w:tblLook w:val="04A0" w:firstRow="1" w:lastRow="0" w:firstColumn="1" w:lastColumn="0" w:noHBand="0" w:noVBand="1"/>
            </w:tblPr>
            <w:tblGrid>
              <w:gridCol w:w="850"/>
              <w:gridCol w:w="7828"/>
              <w:gridCol w:w="4956"/>
            </w:tblGrid>
            <w:tr w:rsidR="00A83FC6" w:rsidRPr="00B91DA3" w14:paraId="51A9DA14" w14:textId="77777777" w:rsidTr="00BA3081">
              <w:trPr>
                <w:trHeight w:val="170"/>
                <w:jc w:val="center"/>
              </w:trPr>
              <w:tc>
                <w:tcPr>
                  <w:tcW w:w="850" w:type="dxa"/>
                  <w:tcBorders>
                    <w:top w:val="single" w:sz="12" w:space="0" w:color="auto"/>
                    <w:bottom w:val="single" w:sz="12" w:space="0" w:color="auto"/>
                  </w:tcBorders>
                  <w:vAlign w:val="center"/>
                </w:tcPr>
                <w:p w14:paraId="6369EC52" w14:textId="77777777" w:rsidR="0098692A" w:rsidRPr="00B91DA3" w:rsidRDefault="0098692A" w:rsidP="00E4447F">
                  <w:pPr>
                    <w:spacing w:beforeLines="50" w:before="120"/>
                    <w:jc w:val="center"/>
                    <w:rPr>
                      <w:b/>
                      <w:bCs/>
                      <w:color w:val="000000" w:themeColor="text1"/>
                      <w:szCs w:val="21"/>
                    </w:rPr>
                  </w:pPr>
                  <w:r w:rsidRPr="00B91DA3">
                    <w:rPr>
                      <w:b/>
                      <w:bCs/>
                      <w:color w:val="000000" w:themeColor="text1"/>
                      <w:szCs w:val="21"/>
                    </w:rPr>
                    <w:t>序号</w:t>
                  </w:r>
                </w:p>
              </w:tc>
              <w:tc>
                <w:tcPr>
                  <w:tcW w:w="7828" w:type="dxa"/>
                  <w:tcBorders>
                    <w:top w:val="single" w:sz="12" w:space="0" w:color="auto"/>
                    <w:bottom w:val="single" w:sz="12" w:space="0" w:color="auto"/>
                  </w:tcBorders>
                  <w:vAlign w:val="center"/>
                </w:tcPr>
                <w:p w14:paraId="719C0431" w14:textId="77777777" w:rsidR="0098692A" w:rsidRPr="00B91DA3" w:rsidRDefault="0098692A" w:rsidP="00E4447F">
                  <w:pPr>
                    <w:spacing w:beforeLines="50" w:before="120"/>
                    <w:jc w:val="center"/>
                    <w:rPr>
                      <w:b/>
                      <w:bCs/>
                      <w:color w:val="000000" w:themeColor="text1"/>
                      <w:szCs w:val="21"/>
                    </w:rPr>
                  </w:pPr>
                  <w:r w:rsidRPr="00B91DA3">
                    <w:rPr>
                      <w:b/>
                      <w:bCs/>
                      <w:color w:val="000000" w:themeColor="text1"/>
                      <w:szCs w:val="21"/>
                    </w:rPr>
                    <w:t>《输变电建设项目环境保护技术要求》（</w:t>
                  </w:r>
                  <w:r w:rsidRPr="00B91DA3">
                    <w:rPr>
                      <w:b/>
                      <w:bCs/>
                      <w:color w:val="000000" w:themeColor="text1"/>
                      <w:szCs w:val="21"/>
                    </w:rPr>
                    <w:t>HJ1113-2020</w:t>
                  </w:r>
                  <w:r w:rsidRPr="00B91DA3">
                    <w:rPr>
                      <w:b/>
                      <w:bCs/>
                      <w:color w:val="000000" w:themeColor="text1"/>
                      <w:szCs w:val="21"/>
                    </w:rPr>
                    <w:t>）中选址选线要求</w:t>
                  </w:r>
                </w:p>
              </w:tc>
              <w:tc>
                <w:tcPr>
                  <w:tcW w:w="4956" w:type="dxa"/>
                  <w:tcBorders>
                    <w:top w:val="single" w:sz="12" w:space="0" w:color="auto"/>
                    <w:bottom w:val="single" w:sz="12" w:space="0" w:color="auto"/>
                  </w:tcBorders>
                  <w:vAlign w:val="center"/>
                </w:tcPr>
                <w:p w14:paraId="0959B60E" w14:textId="77777777" w:rsidR="0098692A" w:rsidRPr="00B91DA3" w:rsidRDefault="0098692A" w:rsidP="00E4447F">
                  <w:pPr>
                    <w:spacing w:beforeLines="50" w:before="120"/>
                    <w:jc w:val="center"/>
                    <w:rPr>
                      <w:b/>
                      <w:bCs/>
                      <w:color w:val="000000" w:themeColor="text1"/>
                      <w:szCs w:val="21"/>
                    </w:rPr>
                  </w:pPr>
                  <w:r w:rsidRPr="00B91DA3">
                    <w:rPr>
                      <w:b/>
                      <w:bCs/>
                      <w:color w:val="000000" w:themeColor="text1"/>
                      <w:szCs w:val="21"/>
                    </w:rPr>
                    <w:t>符合性分析</w:t>
                  </w:r>
                </w:p>
              </w:tc>
            </w:tr>
            <w:tr w:rsidR="00A83FC6" w:rsidRPr="00B91DA3" w14:paraId="11368908" w14:textId="77777777" w:rsidTr="00DD2AD1">
              <w:trPr>
                <w:jc w:val="center"/>
              </w:trPr>
              <w:tc>
                <w:tcPr>
                  <w:tcW w:w="850" w:type="dxa"/>
                  <w:tcBorders>
                    <w:top w:val="single" w:sz="12" w:space="0" w:color="auto"/>
                    <w:bottom w:val="single" w:sz="4" w:space="0" w:color="auto"/>
                  </w:tcBorders>
                  <w:vAlign w:val="center"/>
                </w:tcPr>
                <w:p w14:paraId="7C20046F" w14:textId="77777777" w:rsidR="0098692A" w:rsidRPr="00B91DA3" w:rsidRDefault="0098692A" w:rsidP="00E4447F">
                  <w:pPr>
                    <w:spacing w:beforeLines="50" w:before="120"/>
                    <w:jc w:val="center"/>
                    <w:rPr>
                      <w:rFonts w:eastAsiaTheme="minorHAnsi"/>
                      <w:color w:val="000000" w:themeColor="text1"/>
                      <w:sz w:val="18"/>
                      <w:szCs w:val="18"/>
                    </w:rPr>
                  </w:pPr>
                  <w:r w:rsidRPr="00B91DA3">
                    <w:rPr>
                      <w:rFonts w:eastAsiaTheme="minorHAnsi"/>
                      <w:color w:val="000000" w:themeColor="text1"/>
                      <w:sz w:val="18"/>
                      <w:szCs w:val="18"/>
                    </w:rPr>
                    <w:t>1</w:t>
                  </w:r>
                </w:p>
              </w:tc>
              <w:tc>
                <w:tcPr>
                  <w:tcW w:w="7828" w:type="dxa"/>
                  <w:tcBorders>
                    <w:top w:val="single" w:sz="12" w:space="0" w:color="auto"/>
                    <w:bottom w:val="single" w:sz="4" w:space="0" w:color="auto"/>
                  </w:tcBorders>
                  <w:vAlign w:val="center"/>
                </w:tcPr>
                <w:p w14:paraId="735707FD" w14:textId="77777777" w:rsidR="0098692A" w:rsidRPr="00B91DA3" w:rsidRDefault="0098692A" w:rsidP="00E4447F">
                  <w:pPr>
                    <w:rPr>
                      <w:color w:val="000000" w:themeColor="text1"/>
                      <w:sz w:val="18"/>
                      <w:szCs w:val="21"/>
                    </w:rPr>
                  </w:pPr>
                  <w:r w:rsidRPr="00B91DA3">
                    <w:rPr>
                      <w:color w:val="000000" w:themeColor="text1"/>
                      <w:sz w:val="18"/>
                      <w:szCs w:val="21"/>
                    </w:rPr>
                    <w:t>工程选址选线应符合规划环境影响评价文件的要求</w:t>
                  </w:r>
                </w:p>
              </w:tc>
              <w:tc>
                <w:tcPr>
                  <w:tcW w:w="4956" w:type="dxa"/>
                  <w:tcBorders>
                    <w:top w:val="single" w:sz="12" w:space="0" w:color="auto"/>
                    <w:bottom w:val="single" w:sz="4" w:space="0" w:color="auto"/>
                  </w:tcBorders>
                  <w:vAlign w:val="center"/>
                </w:tcPr>
                <w:p w14:paraId="6CDA63E0" w14:textId="220D12F4" w:rsidR="0098692A" w:rsidRPr="00B91DA3" w:rsidRDefault="00BC6655" w:rsidP="00E4447F">
                  <w:pPr>
                    <w:jc w:val="center"/>
                    <w:rPr>
                      <w:color w:val="000000" w:themeColor="text1"/>
                      <w:sz w:val="18"/>
                      <w:szCs w:val="21"/>
                    </w:rPr>
                  </w:pPr>
                  <w:r w:rsidRPr="00B91DA3">
                    <w:rPr>
                      <w:rFonts w:hint="eastAsia"/>
                      <w:color w:val="000000" w:themeColor="text1"/>
                      <w:sz w:val="18"/>
                      <w:szCs w:val="18"/>
                    </w:rPr>
                    <w:t>本项目所在区域</w:t>
                  </w:r>
                  <w:r w:rsidR="008654D3" w:rsidRPr="00B91DA3">
                    <w:rPr>
                      <w:rFonts w:hint="eastAsia"/>
                      <w:color w:val="000000" w:themeColor="text1"/>
                      <w:sz w:val="18"/>
                      <w:szCs w:val="18"/>
                    </w:rPr>
                    <w:t>有</w:t>
                  </w:r>
                  <w:r w:rsidRPr="00B91DA3">
                    <w:rPr>
                      <w:rFonts w:hint="eastAsia"/>
                      <w:color w:val="000000" w:themeColor="text1"/>
                      <w:sz w:val="18"/>
                      <w:szCs w:val="18"/>
                    </w:rPr>
                    <w:t>已批复的规划环境影响评价文件，本项目为变电站原站址内间隔扩建，</w:t>
                  </w:r>
                  <w:proofErr w:type="gramStart"/>
                  <w:r w:rsidRPr="00B91DA3">
                    <w:rPr>
                      <w:rFonts w:hint="eastAsia"/>
                      <w:color w:val="000000" w:themeColor="text1"/>
                      <w:sz w:val="18"/>
                      <w:szCs w:val="18"/>
                    </w:rPr>
                    <w:t>不</w:t>
                  </w:r>
                  <w:proofErr w:type="gramEnd"/>
                  <w:r w:rsidRPr="00B91DA3">
                    <w:rPr>
                      <w:rFonts w:hint="eastAsia"/>
                      <w:color w:val="000000" w:themeColor="text1"/>
                      <w:sz w:val="18"/>
                      <w:szCs w:val="18"/>
                    </w:rPr>
                    <w:t>新增占地，符合相关要求</w:t>
                  </w:r>
                </w:p>
              </w:tc>
            </w:tr>
            <w:tr w:rsidR="00A83FC6" w:rsidRPr="00B91DA3" w14:paraId="065EB805" w14:textId="77777777" w:rsidTr="00DD2AD1">
              <w:trPr>
                <w:trHeight w:val="793"/>
                <w:jc w:val="center"/>
              </w:trPr>
              <w:tc>
                <w:tcPr>
                  <w:tcW w:w="850" w:type="dxa"/>
                  <w:tcBorders>
                    <w:top w:val="single" w:sz="4" w:space="0" w:color="auto"/>
                    <w:bottom w:val="single" w:sz="4" w:space="0" w:color="auto"/>
                  </w:tcBorders>
                  <w:vAlign w:val="center"/>
                </w:tcPr>
                <w:p w14:paraId="7433A6BC" w14:textId="77777777" w:rsidR="0098692A" w:rsidRPr="00B91DA3" w:rsidRDefault="0098692A" w:rsidP="00E4447F">
                  <w:pPr>
                    <w:spacing w:beforeLines="50" w:before="120"/>
                    <w:jc w:val="center"/>
                    <w:rPr>
                      <w:rFonts w:eastAsiaTheme="minorHAnsi"/>
                      <w:color w:val="000000" w:themeColor="text1"/>
                      <w:sz w:val="18"/>
                      <w:szCs w:val="18"/>
                    </w:rPr>
                  </w:pPr>
                  <w:r w:rsidRPr="00B91DA3">
                    <w:rPr>
                      <w:rFonts w:eastAsiaTheme="minorHAnsi"/>
                      <w:color w:val="000000" w:themeColor="text1"/>
                      <w:sz w:val="18"/>
                      <w:szCs w:val="18"/>
                    </w:rPr>
                    <w:lastRenderedPageBreak/>
                    <w:t>2</w:t>
                  </w:r>
                </w:p>
              </w:tc>
              <w:tc>
                <w:tcPr>
                  <w:tcW w:w="7828" w:type="dxa"/>
                  <w:tcBorders>
                    <w:top w:val="single" w:sz="4" w:space="0" w:color="auto"/>
                    <w:bottom w:val="single" w:sz="4" w:space="0" w:color="auto"/>
                  </w:tcBorders>
                  <w:vAlign w:val="center"/>
                </w:tcPr>
                <w:p w14:paraId="7C90684A" w14:textId="77777777" w:rsidR="0098692A" w:rsidRPr="00B91DA3" w:rsidRDefault="0098692A" w:rsidP="00E4447F">
                  <w:pPr>
                    <w:rPr>
                      <w:color w:val="000000" w:themeColor="text1"/>
                      <w:sz w:val="18"/>
                      <w:szCs w:val="21"/>
                    </w:rPr>
                  </w:pPr>
                  <w:r w:rsidRPr="00B91DA3">
                    <w:rPr>
                      <w:color w:val="000000" w:themeColor="text1"/>
                      <w:sz w:val="18"/>
                      <w:szCs w:val="21"/>
                    </w:rPr>
                    <w:t>输变电建设项目选址选线应符合生态保护红线管控要求，避让自然保护区、饮用水水源保护区等环境敏感区。确实因自然条件等因素限制无法避让自然保护区实验区、饮用水水源二级保护区等环境敏感区的输电线路，应在满足相关法律法规及管理要求的前提下对线路方案进行唯一性论证，并采取无害化方式通过</w:t>
                  </w:r>
                </w:p>
              </w:tc>
              <w:tc>
                <w:tcPr>
                  <w:tcW w:w="4956" w:type="dxa"/>
                  <w:tcBorders>
                    <w:top w:val="single" w:sz="4" w:space="0" w:color="auto"/>
                    <w:bottom w:val="single" w:sz="4" w:space="0" w:color="auto"/>
                  </w:tcBorders>
                  <w:vAlign w:val="center"/>
                </w:tcPr>
                <w:p w14:paraId="4AFDD199" w14:textId="318CF51F" w:rsidR="0098692A" w:rsidRPr="00B91DA3" w:rsidRDefault="00F324D8" w:rsidP="00284EC0">
                  <w:pPr>
                    <w:jc w:val="center"/>
                    <w:rPr>
                      <w:color w:val="000000" w:themeColor="text1"/>
                      <w:sz w:val="18"/>
                      <w:szCs w:val="21"/>
                    </w:rPr>
                  </w:pPr>
                  <w:r w:rsidRPr="00B91DA3">
                    <w:rPr>
                      <w:sz w:val="18"/>
                      <w:szCs w:val="21"/>
                    </w:rPr>
                    <w:t>本项目官</w:t>
                  </w:r>
                  <w:proofErr w:type="gramStart"/>
                  <w:r w:rsidRPr="00B91DA3">
                    <w:rPr>
                      <w:sz w:val="18"/>
                      <w:szCs w:val="21"/>
                    </w:rPr>
                    <w:t>坂</w:t>
                  </w:r>
                  <w:proofErr w:type="gramEnd"/>
                  <w:r w:rsidRPr="00B91DA3">
                    <w:rPr>
                      <w:sz w:val="18"/>
                      <w:szCs w:val="21"/>
                    </w:rPr>
                    <w:t>220kV</w:t>
                  </w:r>
                  <w:r w:rsidRPr="00B91DA3">
                    <w:rPr>
                      <w:sz w:val="18"/>
                      <w:szCs w:val="21"/>
                    </w:rPr>
                    <w:t>变电站</w:t>
                  </w:r>
                  <w:r w:rsidRPr="00B91DA3">
                    <w:rPr>
                      <w:rFonts w:hint="eastAsia"/>
                      <w:sz w:val="18"/>
                      <w:szCs w:val="21"/>
                    </w:rPr>
                    <w:t>前期</w:t>
                  </w:r>
                  <w:r w:rsidRPr="00B91DA3">
                    <w:rPr>
                      <w:sz w:val="18"/>
                      <w:szCs w:val="18"/>
                    </w:rPr>
                    <w:t>选址已</w:t>
                  </w:r>
                  <w:r w:rsidRPr="00B91DA3">
                    <w:rPr>
                      <w:rFonts w:hint="eastAsia"/>
                      <w:sz w:val="18"/>
                      <w:szCs w:val="18"/>
                    </w:rPr>
                    <w:t>采取</w:t>
                  </w:r>
                  <w:r w:rsidRPr="00B91DA3">
                    <w:rPr>
                      <w:sz w:val="18"/>
                      <w:szCs w:val="18"/>
                    </w:rPr>
                    <w:t>避让自然保护区、饮用水水源保护区等环境敏感区，</w:t>
                  </w:r>
                  <w:proofErr w:type="gramStart"/>
                  <w:r w:rsidRPr="00B91DA3">
                    <w:rPr>
                      <w:sz w:val="18"/>
                      <w:szCs w:val="18"/>
                    </w:rPr>
                    <w:t>仅评价</w:t>
                  </w:r>
                  <w:proofErr w:type="gramEnd"/>
                  <w:r w:rsidRPr="00B91DA3">
                    <w:rPr>
                      <w:sz w:val="18"/>
                      <w:szCs w:val="18"/>
                    </w:rPr>
                    <w:t>范围内涉及饮用水水源保护区，符合生态保护红线管</w:t>
                  </w:r>
                  <w:proofErr w:type="gramStart"/>
                  <w:r w:rsidRPr="00B91DA3">
                    <w:rPr>
                      <w:sz w:val="18"/>
                      <w:szCs w:val="18"/>
                    </w:rPr>
                    <w:t>控要求</w:t>
                  </w:r>
                  <w:proofErr w:type="gramEnd"/>
                </w:p>
              </w:tc>
            </w:tr>
            <w:tr w:rsidR="00A83FC6" w:rsidRPr="00B91DA3" w14:paraId="0FE85075" w14:textId="77777777" w:rsidTr="00DD2AD1">
              <w:trPr>
                <w:trHeight w:val="389"/>
                <w:jc w:val="center"/>
              </w:trPr>
              <w:tc>
                <w:tcPr>
                  <w:tcW w:w="850" w:type="dxa"/>
                  <w:tcBorders>
                    <w:top w:val="single" w:sz="4" w:space="0" w:color="auto"/>
                    <w:bottom w:val="single" w:sz="4" w:space="0" w:color="auto"/>
                  </w:tcBorders>
                  <w:vAlign w:val="center"/>
                </w:tcPr>
                <w:p w14:paraId="7AC65EB2" w14:textId="77777777" w:rsidR="0098692A" w:rsidRPr="00B91DA3" w:rsidRDefault="0098692A" w:rsidP="00E4447F">
                  <w:pPr>
                    <w:spacing w:beforeLines="50" w:before="120"/>
                    <w:jc w:val="center"/>
                    <w:rPr>
                      <w:rFonts w:eastAsiaTheme="minorHAnsi"/>
                      <w:color w:val="000000" w:themeColor="text1"/>
                      <w:sz w:val="18"/>
                      <w:szCs w:val="18"/>
                    </w:rPr>
                  </w:pPr>
                  <w:r w:rsidRPr="00B91DA3">
                    <w:rPr>
                      <w:rFonts w:eastAsiaTheme="minorHAnsi"/>
                      <w:color w:val="000000" w:themeColor="text1"/>
                      <w:sz w:val="18"/>
                      <w:szCs w:val="18"/>
                    </w:rPr>
                    <w:t>3</w:t>
                  </w:r>
                </w:p>
              </w:tc>
              <w:tc>
                <w:tcPr>
                  <w:tcW w:w="7828" w:type="dxa"/>
                  <w:tcBorders>
                    <w:top w:val="single" w:sz="4" w:space="0" w:color="auto"/>
                    <w:bottom w:val="single" w:sz="4" w:space="0" w:color="auto"/>
                  </w:tcBorders>
                  <w:vAlign w:val="center"/>
                </w:tcPr>
                <w:p w14:paraId="272BCC6D" w14:textId="77777777" w:rsidR="0098692A" w:rsidRPr="00B91DA3" w:rsidRDefault="0098692A" w:rsidP="00E4447F">
                  <w:pPr>
                    <w:rPr>
                      <w:color w:val="000000" w:themeColor="text1"/>
                      <w:sz w:val="18"/>
                      <w:szCs w:val="21"/>
                    </w:rPr>
                  </w:pPr>
                  <w:r w:rsidRPr="00B91DA3">
                    <w:rPr>
                      <w:color w:val="000000" w:themeColor="text1"/>
                      <w:sz w:val="18"/>
                      <w:szCs w:val="21"/>
                    </w:rPr>
                    <w:t>变电工程在选址时应按终期规模综合考虑进出线走廊规划，避免进出线进入自然保护区、饮用水水源保护区等环境敏感区</w:t>
                  </w:r>
                </w:p>
              </w:tc>
              <w:tc>
                <w:tcPr>
                  <w:tcW w:w="4956" w:type="dxa"/>
                  <w:tcBorders>
                    <w:top w:val="single" w:sz="4" w:space="0" w:color="auto"/>
                    <w:bottom w:val="single" w:sz="4" w:space="0" w:color="auto"/>
                  </w:tcBorders>
                  <w:vAlign w:val="center"/>
                </w:tcPr>
                <w:p w14:paraId="564E2B84" w14:textId="37813109" w:rsidR="0098692A" w:rsidRPr="00B91DA3" w:rsidRDefault="00556502" w:rsidP="00E4447F">
                  <w:pPr>
                    <w:jc w:val="center"/>
                    <w:rPr>
                      <w:color w:val="000000" w:themeColor="text1"/>
                      <w:sz w:val="18"/>
                      <w:szCs w:val="21"/>
                    </w:rPr>
                  </w:pPr>
                  <w:r w:rsidRPr="00B91DA3">
                    <w:rPr>
                      <w:sz w:val="18"/>
                      <w:szCs w:val="18"/>
                    </w:rPr>
                    <w:t>本项目为变电站间隔扩建工程，在前期选址时，</w:t>
                  </w:r>
                  <w:proofErr w:type="gramStart"/>
                  <w:r w:rsidRPr="00B91DA3">
                    <w:rPr>
                      <w:sz w:val="18"/>
                      <w:szCs w:val="18"/>
                    </w:rPr>
                    <w:t>已综合</w:t>
                  </w:r>
                  <w:proofErr w:type="gramEnd"/>
                  <w:r w:rsidRPr="00B91DA3">
                    <w:rPr>
                      <w:sz w:val="18"/>
                      <w:szCs w:val="18"/>
                    </w:rPr>
                    <w:t>考虑进出线走廊规划，避免</w:t>
                  </w:r>
                  <w:r w:rsidRPr="00B91DA3">
                    <w:rPr>
                      <w:rFonts w:hint="eastAsia"/>
                      <w:sz w:val="18"/>
                      <w:szCs w:val="18"/>
                    </w:rPr>
                    <w:t>了</w:t>
                  </w:r>
                  <w:r w:rsidRPr="00B91DA3">
                    <w:rPr>
                      <w:sz w:val="18"/>
                      <w:szCs w:val="18"/>
                    </w:rPr>
                    <w:t>进出线进入自然保护区、饮用水水源保护区等环境敏感区，符合相关要求</w:t>
                  </w:r>
                </w:p>
              </w:tc>
            </w:tr>
            <w:tr w:rsidR="00A83FC6" w:rsidRPr="00B91DA3" w14:paraId="576BA462" w14:textId="77777777" w:rsidTr="00DD2AD1">
              <w:trPr>
                <w:trHeight w:val="389"/>
                <w:jc w:val="center"/>
              </w:trPr>
              <w:tc>
                <w:tcPr>
                  <w:tcW w:w="850" w:type="dxa"/>
                  <w:tcBorders>
                    <w:top w:val="single" w:sz="4" w:space="0" w:color="auto"/>
                    <w:bottom w:val="single" w:sz="4" w:space="0" w:color="auto"/>
                  </w:tcBorders>
                  <w:vAlign w:val="center"/>
                </w:tcPr>
                <w:p w14:paraId="5E634263" w14:textId="77777777" w:rsidR="0098692A" w:rsidRPr="00B91DA3" w:rsidRDefault="0098692A" w:rsidP="00E4447F">
                  <w:pPr>
                    <w:spacing w:beforeLines="50" w:before="120"/>
                    <w:jc w:val="center"/>
                    <w:rPr>
                      <w:rFonts w:eastAsiaTheme="minorHAnsi"/>
                      <w:color w:val="000000" w:themeColor="text1"/>
                      <w:sz w:val="18"/>
                      <w:szCs w:val="18"/>
                    </w:rPr>
                  </w:pPr>
                  <w:r w:rsidRPr="00B91DA3">
                    <w:rPr>
                      <w:rFonts w:eastAsiaTheme="minorHAnsi"/>
                      <w:color w:val="000000" w:themeColor="text1"/>
                      <w:sz w:val="18"/>
                      <w:szCs w:val="18"/>
                    </w:rPr>
                    <w:t>4</w:t>
                  </w:r>
                </w:p>
              </w:tc>
              <w:tc>
                <w:tcPr>
                  <w:tcW w:w="7828" w:type="dxa"/>
                  <w:tcBorders>
                    <w:top w:val="single" w:sz="4" w:space="0" w:color="auto"/>
                    <w:bottom w:val="single" w:sz="4" w:space="0" w:color="auto"/>
                  </w:tcBorders>
                  <w:vAlign w:val="center"/>
                </w:tcPr>
                <w:p w14:paraId="20F6BE69" w14:textId="77777777" w:rsidR="0098692A" w:rsidRPr="00B91DA3" w:rsidRDefault="0098692A" w:rsidP="00E4447F">
                  <w:pPr>
                    <w:rPr>
                      <w:color w:val="000000" w:themeColor="text1"/>
                      <w:sz w:val="18"/>
                      <w:szCs w:val="21"/>
                    </w:rPr>
                  </w:pPr>
                  <w:proofErr w:type="gramStart"/>
                  <w:r w:rsidRPr="00B91DA3">
                    <w:rPr>
                      <w:color w:val="000000" w:themeColor="text1"/>
                      <w:sz w:val="18"/>
                      <w:szCs w:val="21"/>
                    </w:rPr>
                    <w:t>户外变</w:t>
                  </w:r>
                  <w:proofErr w:type="gramEnd"/>
                  <w:r w:rsidRPr="00B91DA3">
                    <w:rPr>
                      <w:color w:val="000000" w:themeColor="text1"/>
                      <w:sz w:val="18"/>
                      <w:szCs w:val="21"/>
                    </w:rPr>
                    <w:t>电工程及规划架空进出线选址选线时，应关注以居住、医疗卫生、文化教育、科研、行政办公等为主要功能的区域，采取综合措施，减少电磁和声环境影响</w:t>
                  </w:r>
                </w:p>
              </w:tc>
              <w:tc>
                <w:tcPr>
                  <w:tcW w:w="4956" w:type="dxa"/>
                  <w:tcBorders>
                    <w:top w:val="single" w:sz="4" w:space="0" w:color="auto"/>
                    <w:bottom w:val="single" w:sz="4" w:space="0" w:color="auto"/>
                  </w:tcBorders>
                  <w:vAlign w:val="center"/>
                </w:tcPr>
                <w:p w14:paraId="7F32B58B" w14:textId="274BF388" w:rsidR="0057696B" w:rsidRPr="00B91DA3" w:rsidRDefault="004A590F" w:rsidP="00E4447F">
                  <w:pPr>
                    <w:jc w:val="center"/>
                    <w:rPr>
                      <w:color w:val="000000" w:themeColor="text1"/>
                      <w:sz w:val="18"/>
                      <w:szCs w:val="18"/>
                    </w:rPr>
                  </w:pPr>
                  <w:r w:rsidRPr="00B91DA3">
                    <w:rPr>
                      <w:color w:val="000000" w:themeColor="text1"/>
                      <w:sz w:val="18"/>
                      <w:szCs w:val="18"/>
                    </w:rPr>
                    <w:t>本项目变电站前期工程选址已避开了以居住、医疗卫生、文化教育、科研、行政办公等为主要功能的区域，并采取了相应电磁环境和声环境的保护措施，减少对周围环境电磁和声环境影响，符合相关要求</w:t>
                  </w:r>
                </w:p>
              </w:tc>
            </w:tr>
            <w:tr w:rsidR="00A83FC6" w:rsidRPr="00B91DA3" w14:paraId="36B5BF5D" w14:textId="77777777" w:rsidTr="00DD2AD1">
              <w:trPr>
                <w:trHeight w:val="389"/>
                <w:jc w:val="center"/>
              </w:trPr>
              <w:tc>
                <w:tcPr>
                  <w:tcW w:w="850" w:type="dxa"/>
                  <w:tcBorders>
                    <w:top w:val="single" w:sz="4" w:space="0" w:color="auto"/>
                    <w:bottom w:val="single" w:sz="4" w:space="0" w:color="auto"/>
                  </w:tcBorders>
                  <w:vAlign w:val="center"/>
                </w:tcPr>
                <w:p w14:paraId="578E2C6D" w14:textId="77777777" w:rsidR="0098692A" w:rsidRPr="00B91DA3" w:rsidRDefault="0098692A" w:rsidP="00E4447F">
                  <w:pPr>
                    <w:spacing w:beforeLines="50" w:before="120"/>
                    <w:jc w:val="center"/>
                    <w:rPr>
                      <w:rFonts w:eastAsiaTheme="minorHAnsi"/>
                      <w:color w:val="000000" w:themeColor="text1"/>
                      <w:sz w:val="18"/>
                      <w:szCs w:val="18"/>
                    </w:rPr>
                  </w:pPr>
                  <w:r w:rsidRPr="00B91DA3">
                    <w:rPr>
                      <w:rFonts w:eastAsiaTheme="minorHAnsi"/>
                      <w:color w:val="000000" w:themeColor="text1"/>
                      <w:sz w:val="18"/>
                      <w:szCs w:val="18"/>
                    </w:rPr>
                    <w:t>5</w:t>
                  </w:r>
                </w:p>
              </w:tc>
              <w:tc>
                <w:tcPr>
                  <w:tcW w:w="7828" w:type="dxa"/>
                  <w:tcBorders>
                    <w:top w:val="single" w:sz="4" w:space="0" w:color="auto"/>
                    <w:bottom w:val="single" w:sz="4" w:space="0" w:color="auto"/>
                  </w:tcBorders>
                  <w:vAlign w:val="center"/>
                </w:tcPr>
                <w:p w14:paraId="044B2FDD" w14:textId="14CA1290" w:rsidR="0098692A" w:rsidRPr="00B91DA3" w:rsidRDefault="0098692A" w:rsidP="00E4447F">
                  <w:pPr>
                    <w:rPr>
                      <w:color w:val="000000" w:themeColor="text1"/>
                      <w:sz w:val="18"/>
                      <w:szCs w:val="21"/>
                    </w:rPr>
                  </w:pPr>
                  <w:r w:rsidRPr="00B91DA3">
                    <w:rPr>
                      <w:color w:val="000000" w:themeColor="text1"/>
                      <w:sz w:val="18"/>
                      <w:szCs w:val="21"/>
                    </w:rPr>
                    <w:t>同一走廊内的多回输电线路，宜采取同塔多回架设、并行架设等形式，减少新开辟走廊，优化线路走廊间距，降低环境影响</w:t>
                  </w:r>
                </w:p>
              </w:tc>
              <w:tc>
                <w:tcPr>
                  <w:tcW w:w="4956" w:type="dxa"/>
                  <w:tcBorders>
                    <w:top w:val="single" w:sz="4" w:space="0" w:color="auto"/>
                    <w:bottom w:val="single" w:sz="4" w:space="0" w:color="auto"/>
                  </w:tcBorders>
                  <w:vAlign w:val="center"/>
                </w:tcPr>
                <w:p w14:paraId="5377D1BA" w14:textId="3CB57370" w:rsidR="0098692A" w:rsidRPr="00B91DA3" w:rsidRDefault="00945C33" w:rsidP="00E93714">
                  <w:pPr>
                    <w:jc w:val="center"/>
                    <w:rPr>
                      <w:color w:val="000000" w:themeColor="text1"/>
                      <w:sz w:val="18"/>
                      <w:szCs w:val="21"/>
                    </w:rPr>
                  </w:pPr>
                  <w:r w:rsidRPr="00B91DA3">
                    <w:rPr>
                      <w:rFonts w:hint="eastAsia"/>
                      <w:color w:val="000000" w:themeColor="text1"/>
                      <w:sz w:val="18"/>
                      <w:szCs w:val="18"/>
                    </w:rPr>
                    <w:t>不涉及</w:t>
                  </w:r>
                </w:p>
              </w:tc>
            </w:tr>
            <w:tr w:rsidR="00A83FC6" w:rsidRPr="00B91DA3" w14:paraId="59734F09" w14:textId="77777777" w:rsidTr="00DD2AD1">
              <w:trPr>
                <w:trHeight w:val="389"/>
                <w:jc w:val="center"/>
              </w:trPr>
              <w:tc>
                <w:tcPr>
                  <w:tcW w:w="850" w:type="dxa"/>
                  <w:tcBorders>
                    <w:top w:val="single" w:sz="4" w:space="0" w:color="auto"/>
                    <w:bottom w:val="single" w:sz="4" w:space="0" w:color="auto"/>
                  </w:tcBorders>
                  <w:vAlign w:val="center"/>
                </w:tcPr>
                <w:p w14:paraId="757B10BF" w14:textId="77777777" w:rsidR="0098692A" w:rsidRPr="00B91DA3" w:rsidRDefault="0098692A" w:rsidP="00E4447F">
                  <w:pPr>
                    <w:spacing w:beforeLines="50" w:before="120"/>
                    <w:jc w:val="center"/>
                    <w:rPr>
                      <w:rFonts w:eastAsiaTheme="minorHAnsi"/>
                      <w:color w:val="000000" w:themeColor="text1"/>
                      <w:sz w:val="18"/>
                      <w:szCs w:val="18"/>
                    </w:rPr>
                  </w:pPr>
                  <w:r w:rsidRPr="00B91DA3">
                    <w:rPr>
                      <w:rFonts w:eastAsiaTheme="minorHAnsi"/>
                      <w:color w:val="000000" w:themeColor="text1"/>
                      <w:sz w:val="18"/>
                      <w:szCs w:val="18"/>
                    </w:rPr>
                    <w:t>6</w:t>
                  </w:r>
                </w:p>
              </w:tc>
              <w:tc>
                <w:tcPr>
                  <w:tcW w:w="7828" w:type="dxa"/>
                  <w:tcBorders>
                    <w:top w:val="single" w:sz="4" w:space="0" w:color="auto"/>
                    <w:bottom w:val="single" w:sz="4" w:space="0" w:color="auto"/>
                  </w:tcBorders>
                  <w:vAlign w:val="center"/>
                </w:tcPr>
                <w:p w14:paraId="0D3E77E9" w14:textId="0D12788D" w:rsidR="0098692A" w:rsidRPr="00B91DA3" w:rsidRDefault="0098692A" w:rsidP="00E4447F">
                  <w:pPr>
                    <w:rPr>
                      <w:color w:val="000000" w:themeColor="text1"/>
                      <w:sz w:val="18"/>
                      <w:szCs w:val="21"/>
                    </w:rPr>
                  </w:pPr>
                  <w:r w:rsidRPr="00B91DA3">
                    <w:rPr>
                      <w:color w:val="000000" w:themeColor="text1"/>
                      <w:sz w:val="18"/>
                      <w:szCs w:val="21"/>
                    </w:rPr>
                    <w:t>原则上避免在</w:t>
                  </w:r>
                  <w:r w:rsidRPr="00B91DA3">
                    <w:rPr>
                      <w:color w:val="000000" w:themeColor="text1"/>
                      <w:sz w:val="18"/>
                      <w:szCs w:val="21"/>
                    </w:rPr>
                    <w:t>0</w:t>
                  </w:r>
                  <w:r w:rsidRPr="00B91DA3">
                    <w:rPr>
                      <w:color w:val="000000" w:themeColor="text1"/>
                      <w:sz w:val="18"/>
                      <w:szCs w:val="21"/>
                    </w:rPr>
                    <w:t>类声环境功能区建设变电工程</w:t>
                  </w:r>
                </w:p>
              </w:tc>
              <w:tc>
                <w:tcPr>
                  <w:tcW w:w="4956" w:type="dxa"/>
                  <w:tcBorders>
                    <w:top w:val="single" w:sz="4" w:space="0" w:color="auto"/>
                    <w:bottom w:val="single" w:sz="4" w:space="0" w:color="auto"/>
                  </w:tcBorders>
                  <w:vAlign w:val="center"/>
                </w:tcPr>
                <w:p w14:paraId="308AD753" w14:textId="70D2D062" w:rsidR="0098692A" w:rsidRPr="00B91DA3" w:rsidRDefault="00B53343" w:rsidP="00E4447F">
                  <w:pPr>
                    <w:jc w:val="center"/>
                    <w:rPr>
                      <w:color w:val="000000" w:themeColor="text1"/>
                      <w:sz w:val="18"/>
                      <w:szCs w:val="21"/>
                    </w:rPr>
                  </w:pPr>
                  <w:r w:rsidRPr="00B91DA3">
                    <w:rPr>
                      <w:rFonts w:hint="eastAsia"/>
                      <w:sz w:val="18"/>
                      <w:szCs w:val="18"/>
                    </w:rPr>
                    <w:t>本项目官</w:t>
                  </w:r>
                  <w:proofErr w:type="gramStart"/>
                  <w:r w:rsidRPr="00B91DA3">
                    <w:rPr>
                      <w:rFonts w:hint="eastAsia"/>
                      <w:sz w:val="18"/>
                      <w:szCs w:val="18"/>
                    </w:rPr>
                    <w:t>坂</w:t>
                  </w:r>
                  <w:proofErr w:type="gramEnd"/>
                  <w:r w:rsidRPr="00B91DA3">
                    <w:rPr>
                      <w:rFonts w:hint="eastAsia"/>
                      <w:sz w:val="18"/>
                      <w:szCs w:val="18"/>
                    </w:rPr>
                    <w:t>220kV</w:t>
                  </w:r>
                  <w:r w:rsidRPr="00B91DA3">
                    <w:rPr>
                      <w:rFonts w:hint="eastAsia"/>
                      <w:sz w:val="18"/>
                      <w:szCs w:val="18"/>
                    </w:rPr>
                    <w:t>变电站</w:t>
                  </w:r>
                  <w:proofErr w:type="gramStart"/>
                  <w:r w:rsidRPr="00B91DA3">
                    <w:rPr>
                      <w:sz w:val="18"/>
                      <w:szCs w:val="18"/>
                    </w:rPr>
                    <w:t>所在声</w:t>
                  </w:r>
                  <w:proofErr w:type="gramEnd"/>
                  <w:r w:rsidRPr="00B91DA3">
                    <w:rPr>
                      <w:sz w:val="18"/>
                      <w:szCs w:val="18"/>
                    </w:rPr>
                    <w:t>环境功能区为</w:t>
                  </w:r>
                  <w:r w:rsidRPr="00B91DA3">
                    <w:rPr>
                      <w:sz w:val="18"/>
                      <w:szCs w:val="18"/>
                    </w:rPr>
                    <w:t>2</w:t>
                  </w:r>
                  <w:r w:rsidRPr="00B91DA3">
                    <w:rPr>
                      <w:sz w:val="18"/>
                      <w:szCs w:val="18"/>
                    </w:rPr>
                    <w:t>类区，符合相关要求</w:t>
                  </w:r>
                </w:p>
              </w:tc>
            </w:tr>
            <w:tr w:rsidR="00A83FC6" w:rsidRPr="00B91DA3" w14:paraId="6DD574F2" w14:textId="77777777" w:rsidTr="00DD2AD1">
              <w:trPr>
                <w:trHeight w:val="389"/>
                <w:jc w:val="center"/>
              </w:trPr>
              <w:tc>
                <w:tcPr>
                  <w:tcW w:w="850" w:type="dxa"/>
                  <w:tcBorders>
                    <w:top w:val="single" w:sz="4" w:space="0" w:color="auto"/>
                    <w:bottom w:val="single" w:sz="4" w:space="0" w:color="auto"/>
                  </w:tcBorders>
                  <w:vAlign w:val="center"/>
                </w:tcPr>
                <w:p w14:paraId="37ABFBD7" w14:textId="77777777" w:rsidR="0098692A" w:rsidRPr="00B91DA3" w:rsidRDefault="0098692A" w:rsidP="00E4447F">
                  <w:pPr>
                    <w:spacing w:beforeLines="50" w:before="120"/>
                    <w:jc w:val="center"/>
                    <w:rPr>
                      <w:rFonts w:eastAsiaTheme="minorHAnsi"/>
                      <w:color w:val="000000" w:themeColor="text1"/>
                      <w:sz w:val="18"/>
                      <w:szCs w:val="18"/>
                    </w:rPr>
                  </w:pPr>
                  <w:r w:rsidRPr="00B91DA3">
                    <w:rPr>
                      <w:rFonts w:eastAsiaTheme="minorHAnsi"/>
                      <w:color w:val="000000" w:themeColor="text1"/>
                      <w:sz w:val="18"/>
                      <w:szCs w:val="18"/>
                    </w:rPr>
                    <w:t>7</w:t>
                  </w:r>
                </w:p>
              </w:tc>
              <w:tc>
                <w:tcPr>
                  <w:tcW w:w="7828" w:type="dxa"/>
                  <w:tcBorders>
                    <w:top w:val="single" w:sz="4" w:space="0" w:color="auto"/>
                    <w:bottom w:val="single" w:sz="4" w:space="0" w:color="auto"/>
                  </w:tcBorders>
                  <w:vAlign w:val="center"/>
                </w:tcPr>
                <w:p w14:paraId="5BE92C56" w14:textId="77777777" w:rsidR="0098692A" w:rsidRPr="00B91DA3" w:rsidRDefault="0098692A" w:rsidP="00E4447F">
                  <w:pPr>
                    <w:rPr>
                      <w:color w:val="000000" w:themeColor="text1"/>
                      <w:sz w:val="18"/>
                      <w:szCs w:val="21"/>
                    </w:rPr>
                  </w:pPr>
                  <w:r w:rsidRPr="00B91DA3">
                    <w:rPr>
                      <w:color w:val="000000" w:themeColor="text1"/>
                      <w:sz w:val="18"/>
                      <w:szCs w:val="21"/>
                    </w:rPr>
                    <w:t>变电工程选址时，应综合考虑减少土地占用、植被砍伐和弃土弃渣等，以减少对生态环境的不利影响</w:t>
                  </w:r>
                </w:p>
              </w:tc>
              <w:tc>
                <w:tcPr>
                  <w:tcW w:w="4956" w:type="dxa"/>
                  <w:tcBorders>
                    <w:top w:val="single" w:sz="4" w:space="0" w:color="auto"/>
                    <w:bottom w:val="single" w:sz="4" w:space="0" w:color="auto"/>
                  </w:tcBorders>
                  <w:vAlign w:val="center"/>
                </w:tcPr>
                <w:p w14:paraId="1B56D927" w14:textId="6745555F" w:rsidR="0098692A" w:rsidRPr="00B91DA3" w:rsidRDefault="00896DCF" w:rsidP="00E4447F">
                  <w:pPr>
                    <w:jc w:val="center"/>
                    <w:rPr>
                      <w:color w:val="000000" w:themeColor="text1"/>
                      <w:sz w:val="18"/>
                      <w:szCs w:val="21"/>
                    </w:rPr>
                  </w:pPr>
                  <w:r w:rsidRPr="00B91DA3">
                    <w:rPr>
                      <w:rFonts w:hint="eastAsia"/>
                      <w:color w:val="000000" w:themeColor="text1"/>
                      <w:sz w:val="18"/>
                      <w:szCs w:val="21"/>
                    </w:rPr>
                    <w:t>本项目变电站前期建设过程中</w:t>
                  </w:r>
                  <w:proofErr w:type="gramStart"/>
                  <w:r w:rsidRPr="00B91DA3">
                    <w:rPr>
                      <w:rFonts w:hint="eastAsia"/>
                      <w:color w:val="000000" w:themeColor="text1"/>
                      <w:sz w:val="18"/>
                      <w:szCs w:val="21"/>
                    </w:rPr>
                    <w:t>已综合</w:t>
                  </w:r>
                  <w:proofErr w:type="gramEnd"/>
                  <w:r w:rsidRPr="00B91DA3">
                    <w:rPr>
                      <w:rFonts w:hint="eastAsia"/>
                      <w:color w:val="000000" w:themeColor="text1"/>
                      <w:sz w:val="18"/>
                      <w:szCs w:val="21"/>
                    </w:rPr>
                    <w:t>考虑减少土地占用、植被砍伐和弃土弃渣等，本期在</w:t>
                  </w:r>
                  <w:r w:rsidR="00C153FA" w:rsidRPr="00B91DA3">
                    <w:rPr>
                      <w:rFonts w:hint="eastAsia"/>
                      <w:color w:val="000000" w:themeColor="text1"/>
                      <w:sz w:val="18"/>
                      <w:szCs w:val="21"/>
                    </w:rPr>
                    <w:t>官</w:t>
                  </w:r>
                  <w:proofErr w:type="gramStart"/>
                  <w:r w:rsidR="00C153FA" w:rsidRPr="00B91DA3">
                    <w:rPr>
                      <w:rFonts w:hint="eastAsia"/>
                      <w:color w:val="000000" w:themeColor="text1"/>
                      <w:sz w:val="18"/>
                      <w:szCs w:val="21"/>
                    </w:rPr>
                    <w:t>坂</w:t>
                  </w:r>
                  <w:proofErr w:type="gramEnd"/>
                  <w:r w:rsidRPr="00B91DA3">
                    <w:rPr>
                      <w:rFonts w:hint="eastAsia"/>
                      <w:color w:val="000000" w:themeColor="text1"/>
                      <w:sz w:val="18"/>
                      <w:szCs w:val="21"/>
                    </w:rPr>
                    <w:t>220kV</w:t>
                  </w:r>
                  <w:r w:rsidRPr="00B91DA3">
                    <w:rPr>
                      <w:rFonts w:hint="eastAsia"/>
                      <w:color w:val="000000" w:themeColor="text1"/>
                      <w:sz w:val="18"/>
                      <w:szCs w:val="21"/>
                    </w:rPr>
                    <w:t>变电站</w:t>
                  </w:r>
                  <w:r w:rsidR="00C153FA" w:rsidRPr="00B91DA3">
                    <w:rPr>
                      <w:rFonts w:hint="eastAsia"/>
                      <w:color w:val="000000" w:themeColor="text1"/>
                      <w:sz w:val="18"/>
                      <w:szCs w:val="21"/>
                    </w:rPr>
                    <w:t>22</w:t>
                  </w:r>
                  <w:r w:rsidR="00945C33" w:rsidRPr="00B91DA3">
                    <w:rPr>
                      <w:rFonts w:hint="eastAsia"/>
                      <w:color w:val="000000" w:themeColor="text1"/>
                      <w:sz w:val="18"/>
                      <w:szCs w:val="21"/>
                    </w:rPr>
                    <w:t>0kV</w:t>
                  </w:r>
                  <w:r w:rsidR="00EE2B3D" w:rsidRPr="00B91DA3">
                    <w:rPr>
                      <w:rFonts w:hint="eastAsia"/>
                      <w:color w:val="000000" w:themeColor="text1"/>
                      <w:sz w:val="18"/>
                      <w:szCs w:val="21"/>
                    </w:rPr>
                    <w:t xml:space="preserve"> </w:t>
                  </w:r>
                  <w:r w:rsidRPr="00B91DA3">
                    <w:rPr>
                      <w:rFonts w:hint="eastAsia"/>
                      <w:color w:val="000000" w:themeColor="text1"/>
                      <w:sz w:val="18"/>
                      <w:szCs w:val="21"/>
                    </w:rPr>
                    <w:t>GIS</w:t>
                  </w:r>
                  <w:r w:rsidRPr="00B91DA3">
                    <w:rPr>
                      <w:rFonts w:hint="eastAsia"/>
                      <w:color w:val="000000" w:themeColor="text1"/>
                      <w:sz w:val="18"/>
                      <w:szCs w:val="21"/>
                    </w:rPr>
                    <w:t>室内扩建间隔，</w:t>
                  </w:r>
                  <w:proofErr w:type="gramStart"/>
                  <w:r w:rsidRPr="00B91DA3">
                    <w:rPr>
                      <w:rFonts w:hint="eastAsia"/>
                      <w:color w:val="000000" w:themeColor="text1"/>
                      <w:sz w:val="18"/>
                      <w:szCs w:val="21"/>
                    </w:rPr>
                    <w:t>不</w:t>
                  </w:r>
                  <w:proofErr w:type="gramEnd"/>
                  <w:r w:rsidRPr="00B91DA3">
                    <w:rPr>
                      <w:rFonts w:hint="eastAsia"/>
                      <w:color w:val="000000" w:themeColor="text1"/>
                      <w:sz w:val="18"/>
                      <w:szCs w:val="21"/>
                    </w:rPr>
                    <w:t>新增土地占用、</w:t>
                  </w:r>
                  <w:r w:rsidR="00901AFC">
                    <w:rPr>
                      <w:rFonts w:hint="eastAsia"/>
                      <w:color w:val="000000" w:themeColor="text1"/>
                      <w:sz w:val="18"/>
                      <w:szCs w:val="21"/>
                    </w:rPr>
                    <w:t>无</w:t>
                  </w:r>
                  <w:r w:rsidRPr="00B91DA3">
                    <w:rPr>
                      <w:rFonts w:hint="eastAsia"/>
                      <w:color w:val="000000" w:themeColor="text1"/>
                      <w:sz w:val="18"/>
                      <w:szCs w:val="21"/>
                    </w:rPr>
                    <w:t>植被砍伐、弃土弃渣等</w:t>
                  </w:r>
                </w:p>
              </w:tc>
            </w:tr>
            <w:tr w:rsidR="00A83FC6" w:rsidRPr="00B91DA3" w14:paraId="7714FF4A" w14:textId="77777777" w:rsidTr="00DD2AD1">
              <w:trPr>
                <w:trHeight w:val="389"/>
                <w:jc w:val="center"/>
              </w:trPr>
              <w:tc>
                <w:tcPr>
                  <w:tcW w:w="850" w:type="dxa"/>
                  <w:tcBorders>
                    <w:top w:val="single" w:sz="4" w:space="0" w:color="auto"/>
                    <w:bottom w:val="single" w:sz="4" w:space="0" w:color="auto"/>
                  </w:tcBorders>
                  <w:vAlign w:val="center"/>
                </w:tcPr>
                <w:p w14:paraId="30F46891" w14:textId="77777777" w:rsidR="0098692A" w:rsidRPr="00B91DA3" w:rsidRDefault="0098692A" w:rsidP="00E4447F">
                  <w:pPr>
                    <w:spacing w:beforeLines="50" w:before="120"/>
                    <w:jc w:val="center"/>
                    <w:rPr>
                      <w:rFonts w:eastAsiaTheme="minorHAnsi"/>
                      <w:color w:val="000000" w:themeColor="text1"/>
                      <w:sz w:val="18"/>
                      <w:szCs w:val="18"/>
                    </w:rPr>
                  </w:pPr>
                  <w:r w:rsidRPr="00B91DA3">
                    <w:rPr>
                      <w:rFonts w:eastAsiaTheme="minorHAnsi"/>
                      <w:color w:val="000000" w:themeColor="text1"/>
                      <w:sz w:val="18"/>
                      <w:szCs w:val="18"/>
                    </w:rPr>
                    <w:t>8</w:t>
                  </w:r>
                </w:p>
              </w:tc>
              <w:tc>
                <w:tcPr>
                  <w:tcW w:w="7828" w:type="dxa"/>
                  <w:tcBorders>
                    <w:top w:val="single" w:sz="4" w:space="0" w:color="auto"/>
                    <w:bottom w:val="single" w:sz="4" w:space="0" w:color="auto"/>
                  </w:tcBorders>
                  <w:vAlign w:val="center"/>
                </w:tcPr>
                <w:p w14:paraId="2B5C57DF" w14:textId="77777777" w:rsidR="0098692A" w:rsidRPr="00B91DA3" w:rsidRDefault="0098692A" w:rsidP="00E4447F">
                  <w:pPr>
                    <w:rPr>
                      <w:color w:val="000000" w:themeColor="text1"/>
                      <w:sz w:val="18"/>
                      <w:szCs w:val="21"/>
                    </w:rPr>
                  </w:pPr>
                  <w:r w:rsidRPr="00B91DA3">
                    <w:rPr>
                      <w:color w:val="000000" w:themeColor="text1"/>
                      <w:sz w:val="18"/>
                      <w:szCs w:val="21"/>
                    </w:rPr>
                    <w:t>输电线路宜避让集中林区，以减少林木砍伐，保护生态环境</w:t>
                  </w:r>
                </w:p>
              </w:tc>
              <w:tc>
                <w:tcPr>
                  <w:tcW w:w="4956" w:type="dxa"/>
                  <w:tcBorders>
                    <w:top w:val="single" w:sz="4" w:space="0" w:color="auto"/>
                    <w:bottom w:val="single" w:sz="4" w:space="0" w:color="auto"/>
                  </w:tcBorders>
                  <w:vAlign w:val="center"/>
                </w:tcPr>
                <w:p w14:paraId="10A3CDA5" w14:textId="77777777" w:rsidR="0098692A" w:rsidRPr="00B91DA3" w:rsidRDefault="0098692A" w:rsidP="00E4447F">
                  <w:pPr>
                    <w:jc w:val="center"/>
                    <w:rPr>
                      <w:color w:val="000000" w:themeColor="text1"/>
                      <w:sz w:val="18"/>
                      <w:szCs w:val="21"/>
                    </w:rPr>
                  </w:pPr>
                  <w:r w:rsidRPr="00B91DA3">
                    <w:rPr>
                      <w:color w:val="000000" w:themeColor="text1"/>
                      <w:sz w:val="18"/>
                      <w:szCs w:val="21"/>
                    </w:rPr>
                    <w:t>不涉及</w:t>
                  </w:r>
                </w:p>
              </w:tc>
            </w:tr>
            <w:tr w:rsidR="00A83FC6" w:rsidRPr="00B91DA3" w14:paraId="41207B36" w14:textId="77777777" w:rsidTr="00DD2AD1">
              <w:trPr>
                <w:trHeight w:val="389"/>
                <w:jc w:val="center"/>
              </w:trPr>
              <w:tc>
                <w:tcPr>
                  <w:tcW w:w="850" w:type="dxa"/>
                  <w:tcBorders>
                    <w:top w:val="single" w:sz="4" w:space="0" w:color="auto"/>
                    <w:bottom w:val="single" w:sz="12" w:space="0" w:color="auto"/>
                  </w:tcBorders>
                  <w:vAlign w:val="center"/>
                </w:tcPr>
                <w:p w14:paraId="7B92BD9A" w14:textId="77777777" w:rsidR="0098692A" w:rsidRPr="00B91DA3" w:rsidRDefault="0098692A" w:rsidP="00E4447F">
                  <w:pPr>
                    <w:spacing w:beforeLines="50" w:before="120"/>
                    <w:jc w:val="center"/>
                    <w:rPr>
                      <w:rFonts w:eastAsiaTheme="minorHAnsi"/>
                      <w:color w:val="000000" w:themeColor="text1"/>
                      <w:sz w:val="18"/>
                      <w:szCs w:val="18"/>
                    </w:rPr>
                  </w:pPr>
                  <w:r w:rsidRPr="00B91DA3">
                    <w:rPr>
                      <w:rFonts w:eastAsiaTheme="minorHAnsi"/>
                      <w:color w:val="000000" w:themeColor="text1"/>
                      <w:sz w:val="18"/>
                      <w:szCs w:val="18"/>
                    </w:rPr>
                    <w:t>9</w:t>
                  </w:r>
                </w:p>
              </w:tc>
              <w:tc>
                <w:tcPr>
                  <w:tcW w:w="7828" w:type="dxa"/>
                  <w:tcBorders>
                    <w:top w:val="single" w:sz="4" w:space="0" w:color="auto"/>
                    <w:bottom w:val="single" w:sz="12" w:space="0" w:color="auto"/>
                  </w:tcBorders>
                  <w:vAlign w:val="center"/>
                </w:tcPr>
                <w:p w14:paraId="4780C9BC" w14:textId="62C14C94" w:rsidR="0098692A" w:rsidRPr="00B91DA3" w:rsidRDefault="0098692A" w:rsidP="00E4447F">
                  <w:pPr>
                    <w:rPr>
                      <w:color w:val="000000" w:themeColor="text1"/>
                      <w:sz w:val="18"/>
                      <w:szCs w:val="21"/>
                    </w:rPr>
                  </w:pPr>
                  <w:r w:rsidRPr="00B91DA3">
                    <w:rPr>
                      <w:color w:val="000000" w:themeColor="text1"/>
                      <w:sz w:val="18"/>
                      <w:szCs w:val="21"/>
                    </w:rPr>
                    <w:t>进入自然保护区的输电线路，应按照</w:t>
                  </w:r>
                  <w:r w:rsidRPr="00B91DA3">
                    <w:rPr>
                      <w:color w:val="000000" w:themeColor="text1"/>
                      <w:sz w:val="18"/>
                      <w:szCs w:val="21"/>
                    </w:rPr>
                    <w:t>HJ19</w:t>
                  </w:r>
                  <w:r w:rsidRPr="00B91DA3">
                    <w:rPr>
                      <w:color w:val="000000" w:themeColor="text1"/>
                      <w:sz w:val="18"/>
                      <w:szCs w:val="21"/>
                    </w:rPr>
                    <w:t>的要求开展生态现状调查，避让保护对象的集中分布区</w:t>
                  </w:r>
                </w:p>
              </w:tc>
              <w:tc>
                <w:tcPr>
                  <w:tcW w:w="4956" w:type="dxa"/>
                  <w:tcBorders>
                    <w:top w:val="single" w:sz="4" w:space="0" w:color="auto"/>
                    <w:bottom w:val="single" w:sz="12" w:space="0" w:color="auto"/>
                  </w:tcBorders>
                  <w:vAlign w:val="center"/>
                </w:tcPr>
                <w:p w14:paraId="32C816D3" w14:textId="77777777" w:rsidR="0098692A" w:rsidRPr="00B91DA3" w:rsidRDefault="0098692A" w:rsidP="00E4447F">
                  <w:pPr>
                    <w:jc w:val="center"/>
                    <w:rPr>
                      <w:color w:val="000000" w:themeColor="text1"/>
                      <w:sz w:val="18"/>
                      <w:szCs w:val="21"/>
                    </w:rPr>
                  </w:pPr>
                  <w:r w:rsidRPr="00B91DA3">
                    <w:rPr>
                      <w:color w:val="000000" w:themeColor="text1"/>
                      <w:sz w:val="18"/>
                      <w:szCs w:val="21"/>
                    </w:rPr>
                    <w:t>不涉及</w:t>
                  </w:r>
                </w:p>
              </w:tc>
            </w:tr>
          </w:tbl>
          <w:p w14:paraId="6FE2A01B" w14:textId="5BE6F48D" w:rsidR="00531A5E" w:rsidRPr="00B91DA3" w:rsidRDefault="003F0175" w:rsidP="009674B8">
            <w:pPr>
              <w:pStyle w:val="afffe"/>
              <w:ind w:firstLine="420"/>
              <w:rPr>
                <w:color w:val="000000" w:themeColor="text1"/>
              </w:rPr>
            </w:pPr>
            <w:r w:rsidRPr="00B91DA3">
              <w:rPr>
                <w:rFonts w:hint="eastAsia"/>
                <w:color w:val="000000" w:themeColor="text1"/>
              </w:rPr>
              <w:t>根据表</w:t>
            </w:r>
            <w:r w:rsidRPr="00B91DA3">
              <w:rPr>
                <w:rFonts w:hint="eastAsia"/>
                <w:color w:val="000000" w:themeColor="text1"/>
              </w:rPr>
              <w:t>1-4</w:t>
            </w:r>
            <w:r w:rsidRPr="00B91DA3">
              <w:rPr>
                <w:rFonts w:hint="eastAsia"/>
                <w:color w:val="000000" w:themeColor="text1"/>
              </w:rPr>
              <w:t>，本项目是</w:t>
            </w:r>
            <w:r w:rsidR="003C634B">
              <w:rPr>
                <w:rFonts w:hint="eastAsia"/>
                <w:color w:val="000000" w:themeColor="text1"/>
              </w:rPr>
              <w:t>在</w:t>
            </w:r>
            <w:r w:rsidR="006F6583" w:rsidRPr="00B91DA3">
              <w:rPr>
                <w:rFonts w:hint="eastAsia"/>
                <w:color w:val="000000" w:themeColor="text1"/>
              </w:rPr>
              <w:t>官</w:t>
            </w:r>
            <w:proofErr w:type="gramStart"/>
            <w:r w:rsidR="006F6583" w:rsidRPr="00B91DA3">
              <w:rPr>
                <w:rFonts w:hint="eastAsia"/>
                <w:color w:val="000000" w:themeColor="text1"/>
              </w:rPr>
              <w:t>坂</w:t>
            </w:r>
            <w:proofErr w:type="gramEnd"/>
            <w:r w:rsidRPr="00B91DA3">
              <w:rPr>
                <w:rFonts w:hint="eastAsia"/>
                <w:color w:val="000000" w:themeColor="text1"/>
              </w:rPr>
              <w:t>220kV</w:t>
            </w:r>
            <w:r w:rsidRPr="00B91DA3">
              <w:rPr>
                <w:rFonts w:hint="eastAsia"/>
                <w:color w:val="000000" w:themeColor="text1"/>
              </w:rPr>
              <w:t>变电站</w:t>
            </w:r>
            <w:r w:rsidR="006F6583" w:rsidRPr="00B91DA3">
              <w:rPr>
                <w:rFonts w:hint="eastAsia"/>
                <w:color w:val="000000" w:themeColor="text1"/>
              </w:rPr>
              <w:t>22</w:t>
            </w:r>
            <w:r w:rsidRPr="00B91DA3">
              <w:rPr>
                <w:rFonts w:hint="eastAsia"/>
                <w:color w:val="000000" w:themeColor="text1"/>
              </w:rPr>
              <w:t>0kV</w:t>
            </w:r>
            <w:r w:rsidRPr="00B91DA3">
              <w:rPr>
                <w:rFonts w:hint="eastAsia"/>
                <w:color w:val="000000" w:themeColor="text1"/>
              </w:rPr>
              <w:t>配电装置预留位置上扩建</w:t>
            </w:r>
            <w:r w:rsidR="007F71F4" w:rsidRPr="00B91DA3">
              <w:rPr>
                <w:rFonts w:hint="eastAsia"/>
                <w:color w:val="000000" w:themeColor="text1"/>
              </w:rPr>
              <w:t>6</w:t>
            </w:r>
            <w:r w:rsidRPr="00B91DA3">
              <w:rPr>
                <w:rFonts w:hint="eastAsia"/>
                <w:color w:val="000000" w:themeColor="text1"/>
              </w:rPr>
              <w:t>个</w:t>
            </w:r>
            <w:r w:rsidR="001D5E07" w:rsidRPr="00B91DA3">
              <w:rPr>
                <w:rFonts w:hint="eastAsia"/>
                <w:color w:val="000000" w:themeColor="text1"/>
              </w:rPr>
              <w:t>22</w:t>
            </w:r>
            <w:r w:rsidRPr="00B91DA3">
              <w:rPr>
                <w:rFonts w:hint="eastAsia"/>
                <w:color w:val="000000" w:themeColor="text1"/>
              </w:rPr>
              <w:t>0kV</w:t>
            </w:r>
            <w:r w:rsidRPr="00B91DA3">
              <w:rPr>
                <w:rFonts w:hint="eastAsia"/>
                <w:color w:val="000000" w:themeColor="text1"/>
              </w:rPr>
              <w:t>间隔，</w:t>
            </w:r>
            <w:r w:rsidR="00C106A1" w:rsidRPr="00B91DA3">
              <w:rPr>
                <w:color w:val="000000" w:themeColor="text1"/>
                <w:szCs w:val="21"/>
              </w:rPr>
              <w:t>不涉及新增用地，未进入自然保护区、饮用水水源保护区等环境敏感区，未进入生态保护红线，</w:t>
            </w:r>
            <w:proofErr w:type="gramStart"/>
            <w:r w:rsidR="00145344" w:rsidRPr="00B91DA3">
              <w:rPr>
                <w:szCs w:val="21"/>
              </w:rPr>
              <w:t>仅评价</w:t>
            </w:r>
            <w:proofErr w:type="gramEnd"/>
            <w:r w:rsidR="00145344" w:rsidRPr="00B91DA3">
              <w:rPr>
                <w:szCs w:val="21"/>
              </w:rPr>
              <w:t>范围涉及饮用水水源保护区</w:t>
            </w:r>
            <w:r w:rsidR="00C106A1" w:rsidRPr="00B91DA3">
              <w:rPr>
                <w:color w:val="000000" w:themeColor="text1"/>
                <w:szCs w:val="21"/>
              </w:rPr>
              <w:t>。</w:t>
            </w:r>
            <w:r w:rsidR="00AA4D85" w:rsidRPr="00B91DA3">
              <w:rPr>
                <w:rFonts w:hint="eastAsia"/>
                <w:color w:val="000000" w:themeColor="text1"/>
              </w:rPr>
              <w:t>项目所在区域为</w:t>
            </w:r>
            <w:r w:rsidR="004F5D93" w:rsidRPr="00B91DA3">
              <w:rPr>
                <w:rFonts w:hint="eastAsia"/>
                <w:color w:val="000000" w:themeColor="text1"/>
              </w:rPr>
              <w:t>2</w:t>
            </w:r>
            <w:r w:rsidR="00AA4D85" w:rsidRPr="00B91DA3">
              <w:rPr>
                <w:rFonts w:hint="eastAsia"/>
                <w:color w:val="000000" w:themeColor="text1"/>
              </w:rPr>
              <w:t>类声功能区，非</w:t>
            </w:r>
            <w:r w:rsidR="00AA4D85" w:rsidRPr="00B91DA3">
              <w:rPr>
                <w:rFonts w:hint="eastAsia"/>
                <w:color w:val="000000" w:themeColor="text1"/>
              </w:rPr>
              <w:t>0</w:t>
            </w:r>
            <w:r w:rsidR="00AA4D85" w:rsidRPr="00B91DA3">
              <w:rPr>
                <w:rFonts w:hint="eastAsia"/>
                <w:color w:val="000000" w:themeColor="text1"/>
              </w:rPr>
              <w:t>类声环境功能区，本</w:t>
            </w:r>
            <w:r w:rsidR="00DD2A05" w:rsidRPr="00B91DA3">
              <w:rPr>
                <w:rFonts w:hint="eastAsia"/>
                <w:color w:val="000000" w:themeColor="text1"/>
              </w:rPr>
              <w:t>变电站在前期选址时已按终期规模综合考虑进出线走廊规划，进出线未进入自然保护区、饮用水水源保护区等环境敏感区，对周边生态环境影响较小</w:t>
            </w:r>
            <w:r w:rsidR="00AA4D85" w:rsidRPr="00B91DA3">
              <w:rPr>
                <w:rFonts w:hint="eastAsia"/>
                <w:color w:val="000000" w:themeColor="text1"/>
              </w:rPr>
              <w:t>；</w:t>
            </w:r>
            <w:r w:rsidR="0093618B" w:rsidRPr="00B91DA3">
              <w:rPr>
                <w:rFonts w:hint="eastAsia"/>
                <w:color w:val="000000" w:themeColor="text1"/>
              </w:rPr>
              <w:t>因此，本项目</w:t>
            </w:r>
            <w:r w:rsidR="00AA4D85" w:rsidRPr="00B91DA3">
              <w:rPr>
                <w:rFonts w:hint="eastAsia"/>
                <w:color w:val="000000" w:themeColor="text1"/>
              </w:rPr>
              <w:t>符合《输变电建设项目环境保护技术要求》（</w:t>
            </w:r>
            <w:r w:rsidR="00AA4D85" w:rsidRPr="00B91DA3">
              <w:rPr>
                <w:rFonts w:hint="eastAsia"/>
                <w:color w:val="000000" w:themeColor="text1"/>
              </w:rPr>
              <w:t>HJ1113-2020</w:t>
            </w:r>
            <w:r w:rsidR="00AA4D85" w:rsidRPr="00B91DA3">
              <w:rPr>
                <w:rFonts w:hint="eastAsia"/>
                <w:color w:val="000000" w:themeColor="text1"/>
              </w:rPr>
              <w:t>）中变电工程选址环保技术要求。</w:t>
            </w:r>
          </w:p>
          <w:p w14:paraId="670006FC" w14:textId="0FFDF4C4" w:rsidR="00394E29" w:rsidRPr="00B91DA3" w:rsidRDefault="00FC1042" w:rsidP="009674B8">
            <w:pPr>
              <w:pStyle w:val="afffe"/>
              <w:ind w:firstLine="420"/>
              <w:rPr>
                <w:color w:val="000000" w:themeColor="text1"/>
              </w:rPr>
            </w:pPr>
            <w:r w:rsidRPr="00B91DA3">
              <w:rPr>
                <w:szCs w:val="21"/>
              </w:rPr>
              <w:t>对照《福州市国土空间总体规划（</w:t>
            </w:r>
            <w:r w:rsidRPr="00B91DA3">
              <w:rPr>
                <w:szCs w:val="21"/>
              </w:rPr>
              <w:t>2021-2035</w:t>
            </w:r>
            <w:r w:rsidRPr="00B91DA3">
              <w:rPr>
                <w:szCs w:val="21"/>
              </w:rPr>
              <w:t>年）》</w:t>
            </w:r>
            <w:r w:rsidRPr="00B91DA3">
              <w:rPr>
                <w:rFonts w:hint="eastAsia"/>
                <w:szCs w:val="21"/>
              </w:rPr>
              <w:t>《连江县国土空间总体规划（</w:t>
            </w:r>
            <w:r w:rsidRPr="00B91DA3">
              <w:rPr>
                <w:rFonts w:hint="eastAsia"/>
                <w:szCs w:val="21"/>
              </w:rPr>
              <w:t>2021-2035</w:t>
            </w:r>
            <w:r w:rsidRPr="00B91DA3">
              <w:rPr>
                <w:rFonts w:hint="eastAsia"/>
                <w:szCs w:val="21"/>
              </w:rPr>
              <w:t>年）》</w:t>
            </w:r>
            <w:r w:rsidRPr="00B91DA3">
              <w:rPr>
                <w:szCs w:val="21"/>
              </w:rPr>
              <w:t>，本项目不占用所在区域国土空间规划</w:t>
            </w:r>
            <w:r w:rsidRPr="00B91DA3">
              <w:rPr>
                <w:szCs w:val="21"/>
              </w:rPr>
              <w:t>“</w:t>
            </w:r>
            <w:r w:rsidRPr="00B91DA3">
              <w:rPr>
                <w:szCs w:val="21"/>
              </w:rPr>
              <w:t>三区三线</w:t>
            </w:r>
            <w:r w:rsidRPr="00B91DA3">
              <w:rPr>
                <w:szCs w:val="21"/>
              </w:rPr>
              <w:t>”</w:t>
            </w:r>
            <w:r w:rsidRPr="00B91DA3">
              <w:rPr>
                <w:szCs w:val="21"/>
              </w:rPr>
              <w:t>中生态保护红线、永久基本农田，与城镇开发边界无冲突；本项目符合国土空间规划的要求。</w:t>
            </w:r>
          </w:p>
        </w:tc>
      </w:tr>
    </w:tbl>
    <w:p w14:paraId="5A2F00E5" w14:textId="77777777" w:rsidR="00693387" w:rsidRPr="00B91DA3" w:rsidRDefault="00693387" w:rsidP="007D070A">
      <w:pPr>
        <w:pStyle w:val="af0"/>
        <w:spacing w:before="0" w:beforeAutospacing="0" w:afterLines="100" w:after="240" w:afterAutospacing="0"/>
        <w:ind w:firstLine="600"/>
        <w:jc w:val="center"/>
        <w:outlineLvl w:val="0"/>
        <w:rPr>
          <w:rFonts w:ascii="Times New Roman" w:eastAsia="黑体" w:hAnsi="Times New Roman"/>
          <w:snapToGrid w:val="0"/>
          <w:color w:val="000000" w:themeColor="text1"/>
          <w:sz w:val="30"/>
          <w:szCs w:val="30"/>
        </w:rPr>
        <w:sectPr w:rsidR="00693387" w:rsidRPr="00B91DA3" w:rsidSect="001B6AC2">
          <w:pgSz w:w="16838" w:h="11906" w:orient="landscape"/>
          <w:pgMar w:top="1701" w:right="1418" w:bottom="1418" w:left="1134" w:header="851" w:footer="548" w:gutter="0"/>
          <w:cols w:space="425"/>
          <w:docGrid w:linePitch="312"/>
        </w:sectPr>
      </w:pPr>
    </w:p>
    <w:p w14:paraId="06873CB1" w14:textId="77777777" w:rsidR="00A92FFD" w:rsidRPr="00B91DA3" w:rsidRDefault="00A92FFD" w:rsidP="007B07EB">
      <w:pPr>
        <w:pStyle w:val="af0"/>
        <w:spacing w:before="0" w:beforeAutospacing="0" w:afterLines="100" w:after="240" w:afterAutospacing="0"/>
        <w:jc w:val="center"/>
        <w:outlineLvl w:val="0"/>
        <w:rPr>
          <w:rFonts w:ascii="Times New Roman" w:eastAsia="黑体" w:hAnsi="Times New Roman"/>
          <w:snapToGrid w:val="0"/>
          <w:color w:val="000000" w:themeColor="text1"/>
          <w:sz w:val="30"/>
          <w:szCs w:val="30"/>
        </w:rPr>
      </w:pPr>
      <w:r w:rsidRPr="00B91DA3">
        <w:rPr>
          <w:rFonts w:ascii="Times New Roman" w:eastAsia="黑体" w:hAnsi="Times New Roman"/>
          <w:snapToGrid w:val="0"/>
          <w:color w:val="000000" w:themeColor="text1"/>
          <w:sz w:val="30"/>
          <w:szCs w:val="30"/>
        </w:rPr>
        <w:lastRenderedPageBreak/>
        <w:t>二、建设内容</w:t>
      </w:r>
      <w:bookmarkEnd w:id="6"/>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6"/>
        <w:gridCol w:w="8351"/>
      </w:tblGrid>
      <w:tr w:rsidR="00A83FC6" w:rsidRPr="00B91DA3" w14:paraId="438669D7" w14:textId="77777777" w:rsidTr="008C1CBA">
        <w:trPr>
          <w:trHeight w:val="1496"/>
          <w:jc w:val="center"/>
        </w:trPr>
        <w:tc>
          <w:tcPr>
            <w:tcW w:w="240" w:type="pct"/>
            <w:vAlign w:val="center"/>
          </w:tcPr>
          <w:p w14:paraId="0D300807" w14:textId="77777777" w:rsidR="00A92FFD" w:rsidRPr="00B91DA3" w:rsidRDefault="00A92FFD" w:rsidP="007B07EB">
            <w:pPr>
              <w:adjustRightInd w:val="0"/>
              <w:snapToGrid w:val="0"/>
              <w:jc w:val="center"/>
              <w:rPr>
                <w:color w:val="000000" w:themeColor="text1"/>
                <w:kern w:val="0"/>
                <w:szCs w:val="21"/>
              </w:rPr>
            </w:pPr>
            <w:r w:rsidRPr="00B91DA3">
              <w:rPr>
                <w:color w:val="000000" w:themeColor="text1"/>
                <w:kern w:val="0"/>
                <w:szCs w:val="21"/>
              </w:rPr>
              <w:t>地理位置</w:t>
            </w:r>
          </w:p>
        </w:tc>
        <w:tc>
          <w:tcPr>
            <w:tcW w:w="4760" w:type="pct"/>
            <w:vAlign w:val="center"/>
          </w:tcPr>
          <w:p w14:paraId="06B0B117" w14:textId="429DC871" w:rsidR="00AD13A4" w:rsidRPr="00B91DA3" w:rsidRDefault="005E687C" w:rsidP="009674B8">
            <w:pPr>
              <w:pStyle w:val="afffe"/>
              <w:ind w:firstLine="420"/>
              <w:rPr>
                <w:color w:val="000000" w:themeColor="text1"/>
              </w:rPr>
            </w:pPr>
            <w:r w:rsidRPr="00B91DA3">
              <w:rPr>
                <w:rFonts w:hint="eastAsia"/>
                <w:color w:val="000000" w:themeColor="text1"/>
              </w:rPr>
              <w:t>福建福州</w:t>
            </w:r>
            <w:r w:rsidR="00660B36" w:rsidRPr="00B91DA3">
              <w:rPr>
                <w:rFonts w:hint="eastAsia"/>
                <w:color w:val="000000" w:themeColor="text1"/>
              </w:rPr>
              <w:t>官</w:t>
            </w:r>
            <w:proofErr w:type="gramStart"/>
            <w:r w:rsidR="00660B36" w:rsidRPr="00B91DA3">
              <w:rPr>
                <w:rFonts w:hint="eastAsia"/>
                <w:color w:val="000000" w:themeColor="text1"/>
              </w:rPr>
              <w:t>坂</w:t>
            </w:r>
            <w:proofErr w:type="gramEnd"/>
            <w:r w:rsidRPr="00B91DA3">
              <w:rPr>
                <w:rFonts w:hint="eastAsia"/>
                <w:color w:val="000000" w:themeColor="text1"/>
              </w:rPr>
              <w:t>220</w:t>
            </w:r>
            <w:r w:rsidRPr="00B91DA3">
              <w:rPr>
                <w:rFonts w:hint="eastAsia"/>
                <w:color w:val="000000" w:themeColor="text1"/>
              </w:rPr>
              <w:t>千伏变电站间隔扩建工程</w:t>
            </w:r>
            <w:r w:rsidR="001A5514" w:rsidRPr="00B91DA3">
              <w:rPr>
                <w:color w:val="000000" w:themeColor="text1"/>
              </w:rPr>
              <w:t>位于</w:t>
            </w:r>
            <w:r w:rsidR="009B56C1" w:rsidRPr="00B91DA3">
              <w:rPr>
                <w:rFonts w:hint="eastAsia"/>
                <w:color w:val="000000" w:themeColor="text1"/>
              </w:rPr>
              <w:t>福建省福州市</w:t>
            </w:r>
            <w:r w:rsidR="002721FD" w:rsidRPr="00B91DA3">
              <w:rPr>
                <w:rFonts w:hint="eastAsia"/>
                <w:color w:val="000000" w:themeColor="text1"/>
              </w:rPr>
              <w:t>连江县官</w:t>
            </w:r>
            <w:proofErr w:type="gramStart"/>
            <w:r w:rsidR="002721FD" w:rsidRPr="00B91DA3">
              <w:rPr>
                <w:rFonts w:hint="eastAsia"/>
                <w:color w:val="000000" w:themeColor="text1"/>
              </w:rPr>
              <w:t>坂</w:t>
            </w:r>
            <w:proofErr w:type="gramEnd"/>
            <w:r w:rsidR="002721FD" w:rsidRPr="00B91DA3">
              <w:rPr>
                <w:rFonts w:hint="eastAsia"/>
                <w:color w:val="000000" w:themeColor="text1"/>
              </w:rPr>
              <w:t>镇塘边村官</w:t>
            </w:r>
            <w:proofErr w:type="gramStart"/>
            <w:r w:rsidR="002721FD" w:rsidRPr="00B91DA3">
              <w:rPr>
                <w:rFonts w:hint="eastAsia"/>
                <w:color w:val="000000" w:themeColor="text1"/>
              </w:rPr>
              <w:t>坂</w:t>
            </w:r>
            <w:proofErr w:type="gramEnd"/>
            <w:r w:rsidR="002721FD" w:rsidRPr="00B91DA3">
              <w:rPr>
                <w:rFonts w:hint="eastAsia"/>
                <w:color w:val="000000" w:themeColor="text1"/>
              </w:rPr>
              <w:t>220</w:t>
            </w:r>
            <w:r w:rsidR="002721FD" w:rsidRPr="00B91DA3">
              <w:rPr>
                <w:rFonts w:hint="eastAsia"/>
                <w:color w:val="000000" w:themeColor="text1"/>
              </w:rPr>
              <w:t>千伏变电站内</w:t>
            </w:r>
            <w:r w:rsidR="00D732A0" w:rsidRPr="00B91DA3">
              <w:rPr>
                <w:color w:val="000000" w:themeColor="text1"/>
                <w:kern w:val="0"/>
              </w:rPr>
              <w:t>。</w:t>
            </w:r>
          </w:p>
        </w:tc>
      </w:tr>
      <w:tr w:rsidR="00A92FFD" w:rsidRPr="00B91DA3" w14:paraId="0A601845" w14:textId="77777777" w:rsidTr="004A590F">
        <w:trPr>
          <w:trHeight w:val="11614"/>
          <w:jc w:val="center"/>
        </w:trPr>
        <w:tc>
          <w:tcPr>
            <w:tcW w:w="240" w:type="pct"/>
            <w:vAlign w:val="center"/>
          </w:tcPr>
          <w:p w14:paraId="16973693" w14:textId="77777777" w:rsidR="00A92FFD" w:rsidRPr="00B91DA3" w:rsidRDefault="00A92FFD" w:rsidP="007B07EB">
            <w:pPr>
              <w:adjustRightInd w:val="0"/>
              <w:snapToGrid w:val="0"/>
              <w:jc w:val="center"/>
              <w:rPr>
                <w:color w:val="000000" w:themeColor="text1"/>
                <w:kern w:val="0"/>
                <w:szCs w:val="21"/>
              </w:rPr>
            </w:pPr>
            <w:r w:rsidRPr="00B91DA3">
              <w:rPr>
                <w:color w:val="000000" w:themeColor="text1"/>
                <w:kern w:val="0"/>
                <w:szCs w:val="21"/>
              </w:rPr>
              <w:t>项目组成及规模</w:t>
            </w:r>
          </w:p>
        </w:tc>
        <w:tc>
          <w:tcPr>
            <w:tcW w:w="4760" w:type="pct"/>
          </w:tcPr>
          <w:p w14:paraId="728CE2FC" w14:textId="77777777" w:rsidR="009B5F4B" w:rsidRPr="00B91DA3" w:rsidRDefault="009B5F4B" w:rsidP="00946B69">
            <w:pPr>
              <w:adjustRightInd w:val="0"/>
              <w:snapToGrid w:val="0"/>
              <w:spacing w:line="360" w:lineRule="auto"/>
              <w:outlineLvl w:val="1"/>
              <w:rPr>
                <w:b/>
                <w:color w:val="000000" w:themeColor="text1"/>
                <w:szCs w:val="21"/>
              </w:rPr>
            </w:pPr>
            <w:r w:rsidRPr="00B91DA3">
              <w:rPr>
                <w:b/>
                <w:color w:val="000000" w:themeColor="text1"/>
                <w:szCs w:val="21"/>
              </w:rPr>
              <w:t>2.1</w:t>
            </w:r>
            <w:r w:rsidRPr="00B91DA3">
              <w:rPr>
                <w:b/>
                <w:color w:val="000000" w:themeColor="text1"/>
                <w:szCs w:val="21"/>
              </w:rPr>
              <w:t>项目由来</w:t>
            </w:r>
          </w:p>
          <w:p w14:paraId="6C707508" w14:textId="2F094068" w:rsidR="00856B46" w:rsidRPr="00B91DA3" w:rsidRDefault="00856B46" w:rsidP="00856B46">
            <w:pPr>
              <w:pStyle w:val="afffe"/>
              <w:ind w:firstLine="420"/>
              <w:rPr>
                <w:color w:val="000000" w:themeColor="text1"/>
                <w:kern w:val="0"/>
              </w:rPr>
            </w:pPr>
            <w:r w:rsidRPr="00B91DA3">
              <w:rPr>
                <w:rFonts w:ascii="宋体" w:hAnsi="宋体" w:cs="宋体" w:hint="eastAsia"/>
                <w:color w:val="000000" w:themeColor="text1"/>
                <w:kern w:val="0"/>
              </w:rPr>
              <w:t>根据省公司相关接入系统方案复函，华电连江可门开发区</w:t>
            </w:r>
            <w:proofErr w:type="gramStart"/>
            <w:r w:rsidRPr="00B91DA3">
              <w:rPr>
                <w:rFonts w:ascii="宋体" w:hAnsi="宋体" w:cs="宋体" w:hint="eastAsia"/>
                <w:color w:val="000000" w:themeColor="text1"/>
                <w:kern w:val="0"/>
              </w:rPr>
              <w:t>滞</w:t>
            </w:r>
            <w:proofErr w:type="gramEnd"/>
            <w:r w:rsidRPr="00B91DA3">
              <w:rPr>
                <w:rFonts w:ascii="宋体" w:hAnsi="宋体" w:cs="宋体" w:hint="eastAsia"/>
                <w:color w:val="000000" w:themeColor="text1"/>
                <w:kern w:val="0"/>
              </w:rPr>
              <w:t>洪水域</w:t>
            </w:r>
            <w:r w:rsidRPr="00B91DA3">
              <w:rPr>
                <w:color w:val="000000" w:themeColor="text1"/>
                <w:kern w:val="0"/>
              </w:rPr>
              <w:t>200MW</w:t>
            </w:r>
            <w:r w:rsidRPr="00B91DA3">
              <w:rPr>
                <w:rFonts w:hint="eastAsia"/>
                <w:color w:val="000000" w:themeColor="text1"/>
                <w:kern w:val="0"/>
              </w:rPr>
              <w:t>海上光伏电站</w:t>
            </w:r>
            <w:r w:rsidRPr="00B91DA3">
              <w:rPr>
                <w:rFonts w:ascii="宋体" w:hAnsi="宋体" w:cs="宋体" w:hint="eastAsia"/>
                <w:color w:val="000000" w:themeColor="text1"/>
                <w:kern w:val="0"/>
              </w:rPr>
              <w:t>和连江外海风电场储能电站这两个规划于</w:t>
            </w:r>
            <w:r w:rsidRPr="00B91DA3">
              <w:rPr>
                <w:color w:val="000000" w:themeColor="text1"/>
                <w:kern w:val="0"/>
              </w:rPr>
              <w:t>2026</w:t>
            </w:r>
            <w:r w:rsidRPr="00B91DA3">
              <w:rPr>
                <w:rFonts w:hint="eastAsia"/>
                <w:color w:val="000000" w:themeColor="text1"/>
                <w:kern w:val="0"/>
              </w:rPr>
              <w:t>年投产的项目，均各以</w:t>
            </w:r>
            <w:r w:rsidRPr="00B91DA3">
              <w:rPr>
                <w:color w:val="000000" w:themeColor="text1"/>
                <w:kern w:val="0"/>
              </w:rPr>
              <w:t>1</w:t>
            </w:r>
            <w:r w:rsidRPr="00B91DA3">
              <w:rPr>
                <w:rFonts w:hint="eastAsia"/>
                <w:color w:val="000000" w:themeColor="text1"/>
                <w:kern w:val="0"/>
              </w:rPr>
              <w:t>回</w:t>
            </w:r>
            <w:r w:rsidRPr="00B91DA3">
              <w:rPr>
                <w:color w:val="000000" w:themeColor="text1"/>
                <w:kern w:val="0"/>
              </w:rPr>
              <w:t>220</w:t>
            </w:r>
            <w:r w:rsidR="00A263C5">
              <w:rPr>
                <w:rFonts w:hint="eastAsia"/>
                <w:color w:val="000000" w:themeColor="text1"/>
                <w:kern w:val="0"/>
              </w:rPr>
              <w:t>kV</w:t>
            </w:r>
            <w:r w:rsidRPr="00B91DA3">
              <w:rPr>
                <w:rFonts w:hint="eastAsia"/>
                <w:color w:val="000000" w:themeColor="text1"/>
                <w:kern w:val="0"/>
              </w:rPr>
              <w:t>线路接入官</w:t>
            </w:r>
            <w:proofErr w:type="gramStart"/>
            <w:r w:rsidRPr="00B91DA3">
              <w:rPr>
                <w:rFonts w:hint="eastAsia"/>
                <w:color w:val="000000" w:themeColor="text1"/>
                <w:kern w:val="0"/>
              </w:rPr>
              <w:t>坂</w:t>
            </w:r>
            <w:proofErr w:type="gramEnd"/>
            <w:r w:rsidRPr="00B91DA3">
              <w:rPr>
                <w:rFonts w:hint="eastAsia"/>
                <w:color w:val="000000" w:themeColor="text1"/>
                <w:kern w:val="0"/>
              </w:rPr>
              <w:t>变电站；</w:t>
            </w:r>
            <w:r w:rsidR="0021444C" w:rsidRPr="00B91DA3">
              <w:rPr>
                <w:rFonts w:hint="eastAsia"/>
                <w:color w:val="000000" w:themeColor="text1"/>
                <w:kern w:val="0"/>
              </w:rPr>
              <w:t>此外</w:t>
            </w:r>
            <w:r w:rsidRPr="00B91DA3">
              <w:rPr>
                <w:rFonts w:hint="eastAsia"/>
                <w:color w:val="000000" w:themeColor="text1"/>
                <w:kern w:val="0"/>
              </w:rPr>
              <w:t>，</w:t>
            </w:r>
            <w:r w:rsidR="0021444C" w:rsidRPr="00B91DA3">
              <w:rPr>
                <w:color w:val="000000" w:themeColor="text1"/>
                <w:kern w:val="0"/>
              </w:rPr>
              <w:t>2030</w:t>
            </w:r>
            <w:r w:rsidR="0021444C" w:rsidRPr="00B91DA3">
              <w:rPr>
                <w:color w:val="000000" w:themeColor="text1"/>
                <w:kern w:val="0"/>
              </w:rPr>
              <w:t>年温福</w:t>
            </w:r>
            <w:proofErr w:type="gramStart"/>
            <w:r w:rsidR="0021444C" w:rsidRPr="00B91DA3">
              <w:rPr>
                <w:color w:val="000000" w:themeColor="text1"/>
                <w:kern w:val="0"/>
              </w:rPr>
              <w:t>高铁拟在</w:t>
            </w:r>
            <w:proofErr w:type="gramEnd"/>
            <w:r w:rsidR="0021444C" w:rsidRPr="00B91DA3">
              <w:rPr>
                <w:color w:val="000000" w:themeColor="text1"/>
                <w:kern w:val="0"/>
              </w:rPr>
              <w:t>连江设置一座</w:t>
            </w:r>
            <w:r w:rsidR="0021444C" w:rsidRPr="00B91DA3">
              <w:rPr>
                <w:color w:val="000000" w:themeColor="text1"/>
                <w:kern w:val="0"/>
              </w:rPr>
              <w:t>220</w:t>
            </w:r>
            <w:r w:rsidR="00A263C5">
              <w:rPr>
                <w:rFonts w:hint="eastAsia"/>
                <w:color w:val="000000" w:themeColor="text1"/>
                <w:kern w:val="0"/>
              </w:rPr>
              <w:t>kV</w:t>
            </w:r>
            <w:r w:rsidR="0021444C" w:rsidRPr="00B91DA3">
              <w:rPr>
                <w:color w:val="000000" w:themeColor="text1"/>
                <w:kern w:val="0"/>
              </w:rPr>
              <w:t>牵引站，初步考虑由官</w:t>
            </w:r>
            <w:proofErr w:type="gramStart"/>
            <w:r w:rsidR="0021444C" w:rsidRPr="00B91DA3">
              <w:rPr>
                <w:color w:val="000000" w:themeColor="text1"/>
                <w:kern w:val="0"/>
              </w:rPr>
              <w:t>坂</w:t>
            </w:r>
            <w:proofErr w:type="gramEnd"/>
            <w:r w:rsidR="0021444C" w:rsidRPr="00B91DA3">
              <w:rPr>
                <w:color w:val="000000" w:themeColor="text1"/>
                <w:kern w:val="0"/>
              </w:rPr>
              <w:t>变引接</w:t>
            </w:r>
            <w:r w:rsidR="0021444C" w:rsidRPr="00B91DA3">
              <w:rPr>
                <w:color w:val="000000" w:themeColor="text1"/>
                <w:kern w:val="0"/>
              </w:rPr>
              <w:t>1</w:t>
            </w:r>
            <w:r w:rsidR="0021444C" w:rsidRPr="00B91DA3">
              <w:rPr>
                <w:color w:val="000000" w:themeColor="text1"/>
                <w:kern w:val="0"/>
              </w:rPr>
              <w:t>回</w:t>
            </w:r>
            <w:r w:rsidR="0021444C" w:rsidRPr="00B91DA3">
              <w:rPr>
                <w:color w:val="000000" w:themeColor="text1"/>
                <w:kern w:val="0"/>
              </w:rPr>
              <w:t>220</w:t>
            </w:r>
            <w:r w:rsidR="00A263C5">
              <w:rPr>
                <w:rFonts w:hint="eastAsia"/>
                <w:color w:val="000000" w:themeColor="text1"/>
                <w:kern w:val="0"/>
              </w:rPr>
              <w:t>kV</w:t>
            </w:r>
            <w:r w:rsidR="0021444C" w:rsidRPr="00B91DA3">
              <w:rPr>
                <w:color w:val="000000" w:themeColor="text1"/>
                <w:kern w:val="0"/>
              </w:rPr>
              <w:t>线路供电</w:t>
            </w:r>
            <w:r w:rsidRPr="00B91DA3">
              <w:rPr>
                <w:rFonts w:hint="eastAsia"/>
                <w:color w:val="000000" w:themeColor="text1"/>
                <w:kern w:val="0"/>
              </w:rPr>
              <w:t>。为避免在“十六五”规划期间进行特定间隔扩建时，因周边电网线路故障（</w:t>
            </w:r>
            <w:r w:rsidRPr="00B91DA3">
              <w:rPr>
                <w:color w:val="000000" w:themeColor="text1"/>
                <w:kern w:val="0"/>
              </w:rPr>
              <w:t>N-1</w:t>
            </w:r>
            <w:r w:rsidRPr="00B91DA3">
              <w:rPr>
                <w:rFonts w:hint="eastAsia"/>
                <w:color w:val="000000" w:themeColor="text1"/>
                <w:kern w:val="0"/>
              </w:rPr>
              <w:t>或</w:t>
            </w:r>
            <w:r w:rsidRPr="00B91DA3">
              <w:rPr>
                <w:color w:val="000000" w:themeColor="text1"/>
                <w:kern w:val="0"/>
              </w:rPr>
              <w:t>N-</w:t>
            </w:r>
            <w:r w:rsidRPr="00B91DA3">
              <w:rPr>
                <w:rFonts w:hint="eastAsia"/>
                <w:color w:val="000000" w:themeColor="text1"/>
                <w:kern w:val="0"/>
              </w:rPr>
              <w:t>2</w:t>
            </w:r>
            <w:r w:rsidRPr="00B91DA3">
              <w:rPr>
                <w:rFonts w:hint="eastAsia"/>
                <w:color w:val="000000" w:themeColor="text1"/>
                <w:kern w:val="0"/>
              </w:rPr>
              <w:t>）导致港区、浦口甚至官</w:t>
            </w:r>
            <w:proofErr w:type="gramStart"/>
            <w:r w:rsidRPr="00B91DA3">
              <w:rPr>
                <w:rFonts w:hint="eastAsia"/>
                <w:color w:val="000000" w:themeColor="text1"/>
                <w:kern w:val="0"/>
              </w:rPr>
              <w:t>坂</w:t>
            </w:r>
            <w:proofErr w:type="gramEnd"/>
            <w:r w:rsidRPr="00B91DA3">
              <w:rPr>
                <w:rFonts w:hint="eastAsia"/>
                <w:color w:val="000000" w:themeColor="text1"/>
                <w:kern w:val="0"/>
              </w:rPr>
              <w:t>变</w:t>
            </w:r>
            <w:r w:rsidR="00B93A57" w:rsidRPr="00B91DA3">
              <w:rPr>
                <w:rFonts w:hint="eastAsia"/>
                <w:color w:val="000000" w:themeColor="text1"/>
                <w:kern w:val="0"/>
              </w:rPr>
              <w:t>220kV</w:t>
            </w:r>
            <w:r w:rsidR="00B93A57" w:rsidRPr="00B91DA3">
              <w:rPr>
                <w:rFonts w:hint="eastAsia"/>
                <w:color w:val="000000" w:themeColor="text1"/>
                <w:kern w:val="0"/>
              </w:rPr>
              <w:t>侧</w:t>
            </w:r>
            <w:r w:rsidRPr="00B91DA3">
              <w:rPr>
                <w:rFonts w:hint="eastAsia"/>
                <w:color w:val="000000" w:themeColor="text1"/>
                <w:kern w:val="0"/>
              </w:rPr>
              <w:t>全停，从而造成区域大面积负荷损失的风险，有必要本期一次性将相关间隔建设到位以规避未来扩建时的停电影响，保障电网连续可靠运行。因此，为满足上述电源</w:t>
            </w:r>
            <w:proofErr w:type="gramStart"/>
            <w:r w:rsidRPr="00B91DA3">
              <w:rPr>
                <w:rFonts w:hint="eastAsia"/>
                <w:color w:val="000000" w:themeColor="text1"/>
                <w:kern w:val="0"/>
              </w:rPr>
              <w:t>及电铁项目</w:t>
            </w:r>
            <w:proofErr w:type="gramEnd"/>
            <w:r w:rsidRPr="00B91DA3">
              <w:rPr>
                <w:rFonts w:hint="eastAsia"/>
                <w:color w:val="000000" w:themeColor="text1"/>
                <w:kern w:val="0"/>
              </w:rPr>
              <w:t>的接入需求，并减小后续施工停电的影响，</w:t>
            </w:r>
            <w:proofErr w:type="gramStart"/>
            <w:r w:rsidRPr="00B91DA3">
              <w:rPr>
                <w:rFonts w:hint="eastAsia"/>
                <w:color w:val="000000" w:themeColor="text1"/>
                <w:kern w:val="0"/>
              </w:rPr>
              <w:t>2026</w:t>
            </w:r>
            <w:r w:rsidRPr="00B91DA3">
              <w:rPr>
                <w:rFonts w:hint="eastAsia"/>
                <w:color w:val="000000" w:themeColor="text1"/>
                <w:kern w:val="0"/>
              </w:rPr>
              <w:t>年</w:t>
            </w:r>
            <w:r w:rsidR="006F157E" w:rsidRPr="00B91DA3">
              <w:rPr>
                <w:rFonts w:hint="eastAsia"/>
                <w:color w:val="000000" w:themeColor="text1"/>
                <w:kern w:val="0"/>
              </w:rPr>
              <w:t>国网福建省</w:t>
            </w:r>
            <w:proofErr w:type="gramEnd"/>
            <w:r w:rsidR="006F157E" w:rsidRPr="00B91DA3">
              <w:rPr>
                <w:rFonts w:hint="eastAsia"/>
                <w:color w:val="000000" w:themeColor="text1"/>
                <w:kern w:val="0"/>
              </w:rPr>
              <w:t>电力有限公司福州供电公司建设福建福州官</w:t>
            </w:r>
            <w:proofErr w:type="gramStart"/>
            <w:r w:rsidR="006F157E" w:rsidRPr="00B91DA3">
              <w:rPr>
                <w:rFonts w:hint="eastAsia"/>
                <w:color w:val="000000" w:themeColor="text1"/>
                <w:kern w:val="0"/>
              </w:rPr>
              <w:t>坂</w:t>
            </w:r>
            <w:proofErr w:type="gramEnd"/>
            <w:r w:rsidR="006F157E" w:rsidRPr="00B91DA3">
              <w:rPr>
                <w:rFonts w:hint="eastAsia"/>
                <w:color w:val="000000" w:themeColor="text1"/>
                <w:kern w:val="0"/>
              </w:rPr>
              <w:t>220</w:t>
            </w:r>
            <w:r w:rsidR="006F157E" w:rsidRPr="00B91DA3">
              <w:rPr>
                <w:rFonts w:hint="eastAsia"/>
                <w:color w:val="000000" w:themeColor="text1"/>
                <w:kern w:val="0"/>
              </w:rPr>
              <w:t>千伏变电站</w:t>
            </w:r>
            <w:r w:rsidR="006F157E" w:rsidRPr="00B91DA3">
              <w:rPr>
                <w:rFonts w:hint="eastAsia"/>
                <w:color w:val="000000" w:themeColor="text1"/>
                <w:kern w:val="0"/>
              </w:rPr>
              <w:t>220</w:t>
            </w:r>
            <w:r w:rsidR="006F157E" w:rsidRPr="00B91DA3">
              <w:rPr>
                <w:rFonts w:hint="eastAsia"/>
                <w:color w:val="000000" w:themeColor="text1"/>
                <w:kern w:val="0"/>
              </w:rPr>
              <w:t>千伏间隔扩建工程是有必要的</w:t>
            </w:r>
            <w:r w:rsidRPr="00B91DA3">
              <w:rPr>
                <w:rFonts w:hint="eastAsia"/>
                <w:color w:val="000000" w:themeColor="text1"/>
                <w:kern w:val="0"/>
              </w:rPr>
              <w:t>。</w:t>
            </w:r>
          </w:p>
          <w:p w14:paraId="13B106C8" w14:textId="73B3405C" w:rsidR="009B5F4B" w:rsidRPr="00B91DA3" w:rsidRDefault="009B5F4B" w:rsidP="00946B69">
            <w:pPr>
              <w:adjustRightInd w:val="0"/>
              <w:snapToGrid w:val="0"/>
              <w:spacing w:line="360" w:lineRule="auto"/>
              <w:outlineLvl w:val="1"/>
              <w:rPr>
                <w:b/>
                <w:color w:val="000000" w:themeColor="text1"/>
                <w:szCs w:val="21"/>
              </w:rPr>
            </w:pPr>
            <w:r w:rsidRPr="00B91DA3">
              <w:rPr>
                <w:b/>
                <w:color w:val="000000" w:themeColor="text1"/>
                <w:szCs w:val="21"/>
              </w:rPr>
              <w:t>2.2</w:t>
            </w:r>
            <w:r w:rsidRPr="00B91DA3">
              <w:rPr>
                <w:b/>
                <w:color w:val="000000" w:themeColor="text1"/>
                <w:szCs w:val="21"/>
              </w:rPr>
              <w:t>项目概况</w:t>
            </w:r>
          </w:p>
          <w:p w14:paraId="19FAD9F6" w14:textId="518ABFA0" w:rsidR="002721FD" w:rsidRPr="00B91DA3" w:rsidRDefault="002721FD" w:rsidP="009674B8">
            <w:pPr>
              <w:pStyle w:val="afffe"/>
              <w:ind w:firstLine="422"/>
              <w:rPr>
                <w:color w:val="000000" w:themeColor="text1"/>
              </w:rPr>
            </w:pPr>
            <w:r w:rsidRPr="00B91DA3">
              <w:rPr>
                <w:rFonts w:hint="eastAsia"/>
                <w:b/>
                <w:bCs/>
                <w:color w:val="000000" w:themeColor="text1"/>
              </w:rPr>
              <w:t>官</w:t>
            </w:r>
            <w:proofErr w:type="gramStart"/>
            <w:r w:rsidRPr="00B91DA3">
              <w:rPr>
                <w:rFonts w:hint="eastAsia"/>
                <w:b/>
                <w:bCs/>
                <w:color w:val="000000" w:themeColor="text1"/>
              </w:rPr>
              <w:t>坂</w:t>
            </w:r>
            <w:proofErr w:type="gramEnd"/>
            <w:r w:rsidR="00DF41B6" w:rsidRPr="00B91DA3">
              <w:rPr>
                <w:rFonts w:hint="eastAsia"/>
                <w:b/>
                <w:bCs/>
                <w:color w:val="000000" w:themeColor="text1"/>
              </w:rPr>
              <w:t>220kV</w:t>
            </w:r>
            <w:r w:rsidR="00DF41B6" w:rsidRPr="00B91DA3">
              <w:rPr>
                <w:b/>
                <w:bCs/>
                <w:color w:val="000000" w:themeColor="text1"/>
              </w:rPr>
              <w:t>变电站</w:t>
            </w:r>
            <w:r w:rsidR="00E860CB">
              <w:rPr>
                <w:rFonts w:hint="eastAsia"/>
                <w:b/>
                <w:bCs/>
                <w:color w:val="000000" w:themeColor="text1"/>
              </w:rPr>
              <w:t>在建</w:t>
            </w:r>
            <w:r w:rsidR="00DF41B6" w:rsidRPr="00B91DA3">
              <w:rPr>
                <w:b/>
                <w:bCs/>
                <w:color w:val="000000" w:themeColor="text1"/>
              </w:rPr>
              <w:t>工程规模：</w:t>
            </w:r>
            <w:r w:rsidR="00002786" w:rsidRPr="00B91DA3">
              <w:rPr>
                <w:rFonts w:hint="eastAsia"/>
                <w:kern w:val="0"/>
                <w:szCs w:val="21"/>
              </w:rPr>
              <w:t>主变</w:t>
            </w:r>
            <w:r w:rsidR="00002786" w:rsidRPr="00B91DA3">
              <w:rPr>
                <w:kern w:val="0"/>
                <w:szCs w:val="21"/>
              </w:rPr>
              <w:t>1</w:t>
            </w:r>
            <w:r w:rsidR="00002786" w:rsidRPr="00B91DA3">
              <w:rPr>
                <w:rFonts w:hint="eastAsia"/>
                <w:kern w:val="0"/>
                <w:szCs w:val="21"/>
              </w:rPr>
              <w:t>台</w:t>
            </w:r>
            <w:r w:rsidR="00002786" w:rsidRPr="00B91DA3">
              <w:rPr>
                <w:kern w:val="0"/>
                <w:szCs w:val="21"/>
              </w:rPr>
              <w:t>（</w:t>
            </w:r>
            <w:r w:rsidR="00002786" w:rsidRPr="00B91DA3">
              <w:rPr>
                <w:kern w:val="0"/>
                <w:szCs w:val="21"/>
              </w:rPr>
              <w:t>#3</w:t>
            </w:r>
            <w:r w:rsidR="00002786" w:rsidRPr="00B91DA3">
              <w:rPr>
                <w:kern w:val="0"/>
                <w:szCs w:val="21"/>
              </w:rPr>
              <w:t>）</w:t>
            </w:r>
            <w:r w:rsidR="00002786" w:rsidRPr="00B91DA3">
              <w:rPr>
                <w:rFonts w:hint="eastAsia"/>
                <w:kern w:val="0"/>
                <w:szCs w:val="21"/>
              </w:rPr>
              <w:t>，采用户外布置，容量为</w:t>
            </w:r>
            <w:r w:rsidR="00002786" w:rsidRPr="00B91DA3">
              <w:rPr>
                <w:kern w:val="0"/>
                <w:szCs w:val="21"/>
              </w:rPr>
              <w:t>180MVA</w:t>
            </w:r>
            <w:r w:rsidR="00002786" w:rsidRPr="00B91DA3">
              <w:rPr>
                <w:rFonts w:hint="eastAsia"/>
                <w:kern w:val="0"/>
                <w:szCs w:val="21"/>
              </w:rPr>
              <w:t>；</w:t>
            </w:r>
            <w:r w:rsidR="00002786" w:rsidRPr="00B91DA3">
              <w:rPr>
                <w:rFonts w:hint="eastAsia"/>
                <w:kern w:val="0"/>
                <w:szCs w:val="21"/>
              </w:rPr>
              <w:t>220kV</w:t>
            </w:r>
            <w:r w:rsidR="00002786" w:rsidRPr="00B91DA3">
              <w:rPr>
                <w:rFonts w:hint="eastAsia"/>
                <w:kern w:val="0"/>
                <w:szCs w:val="21"/>
              </w:rPr>
              <w:t>、</w:t>
            </w:r>
            <w:r w:rsidR="00002786" w:rsidRPr="00B91DA3">
              <w:rPr>
                <w:rFonts w:hint="eastAsia"/>
                <w:kern w:val="0"/>
                <w:szCs w:val="21"/>
              </w:rPr>
              <w:t>110kV</w:t>
            </w:r>
            <w:r w:rsidR="00002786" w:rsidRPr="00B91DA3">
              <w:rPr>
                <w:rFonts w:hint="eastAsia"/>
                <w:kern w:val="0"/>
                <w:szCs w:val="21"/>
              </w:rPr>
              <w:t>配电装置</w:t>
            </w:r>
            <w:r w:rsidR="00002786" w:rsidRPr="00B91DA3">
              <w:rPr>
                <w:rFonts w:hint="eastAsia"/>
                <w:kern w:val="0"/>
                <w:szCs w:val="21"/>
              </w:rPr>
              <w:t>GIS</w:t>
            </w:r>
            <w:r w:rsidR="00002786" w:rsidRPr="00B91DA3">
              <w:rPr>
                <w:rFonts w:hint="eastAsia"/>
                <w:kern w:val="0"/>
                <w:szCs w:val="21"/>
              </w:rPr>
              <w:t>户内布置，</w:t>
            </w:r>
            <w:r w:rsidR="00002786" w:rsidRPr="00B91DA3">
              <w:rPr>
                <w:kern w:val="0"/>
                <w:szCs w:val="21"/>
              </w:rPr>
              <w:t>220kV</w:t>
            </w:r>
            <w:r w:rsidR="00002786" w:rsidRPr="00B91DA3">
              <w:rPr>
                <w:kern w:val="0"/>
                <w:szCs w:val="21"/>
              </w:rPr>
              <w:t>出线间隔</w:t>
            </w:r>
            <w:r w:rsidR="00002786" w:rsidRPr="00B91DA3">
              <w:rPr>
                <w:kern w:val="0"/>
                <w:szCs w:val="21"/>
              </w:rPr>
              <w:t>7</w:t>
            </w:r>
            <w:r w:rsidR="00002786" w:rsidRPr="00B91DA3">
              <w:rPr>
                <w:kern w:val="0"/>
                <w:szCs w:val="21"/>
              </w:rPr>
              <w:t>个，</w:t>
            </w:r>
            <w:r w:rsidR="00002786" w:rsidRPr="00B91DA3">
              <w:rPr>
                <w:kern w:val="0"/>
                <w:szCs w:val="21"/>
              </w:rPr>
              <w:t>110kV</w:t>
            </w:r>
            <w:r w:rsidR="00002786" w:rsidRPr="00B91DA3">
              <w:rPr>
                <w:kern w:val="0"/>
                <w:szCs w:val="21"/>
              </w:rPr>
              <w:t>出线间隔</w:t>
            </w:r>
            <w:r w:rsidR="00002786" w:rsidRPr="00B91DA3">
              <w:rPr>
                <w:kern w:val="0"/>
                <w:szCs w:val="21"/>
              </w:rPr>
              <w:t>7</w:t>
            </w:r>
            <w:r w:rsidR="00002786" w:rsidRPr="00B91DA3">
              <w:rPr>
                <w:kern w:val="0"/>
                <w:szCs w:val="21"/>
              </w:rPr>
              <w:t>个</w:t>
            </w:r>
            <w:r w:rsidR="00002786" w:rsidRPr="00B91DA3">
              <w:rPr>
                <w:rFonts w:hint="eastAsia"/>
                <w:kern w:val="0"/>
                <w:szCs w:val="21"/>
              </w:rPr>
              <w:t>；</w:t>
            </w:r>
            <w:r w:rsidR="00002786" w:rsidRPr="00B91DA3">
              <w:rPr>
                <w:kern w:val="0"/>
                <w:szCs w:val="21"/>
              </w:rPr>
              <w:t>10kV</w:t>
            </w:r>
            <w:r w:rsidR="00002786" w:rsidRPr="00B91DA3">
              <w:rPr>
                <w:kern w:val="0"/>
                <w:szCs w:val="21"/>
              </w:rPr>
              <w:t>出线间隔</w:t>
            </w:r>
            <w:r w:rsidR="00002786" w:rsidRPr="00B91DA3">
              <w:rPr>
                <w:kern w:val="0"/>
                <w:szCs w:val="21"/>
              </w:rPr>
              <w:t>14</w:t>
            </w:r>
            <w:r w:rsidR="00002786" w:rsidRPr="00B91DA3">
              <w:rPr>
                <w:kern w:val="0"/>
                <w:szCs w:val="21"/>
              </w:rPr>
              <w:t>个</w:t>
            </w:r>
            <w:r w:rsidR="00002786" w:rsidRPr="00B91DA3">
              <w:rPr>
                <w:rFonts w:hint="eastAsia"/>
                <w:kern w:val="0"/>
                <w:szCs w:val="21"/>
              </w:rPr>
              <w:t>；</w:t>
            </w:r>
            <w:r w:rsidR="00002786" w:rsidRPr="00B91DA3">
              <w:rPr>
                <w:rFonts w:hint="eastAsia"/>
                <w:szCs w:val="21"/>
              </w:rPr>
              <w:t>电容器</w:t>
            </w:r>
            <w:r w:rsidR="00002786" w:rsidRPr="00B91DA3">
              <w:rPr>
                <w:szCs w:val="21"/>
              </w:rPr>
              <w:t>1×</w:t>
            </w:r>
            <w:r w:rsidR="00002786" w:rsidRPr="00B91DA3">
              <w:rPr>
                <w:szCs w:val="21"/>
              </w:rPr>
              <w:t>（</w:t>
            </w:r>
            <w:r w:rsidR="00002786" w:rsidRPr="00B91DA3">
              <w:rPr>
                <w:szCs w:val="21"/>
              </w:rPr>
              <w:t>2×6+2×8</w:t>
            </w:r>
            <w:r w:rsidR="00002786" w:rsidRPr="00B91DA3">
              <w:rPr>
                <w:szCs w:val="21"/>
              </w:rPr>
              <w:t>）</w:t>
            </w:r>
            <w:proofErr w:type="spellStart"/>
            <w:r w:rsidR="00002786" w:rsidRPr="00B91DA3">
              <w:rPr>
                <w:szCs w:val="21"/>
              </w:rPr>
              <w:t>Mvar</w:t>
            </w:r>
            <w:proofErr w:type="spellEnd"/>
            <w:r w:rsidR="00002786" w:rsidRPr="00B91DA3">
              <w:rPr>
                <w:rFonts w:hint="eastAsia"/>
                <w:szCs w:val="21"/>
              </w:rPr>
              <w:t>，</w:t>
            </w:r>
            <w:r w:rsidR="00A701FD" w:rsidRPr="00B91DA3">
              <w:rPr>
                <w:szCs w:val="21"/>
              </w:rPr>
              <w:t>电抗器</w:t>
            </w:r>
            <w:r w:rsidR="00002786" w:rsidRPr="00B91DA3">
              <w:rPr>
                <w:szCs w:val="21"/>
              </w:rPr>
              <w:t>1×10Mvar</w:t>
            </w:r>
            <w:r w:rsidR="00002786" w:rsidRPr="00B91DA3">
              <w:rPr>
                <w:kern w:val="0"/>
                <w:szCs w:val="21"/>
              </w:rPr>
              <w:t>，事故油池</w:t>
            </w:r>
            <w:r w:rsidR="00002786" w:rsidRPr="00B91DA3">
              <w:rPr>
                <w:kern w:val="0"/>
                <w:szCs w:val="21"/>
              </w:rPr>
              <w:t>1</w:t>
            </w:r>
            <w:r w:rsidR="00002786" w:rsidRPr="00B91DA3">
              <w:rPr>
                <w:kern w:val="0"/>
                <w:szCs w:val="21"/>
              </w:rPr>
              <w:t>座（有效容积</w:t>
            </w:r>
            <w:r w:rsidR="00002786" w:rsidRPr="00B91DA3">
              <w:rPr>
                <w:kern w:val="0"/>
                <w:szCs w:val="21"/>
              </w:rPr>
              <w:t>90</w:t>
            </w:r>
            <w:r w:rsidR="00002786" w:rsidRPr="00B91DA3">
              <w:rPr>
                <w:szCs w:val="21"/>
              </w:rPr>
              <w:t>m</w:t>
            </w:r>
            <w:r w:rsidR="00002786" w:rsidRPr="00B91DA3">
              <w:rPr>
                <w:szCs w:val="21"/>
                <w:vertAlign w:val="superscript"/>
              </w:rPr>
              <w:t>3</w:t>
            </w:r>
            <w:r w:rsidR="00002786" w:rsidRPr="00B91DA3">
              <w:rPr>
                <w:kern w:val="0"/>
                <w:szCs w:val="21"/>
              </w:rPr>
              <w:t>），化粪池</w:t>
            </w:r>
            <w:r w:rsidR="00002786" w:rsidRPr="00B91DA3">
              <w:rPr>
                <w:kern w:val="0"/>
                <w:szCs w:val="21"/>
              </w:rPr>
              <w:t>1</w:t>
            </w:r>
            <w:r w:rsidR="00002786" w:rsidRPr="00B91DA3">
              <w:rPr>
                <w:kern w:val="0"/>
                <w:szCs w:val="21"/>
              </w:rPr>
              <w:t>座。</w:t>
            </w:r>
          </w:p>
          <w:p w14:paraId="6DE52241" w14:textId="7814CAED" w:rsidR="00453490" w:rsidRPr="00B91DA3" w:rsidRDefault="000F5C57" w:rsidP="009674B8">
            <w:pPr>
              <w:pStyle w:val="afffe"/>
              <w:ind w:firstLine="422"/>
              <w:rPr>
                <w:color w:val="000000" w:themeColor="text1"/>
              </w:rPr>
            </w:pPr>
            <w:r w:rsidRPr="00B91DA3">
              <w:rPr>
                <w:rFonts w:hint="eastAsia"/>
                <w:b/>
                <w:bCs/>
                <w:color w:val="000000" w:themeColor="text1"/>
              </w:rPr>
              <w:t>官</w:t>
            </w:r>
            <w:proofErr w:type="gramStart"/>
            <w:r w:rsidRPr="00B91DA3">
              <w:rPr>
                <w:rFonts w:hint="eastAsia"/>
                <w:b/>
                <w:bCs/>
                <w:color w:val="000000" w:themeColor="text1"/>
              </w:rPr>
              <w:t>坂</w:t>
            </w:r>
            <w:proofErr w:type="gramEnd"/>
            <w:r w:rsidR="006330BC" w:rsidRPr="00B91DA3">
              <w:rPr>
                <w:rFonts w:hint="eastAsia"/>
                <w:b/>
                <w:bCs/>
                <w:color w:val="000000" w:themeColor="text1"/>
              </w:rPr>
              <w:t>220kV</w:t>
            </w:r>
            <w:r w:rsidR="006330BC" w:rsidRPr="00B91DA3">
              <w:rPr>
                <w:b/>
                <w:bCs/>
                <w:color w:val="000000" w:themeColor="text1"/>
              </w:rPr>
              <w:t>变电站</w:t>
            </w:r>
            <w:r w:rsidR="006330BC" w:rsidRPr="00B91DA3">
              <w:rPr>
                <w:rFonts w:hint="eastAsia"/>
                <w:b/>
                <w:bCs/>
                <w:color w:val="000000" w:themeColor="text1"/>
              </w:rPr>
              <w:t>本期</w:t>
            </w:r>
            <w:r w:rsidR="006330BC" w:rsidRPr="00B91DA3">
              <w:rPr>
                <w:b/>
                <w:bCs/>
                <w:color w:val="000000" w:themeColor="text1"/>
              </w:rPr>
              <w:t>工程规模：</w:t>
            </w:r>
            <w:r w:rsidR="009B5F4B" w:rsidRPr="00B91DA3">
              <w:rPr>
                <w:color w:val="000000" w:themeColor="text1"/>
              </w:rPr>
              <w:t>本期</w:t>
            </w:r>
            <w:r w:rsidR="009B5F4B" w:rsidRPr="00B91DA3">
              <w:rPr>
                <w:rFonts w:hint="eastAsia"/>
                <w:color w:val="000000" w:themeColor="text1"/>
              </w:rPr>
              <w:t>在</w:t>
            </w:r>
            <w:r w:rsidR="00360D8A" w:rsidRPr="00B91DA3">
              <w:rPr>
                <w:rFonts w:hint="eastAsia"/>
                <w:color w:val="000000" w:themeColor="text1"/>
              </w:rPr>
              <w:t>官</w:t>
            </w:r>
            <w:proofErr w:type="gramStart"/>
            <w:r w:rsidR="00360D8A" w:rsidRPr="00B91DA3">
              <w:rPr>
                <w:rFonts w:hint="eastAsia"/>
                <w:color w:val="000000" w:themeColor="text1"/>
              </w:rPr>
              <w:t>坂</w:t>
            </w:r>
            <w:proofErr w:type="gramEnd"/>
            <w:r w:rsidR="009B5F4B" w:rsidRPr="00B91DA3">
              <w:rPr>
                <w:rFonts w:hint="eastAsia"/>
                <w:color w:val="000000" w:themeColor="text1"/>
              </w:rPr>
              <w:t>220kV</w:t>
            </w:r>
            <w:r w:rsidR="009B5F4B" w:rsidRPr="00B91DA3">
              <w:rPr>
                <w:rFonts w:hint="eastAsia"/>
                <w:color w:val="000000" w:themeColor="text1"/>
              </w:rPr>
              <w:t>变电站</w:t>
            </w:r>
            <w:r w:rsidR="00360D8A" w:rsidRPr="00B91DA3">
              <w:rPr>
                <w:rFonts w:hint="eastAsia"/>
                <w:color w:val="000000" w:themeColor="text1"/>
              </w:rPr>
              <w:t>22</w:t>
            </w:r>
            <w:r w:rsidR="00237F64" w:rsidRPr="00B91DA3">
              <w:rPr>
                <w:rFonts w:hint="eastAsia"/>
                <w:color w:val="000000" w:themeColor="text1"/>
              </w:rPr>
              <w:t>0kV</w:t>
            </w:r>
            <w:r w:rsidR="00C05A2B" w:rsidRPr="00B91DA3">
              <w:rPr>
                <w:rFonts w:hint="eastAsia"/>
                <w:color w:val="000000" w:themeColor="text1"/>
              </w:rPr>
              <w:t xml:space="preserve"> </w:t>
            </w:r>
            <w:r w:rsidR="00237F64" w:rsidRPr="00B91DA3">
              <w:rPr>
                <w:rFonts w:hint="eastAsia"/>
                <w:color w:val="000000" w:themeColor="text1"/>
              </w:rPr>
              <w:t>GIS</w:t>
            </w:r>
            <w:r w:rsidR="00237F64" w:rsidRPr="00B91DA3">
              <w:rPr>
                <w:rFonts w:hint="eastAsia"/>
                <w:color w:val="000000" w:themeColor="text1"/>
              </w:rPr>
              <w:t>室内</w:t>
            </w:r>
            <w:r w:rsidR="00C05A2B" w:rsidRPr="00B91DA3">
              <w:rPr>
                <w:rFonts w:hint="eastAsia"/>
                <w:color w:val="000000" w:themeColor="text1"/>
              </w:rPr>
              <w:t>原预留位置</w:t>
            </w:r>
            <w:r w:rsidR="00237F64" w:rsidRPr="00B91DA3">
              <w:rPr>
                <w:rFonts w:hint="eastAsia"/>
                <w:color w:val="000000" w:themeColor="text1"/>
              </w:rPr>
              <w:t>扩建</w:t>
            </w:r>
            <w:r w:rsidR="00606E57" w:rsidRPr="00B91DA3">
              <w:rPr>
                <w:rFonts w:hint="eastAsia"/>
                <w:color w:val="000000" w:themeColor="text1"/>
              </w:rPr>
              <w:t>22</w:t>
            </w:r>
            <w:r w:rsidR="00237F64" w:rsidRPr="00B91DA3">
              <w:rPr>
                <w:rFonts w:hint="eastAsia"/>
                <w:color w:val="000000" w:themeColor="text1"/>
              </w:rPr>
              <w:t>0kV</w:t>
            </w:r>
            <w:r w:rsidR="005D69B5">
              <w:rPr>
                <w:rFonts w:hint="eastAsia"/>
                <w:color w:val="000000" w:themeColor="text1"/>
              </w:rPr>
              <w:t>出线</w:t>
            </w:r>
            <w:r w:rsidR="00237F64" w:rsidRPr="00B91DA3">
              <w:rPr>
                <w:rFonts w:hint="eastAsia"/>
                <w:color w:val="000000" w:themeColor="text1"/>
              </w:rPr>
              <w:t>间隔</w:t>
            </w:r>
            <w:r w:rsidR="005D69B5">
              <w:rPr>
                <w:rFonts w:hint="eastAsia"/>
                <w:color w:val="000000" w:themeColor="text1"/>
              </w:rPr>
              <w:t>5</w:t>
            </w:r>
            <w:r w:rsidR="00992BAF" w:rsidRPr="00B91DA3">
              <w:rPr>
                <w:rFonts w:hint="eastAsia"/>
                <w:color w:val="000000" w:themeColor="text1"/>
              </w:rPr>
              <w:t>个</w:t>
            </w:r>
            <w:r w:rsidR="00222D7F" w:rsidRPr="00B91DA3">
              <w:rPr>
                <w:color w:val="000000" w:themeColor="text1"/>
              </w:rPr>
              <w:t>，</w:t>
            </w:r>
            <w:r w:rsidR="00222D7F" w:rsidRPr="00B91DA3">
              <w:rPr>
                <w:color w:val="000000" w:themeColor="text1"/>
              </w:rPr>
              <w:t>220kV</w:t>
            </w:r>
            <w:r w:rsidR="00222D7F" w:rsidRPr="00B91DA3">
              <w:rPr>
                <w:color w:val="000000" w:themeColor="text1"/>
              </w:rPr>
              <w:t>主变间隔</w:t>
            </w:r>
            <w:r w:rsidR="00222D7F" w:rsidRPr="00B91DA3">
              <w:rPr>
                <w:color w:val="000000" w:themeColor="text1"/>
              </w:rPr>
              <w:t>1</w:t>
            </w:r>
            <w:r w:rsidR="00222D7F" w:rsidRPr="00B91DA3">
              <w:rPr>
                <w:color w:val="000000" w:themeColor="text1"/>
              </w:rPr>
              <w:t>个</w:t>
            </w:r>
            <w:r w:rsidR="00C05A2B" w:rsidRPr="00B91DA3">
              <w:rPr>
                <w:rFonts w:hint="eastAsia"/>
                <w:color w:val="000000" w:themeColor="text1"/>
              </w:rPr>
              <w:t>，本期</w:t>
            </w:r>
            <w:proofErr w:type="gramStart"/>
            <w:r w:rsidR="00C05A2B" w:rsidRPr="00B91DA3">
              <w:rPr>
                <w:rFonts w:hint="eastAsia"/>
                <w:color w:val="000000" w:themeColor="text1"/>
              </w:rPr>
              <w:t>不</w:t>
            </w:r>
            <w:proofErr w:type="gramEnd"/>
            <w:r w:rsidR="00C05A2B" w:rsidRPr="00B91DA3">
              <w:rPr>
                <w:rFonts w:hint="eastAsia"/>
                <w:color w:val="000000" w:themeColor="text1"/>
              </w:rPr>
              <w:t>新增占地</w:t>
            </w:r>
            <w:r w:rsidR="00A343A8" w:rsidRPr="00B91DA3">
              <w:rPr>
                <w:rFonts w:hint="eastAsia"/>
                <w:color w:val="000000" w:themeColor="text1"/>
              </w:rPr>
              <w:t>。</w:t>
            </w:r>
          </w:p>
        </w:tc>
      </w:tr>
    </w:tbl>
    <w:p w14:paraId="24D115D9" w14:textId="77777777" w:rsidR="00C159CE" w:rsidRPr="00B91DA3" w:rsidRDefault="00C159CE">
      <w:pPr>
        <w:ind w:firstLine="480"/>
        <w:rPr>
          <w:color w:val="000000" w:themeColor="text1"/>
        </w:rPr>
        <w:sectPr w:rsidR="00C159CE" w:rsidRPr="00B91DA3" w:rsidSect="001B6AC2">
          <w:pgSz w:w="11906" w:h="16838"/>
          <w:pgMar w:top="1418" w:right="1418" w:bottom="1134" w:left="1701" w:header="851" w:footer="548" w:gutter="0"/>
          <w:cols w:space="425"/>
          <w:docGrid w:linePitch="312"/>
        </w:sectPr>
      </w:pPr>
    </w:p>
    <w:tbl>
      <w:tblPr>
        <w:tblStyle w:val="af4"/>
        <w:tblW w:w="0" w:type="auto"/>
        <w:tblInd w:w="0" w:type="dxa"/>
        <w:tblLook w:val="04A0" w:firstRow="1" w:lastRow="0" w:firstColumn="1" w:lastColumn="0" w:noHBand="0" w:noVBand="1"/>
      </w:tblPr>
      <w:tblGrid>
        <w:gridCol w:w="562"/>
        <w:gridCol w:w="13386"/>
      </w:tblGrid>
      <w:tr w:rsidR="001821FC" w:rsidRPr="00B91DA3" w14:paraId="4E8D5356" w14:textId="77777777" w:rsidTr="006F0538">
        <w:trPr>
          <w:trHeight w:val="8495"/>
        </w:trPr>
        <w:tc>
          <w:tcPr>
            <w:tcW w:w="562" w:type="dxa"/>
            <w:vAlign w:val="center"/>
          </w:tcPr>
          <w:p w14:paraId="5E1A9739" w14:textId="74EC03F5" w:rsidR="001821FC" w:rsidRPr="00B91DA3" w:rsidRDefault="001821FC" w:rsidP="008638C6">
            <w:pPr>
              <w:jc w:val="center"/>
              <w:rPr>
                <w:color w:val="000000" w:themeColor="text1"/>
              </w:rPr>
            </w:pPr>
            <w:r w:rsidRPr="00B91DA3">
              <w:rPr>
                <w:color w:val="000000" w:themeColor="text1"/>
                <w:kern w:val="0"/>
                <w:szCs w:val="21"/>
              </w:rPr>
              <w:lastRenderedPageBreak/>
              <w:t>项目组成及规模</w:t>
            </w:r>
          </w:p>
        </w:tc>
        <w:tc>
          <w:tcPr>
            <w:tcW w:w="13386" w:type="dxa"/>
          </w:tcPr>
          <w:p w14:paraId="7F1703CA" w14:textId="49DCED71" w:rsidR="001821FC" w:rsidRPr="00B91DA3" w:rsidRDefault="001821FC" w:rsidP="00F479AD">
            <w:pPr>
              <w:adjustRightInd w:val="0"/>
              <w:snapToGrid w:val="0"/>
              <w:rPr>
                <w:b/>
                <w:color w:val="000000" w:themeColor="text1"/>
                <w:szCs w:val="21"/>
              </w:rPr>
            </w:pPr>
            <w:r w:rsidRPr="00B91DA3">
              <w:rPr>
                <w:b/>
                <w:color w:val="000000" w:themeColor="text1"/>
                <w:szCs w:val="21"/>
              </w:rPr>
              <w:t>2.</w:t>
            </w:r>
            <w:r w:rsidR="00D31E6D" w:rsidRPr="00B91DA3">
              <w:rPr>
                <w:rFonts w:hint="eastAsia"/>
                <w:b/>
                <w:color w:val="000000" w:themeColor="text1"/>
                <w:szCs w:val="21"/>
              </w:rPr>
              <w:t>3</w:t>
            </w:r>
            <w:r w:rsidRPr="00B91DA3">
              <w:rPr>
                <w:b/>
                <w:color w:val="000000" w:themeColor="text1"/>
                <w:szCs w:val="21"/>
              </w:rPr>
              <w:t>项目组成</w:t>
            </w:r>
          </w:p>
          <w:p w14:paraId="30F96B7F" w14:textId="6DE61AA7" w:rsidR="001821FC" w:rsidRPr="00B91DA3" w:rsidRDefault="001821FC" w:rsidP="009674B8">
            <w:pPr>
              <w:pStyle w:val="afffe"/>
              <w:ind w:firstLine="420"/>
              <w:rPr>
                <w:color w:val="000000" w:themeColor="text1"/>
              </w:rPr>
            </w:pPr>
            <w:r w:rsidRPr="00B91DA3">
              <w:rPr>
                <w:color w:val="000000" w:themeColor="text1"/>
              </w:rPr>
              <w:t>项目组成详见表</w:t>
            </w:r>
            <w:r w:rsidRPr="00B91DA3">
              <w:rPr>
                <w:color w:val="000000" w:themeColor="text1"/>
              </w:rPr>
              <w:t>2-1</w:t>
            </w:r>
            <w:r w:rsidRPr="00B91DA3">
              <w:rPr>
                <w:color w:val="000000" w:themeColor="text1"/>
              </w:rPr>
              <w:t>。</w:t>
            </w:r>
          </w:p>
          <w:p w14:paraId="2F996E28" w14:textId="38102502" w:rsidR="005B3481" w:rsidRPr="00B91DA3" w:rsidRDefault="005B3481" w:rsidP="005B3481">
            <w:pPr>
              <w:snapToGrid w:val="0"/>
              <w:ind w:firstLine="482"/>
              <w:jc w:val="center"/>
              <w:rPr>
                <w:b/>
                <w:color w:val="000000" w:themeColor="text1"/>
                <w:szCs w:val="21"/>
              </w:rPr>
            </w:pPr>
            <w:r w:rsidRPr="00B91DA3">
              <w:rPr>
                <w:b/>
                <w:color w:val="000000" w:themeColor="text1"/>
                <w:szCs w:val="21"/>
              </w:rPr>
              <w:t>表</w:t>
            </w:r>
            <w:r w:rsidRPr="00B91DA3">
              <w:rPr>
                <w:b/>
                <w:color w:val="000000" w:themeColor="text1"/>
                <w:szCs w:val="21"/>
              </w:rPr>
              <w:t xml:space="preserve">2-1  </w:t>
            </w:r>
            <w:r w:rsidRPr="00B91DA3">
              <w:rPr>
                <w:b/>
                <w:color w:val="000000" w:themeColor="text1"/>
                <w:szCs w:val="21"/>
              </w:rPr>
              <w:t>本项目组成及建设规模一览表</w:t>
            </w:r>
          </w:p>
          <w:tbl>
            <w:tblPr>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028"/>
              <w:gridCol w:w="711"/>
              <w:gridCol w:w="1675"/>
              <w:gridCol w:w="5323"/>
              <w:gridCol w:w="4433"/>
            </w:tblGrid>
            <w:tr w:rsidR="00A83FC6" w:rsidRPr="00B91DA3" w14:paraId="0985D0F5" w14:textId="77777777" w:rsidTr="008E734C">
              <w:trPr>
                <w:trHeight w:val="340"/>
              </w:trPr>
              <w:tc>
                <w:tcPr>
                  <w:tcW w:w="1296" w:type="pct"/>
                  <w:gridSpan w:val="3"/>
                  <w:tcBorders>
                    <w:top w:val="single" w:sz="12" w:space="0" w:color="auto"/>
                  </w:tcBorders>
                  <w:vAlign w:val="center"/>
                </w:tcPr>
                <w:p w14:paraId="6B4C8136" w14:textId="77777777" w:rsidR="00BA6C98" w:rsidRPr="00B91DA3" w:rsidRDefault="00BA6C98" w:rsidP="008638C6">
                  <w:pPr>
                    <w:spacing w:line="240" w:lineRule="atLeast"/>
                    <w:jc w:val="center"/>
                    <w:rPr>
                      <w:b/>
                      <w:color w:val="000000" w:themeColor="text1"/>
                      <w:sz w:val="18"/>
                      <w:szCs w:val="18"/>
                    </w:rPr>
                  </w:pPr>
                  <w:r w:rsidRPr="00B91DA3">
                    <w:rPr>
                      <w:b/>
                      <w:color w:val="000000" w:themeColor="text1"/>
                      <w:sz w:val="18"/>
                      <w:szCs w:val="18"/>
                    </w:rPr>
                    <w:t>项目组成</w:t>
                  </w:r>
                </w:p>
              </w:tc>
              <w:tc>
                <w:tcPr>
                  <w:tcW w:w="2021" w:type="pct"/>
                  <w:tcBorders>
                    <w:top w:val="single" w:sz="12" w:space="0" w:color="auto"/>
                    <w:bottom w:val="single" w:sz="12" w:space="0" w:color="auto"/>
                  </w:tcBorders>
                  <w:vAlign w:val="center"/>
                </w:tcPr>
                <w:p w14:paraId="7E111FA1" w14:textId="3AC3CE88" w:rsidR="00BA6C98" w:rsidRPr="00B91DA3" w:rsidRDefault="00BA6C98" w:rsidP="008638C6">
                  <w:pPr>
                    <w:spacing w:line="240" w:lineRule="atLeast"/>
                    <w:jc w:val="center"/>
                    <w:rPr>
                      <w:b/>
                      <w:color w:val="000000" w:themeColor="text1"/>
                      <w:sz w:val="18"/>
                      <w:szCs w:val="18"/>
                    </w:rPr>
                  </w:pPr>
                  <w:r w:rsidRPr="00B91DA3">
                    <w:rPr>
                      <w:b/>
                      <w:color w:val="000000" w:themeColor="text1"/>
                      <w:sz w:val="18"/>
                      <w:szCs w:val="18"/>
                    </w:rPr>
                    <w:t>现有建设规模</w:t>
                  </w:r>
                </w:p>
              </w:tc>
              <w:tc>
                <w:tcPr>
                  <w:tcW w:w="1683" w:type="pct"/>
                  <w:tcBorders>
                    <w:top w:val="single" w:sz="12" w:space="0" w:color="auto"/>
                    <w:bottom w:val="single" w:sz="12" w:space="0" w:color="auto"/>
                  </w:tcBorders>
                  <w:vAlign w:val="center"/>
                </w:tcPr>
                <w:p w14:paraId="71F763FD" w14:textId="271F00C6" w:rsidR="00BA6C98" w:rsidRPr="00B91DA3" w:rsidRDefault="00BA6C98" w:rsidP="008638C6">
                  <w:pPr>
                    <w:spacing w:line="240" w:lineRule="atLeast"/>
                    <w:jc w:val="center"/>
                    <w:rPr>
                      <w:b/>
                      <w:color w:val="000000" w:themeColor="text1"/>
                      <w:sz w:val="18"/>
                      <w:szCs w:val="18"/>
                    </w:rPr>
                  </w:pPr>
                  <w:r w:rsidRPr="00B91DA3">
                    <w:rPr>
                      <w:b/>
                      <w:color w:val="000000" w:themeColor="text1"/>
                      <w:sz w:val="18"/>
                      <w:szCs w:val="18"/>
                    </w:rPr>
                    <w:t>本期建设规模</w:t>
                  </w:r>
                </w:p>
              </w:tc>
            </w:tr>
            <w:tr w:rsidR="006E095F" w:rsidRPr="00B91DA3" w14:paraId="1491017A" w14:textId="77777777" w:rsidTr="008E734C">
              <w:trPr>
                <w:trHeight w:val="340"/>
              </w:trPr>
              <w:tc>
                <w:tcPr>
                  <w:tcW w:w="390" w:type="pct"/>
                  <w:vMerge w:val="restart"/>
                  <w:tcBorders>
                    <w:top w:val="single" w:sz="12" w:space="0" w:color="auto"/>
                  </w:tcBorders>
                  <w:vAlign w:val="center"/>
                </w:tcPr>
                <w:p w14:paraId="6DAE0139" w14:textId="77777777" w:rsidR="006E095F" w:rsidRPr="00B91DA3" w:rsidRDefault="006E095F" w:rsidP="008638C6">
                  <w:pPr>
                    <w:spacing w:line="240" w:lineRule="atLeast"/>
                    <w:jc w:val="center"/>
                    <w:rPr>
                      <w:b/>
                      <w:color w:val="000000" w:themeColor="text1"/>
                      <w:sz w:val="18"/>
                      <w:szCs w:val="18"/>
                    </w:rPr>
                  </w:pPr>
                  <w:r w:rsidRPr="00B91DA3">
                    <w:rPr>
                      <w:b/>
                      <w:color w:val="000000" w:themeColor="text1"/>
                      <w:sz w:val="18"/>
                      <w:szCs w:val="18"/>
                    </w:rPr>
                    <w:t>主体工程</w:t>
                  </w:r>
                </w:p>
              </w:tc>
              <w:tc>
                <w:tcPr>
                  <w:tcW w:w="270" w:type="pct"/>
                  <w:tcBorders>
                    <w:top w:val="single" w:sz="12" w:space="0" w:color="auto"/>
                  </w:tcBorders>
                  <w:vAlign w:val="center"/>
                </w:tcPr>
                <w:p w14:paraId="4771C6B7" w14:textId="0294D4CB" w:rsidR="006E095F" w:rsidRPr="00B91DA3" w:rsidRDefault="006E095F" w:rsidP="008638C6">
                  <w:pPr>
                    <w:spacing w:line="240" w:lineRule="atLeast"/>
                    <w:jc w:val="center"/>
                    <w:rPr>
                      <w:color w:val="000000" w:themeColor="text1"/>
                      <w:sz w:val="18"/>
                      <w:szCs w:val="18"/>
                    </w:rPr>
                  </w:pPr>
                  <w:r w:rsidRPr="00B91DA3">
                    <w:rPr>
                      <w:color w:val="000000" w:themeColor="text1"/>
                      <w:sz w:val="18"/>
                      <w:szCs w:val="18"/>
                    </w:rPr>
                    <w:t>1</w:t>
                  </w:r>
                </w:p>
              </w:tc>
              <w:tc>
                <w:tcPr>
                  <w:tcW w:w="636" w:type="pct"/>
                  <w:tcBorders>
                    <w:top w:val="single" w:sz="12" w:space="0" w:color="auto"/>
                  </w:tcBorders>
                  <w:vAlign w:val="center"/>
                </w:tcPr>
                <w:p w14:paraId="72E1409B" w14:textId="77777777" w:rsidR="006E095F" w:rsidRPr="00B91DA3" w:rsidRDefault="006E095F" w:rsidP="008638C6">
                  <w:pPr>
                    <w:spacing w:line="240" w:lineRule="atLeast"/>
                    <w:jc w:val="center"/>
                    <w:rPr>
                      <w:b/>
                      <w:bCs/>
                      <w:color w:val="000000" w:themeColor="text1"/>
                      <w:sz w:val="18"/>
                      <w:szCs w:val="18"/>
                    </w:rPr>
                  </w:pPr>
                  <w:r w:rsidRPr="00B91DA3">
                    <w:rPr>
                      <w:color w:val="000000" w:themeColor="text1"/>
                      <w:sz w:val="18"/>
                      <w:szCs w:val="18"/>
                    </w:rPr>
                    <w:t>主变</w:t>
                  </w:r>
                </w:p>
              </w:tc>
              <w:tc>
                <w:tcPr>
                  <w:tcW w:w="2021" w:type="pct"/>
                  <w:tcBorders>
                    <w:top w:val="single" w:sz="12" w:space="0" w:color="auto"/>
                  </w:tcBorders>
                  <w:vAlign w:val="center"/>
                </w:tcPr>
                <w:p w14:paraId="6867F7CF" w14:textId="6E68FCB0" w:rsidR="006E095F" w:rsidRPr="00B91DA3" w:rsidRDefault="006E095F" w:rsidP="008638C6">
                  <w:pPr>
                    <w:spacing w:line="240" w:lineRule="atLeast"/>
                    <w:jc w:val="center"/>
                    <w:rPr>
                      <w:color w:val="000000" w:themeColor="text1"/>
                      <w:sz w:val="18"/>
                      <w:szCs w:val="18"/>
                    </w:rPr>
                  </w:pPr>
                  <w:r w:rsidRPr="00B91DA3">
                    <w:rPr>
                      <w:rFonts w:hint="eastAsia"/>
                      <w:color w:val="000000" w:themeColor="text1"/>
                      <w:sz w:val="18"/>
                      <w:szCs w:val="18"/>
                    </w:rPr>
                    <w:t>1</w:t>
                  </w:r>
                  <w:r w:rsidRPr="00B91DA3">
                    <w:rPr>
                      <w:rFonts w:hint="eastAsia"/>
                      <w:color w:val="000000" w:themeColor="text1"/>
                      <w:sz w:val="18"/>
                      <w:szCs w:val="18"/>
                    </w:rPr>
                    <w:t>台，户外布置，容量为</w:t>
                  </w:r>
                  <w:r w:rsidRPr="00B91DA3">
                    <w:rPr>
                      <w:rFonts w:hint="eastAsia"/>
                      <w:color w:val="000000" w:themeColor="text1"/>
                      <w:sz w:val="18"/>
                      <w:szCs w:val="18"/>
                    </w:rPr>
                    <w:t>1</w:t>
                  </w:r>
                  <w:r w:rsidRPr="00B91DA3">
                    <w:rPr>
                      <w:color w:val="000000" w:themeColor="text1"/>
                      <w:sz w:val="18"/>
                      <w:szCs w:val="18"/>
                    </w:rPr>
                    <w:t>×</w:t>
                  </w:r>
                  <w:r w:rsidRPr="00B91DA3">
                    <w:rPr>
                      <w:rFonts w:hint="eastAsia"/>
                      <w:color w:val="000000" w:themeColor="text1"/>
                      <w:sz w:val="18"/>
                      <w:szCs w:val="18"/>
                    </w:rPr>
                    <w:t>180</w:t>
                  </w:r>
                  <w:r w:rsidRPr="00B91DA3">
                    <w:rPr>
                      <w:color w:val="000000" w:themeColor="text1"/>
                      <w:sz w:val="18"/>
                      <w:szCs w:val="18"/>
                    </w:rPr>
                    <w:t>MVA</w:t>
                  </w:r>
                  <w:r w:rsidRPr="00B91DA3">
                    <w:rPr>
                      <w:rFonts w:hint="eastAsia"/>
                      <w:color w:val="000000" w:themeColor="text1"/>
                      <w:sz w:val="18"/>
                      <w:szCs w:val="18"/>
                    </w:rPr>
                    <w:t>（</w:t>
                  </w:r>
                  <w:r w:rsidRPr="00B91DA3">
                    <w:rPr>
                      <w:rFonts w:hint="eastAsia"/>
                      <w:color w:val="000000" w:themeColor="text1"/>
                      <w:sz w:val="18"/>
                      <w:szCs w:val="18"/>
                    </w:rPr>
                    <w:t>#3</w:t>
                  </w:r>
                  <w:r w:rsidRPr="00B91DA3">
                    <w:rPr>
                      <w:rFonts w:hint="eastAsia"/>
                      <w:color w:val="000000" w:themeColor="text1"/>
                      <w:sz w:val="18"/>
                      <w:szCs w:val="18"/>
                    </w:rPr>
                    <w:t>）</w:t>
                  </w:r>
                </w:p>
              </w:tc>
              <w:tc>
                <w:tcPr>
                  <w:tcW w:w="1683" w:type="pct"/>
                  <w:tcBorders>
                    <w:top w:val="single" w:sz="12" w:space="0" w:color="auto"/>
                  </w:tcBorders>
                  <w:vAlign w:val="center"/>
                </w:tcPr>
                <w:p w14:paraId="779A9EE8" w14:textId="2B563C7E" w:rsidR="006E095F" w:rsidRPr="00B91DA3" w:rsidRDefault="006E095F" w:rsidP="008638C6">
                  <w:pPr>
                    <w:spacing w:line="240" w:lineRule="atLeast"/>
                    <w:jc w:val="center"/>
                    <w:rPr>
                      <w:color w:val="000000" w:themeColor="text1"/>
                      <w:sz w:val="18"/>
                      <w:szCs w:val="18"/>
                    </w:rPr>
                  </w:pPr>
                  <w:r w:rsidRPr="00B91DA3">
                    <w:rPr>
                      <w:rFonts w:hint="eastAsia"/>
                      <w:color w:val="000000" w:themeColor="text1"/>
                      <w:sz w:val="18"/>
                      <w:szCs w:val="18"/>
                    </w:rPr>
                    <w:t>本期不变</w:t>
                  </w:r>
                </w:p>
              </w:tc>
            </w:tr>
            <w:tr w:rsidR="006E095F" w:rsidRPr="00B91DA3" w14:paraId="7217B743" w14:textId="77777777" w:rsidTr="008E734C">
              <w:trPr>
                <w:trHeight w:val="340"/>
              </w:trPr>
              <w:tc>
                <w:tcPr>
                  <w:tcW w:w="390" w:type="pct"/>
                  <w:vMerge/>
                  <w:vAlign w:val="center"/>
                </w:tcPr>
                <w:p w14:paraId="779F5E79" w14:textId="77777777" w:rsidR="006E095F" w:rsidRPr="00B91DA3" w:rsidRDefault="006E095F" w:rsidP="008638C6">
                  <w:pPr>
                    <w:spacing w:line="240" w:lineRule="atLeast"/>
                    <w:jc w:val="center"/>
                    <w:rPr>
                      <w:color w:val="000000" w:themeColor="text1"/>
                      <w:sz w:val="18"/>
                      <w:szCs w:val="18"/>
                    </w:rPr>
                  </w:pPr>
                </w:p>
              </w:tc>
              <w:tc>
                <w:tcPr>
                  <w:tcW w:w="270" w:type="pct"/>
                  <w:vAlign w:val="center"/>
                </w:tcPr>
                <w:p w14:paraId="37F82DC9" w14:textId="12DE70CA" w:rsidR="006E095F" w:rsidRPr="00B91DA3" w:rsidRDefault="006E095F" w:rsidP="008638C6">
                  <w:pPr>
                    <w:spacing w:line="240" w:lineRule="atLeast"/>
                    <w:jc w:val="center"/>
                    <w:rPr>
                      <w:color w:val="000000" w:themeColor="text1"/>
                      <w:sz w:val="18"/>
                      <w:szCs w:val="18"/>
                    </w:rPr>
                  </w:pPr>
                  <w:r w:rsidRPr="00B91DA3">
                    <w:rPr>
                      <w:rFonts w:hint="eastAsia"/>
                      <w:color w:val="000000" w:themeColor="text1"/>
                      <w:sz w:val="18"/>
                      <w:szCs w:val="18"/>
                    </w:rPr>
                    <w:t>2</w:t>
                  </w:r>
                </w:p>
              </w:tc>
              <w:tc>
                <w:tcPr>
                  <w:tcW w:w="636" w:type="pct"/>
                  <w:vAlign w:val="center"/>
                </w:tcPr>
                <w:p w14:paraId="50B09CDA" w14:textId="77777777" w:rsidR="006E095F" w:rsidRPr="00B91DA3" w:rsidRDefault="006E095F" w:rsidP="008638C6">
                  <w:pPr>
                    <w:spacing w:line="240" w:lineRule="atLeast"/>
                    <w:jc w:val="center"/>
                    <w:rPr>
                      <w:color w:val="000000" w:themeColor="text1"/>
                      <w:sz w:val="18"/>
                      <w:szCs w:val="18"/>
                    </w:rPr>
                  </w:pPr>
                  <w:r w:rsidRPr="00B91DA3">
                    <w:rPr>
                      <w:rFonts w:hint="eastAsia"/>
                      <w:color w:val="000000" w:themeColor="text1"/>
                      <w:sz w:val="18"/>
                      <w:szCs w:val="18"/>
                    </w:rPr>
                    <w:t>220kV</w:t>
                  </w:r>
                  <w:r w:rsidRPr="00B91DA3">
                    <w:rPr>
                      <w:rFonts w:hint="eastAsia"/>
                      <w:color w:val="000000" w:themeColor="text1"/>
                      <w:sz w:val="18"/>
                      <w:szCs w:val="18"/>
                    </w:rPr>
                    <w:t>出线间隔</w:t>
                  </w:r>
                </w:p>
                <w:p w14:paraId="47014C2A" w14:textId="2096A224" w:rsidR="006E095F" w:rsidRPr="00B91DA3" w:rsidRDefault="006E095F" w:rsidP="008638C6">
                  <w:pPr>
                    <w:spacing w:line="240" w:lineRule="atLeast"/>
                    <w:jc w:val="center"/>
                    <w:rPr>
                      <w:color w:val="000000" w:themeColor="text1"/>
                      <w:sz w:val="18"/>
                      <w:szCs w:val="18"/>
                    </w:rPr>
                  </w:pPr>
                  <w:r w:rsidRPr="00B91DA3">
                    <w:rPr>
                      <w:rFonts w:hint="eastAsia"/>
                      <w:color w:val="000000" w:themeColor="text1"/>
                      <w:sz w:val="18"/>
                      <w:szCs w:val="18"/>
                    </w:rPr>
                    <w:t>及方式</w:t>
                  </w:r>
                </w:p>
              </w:tc>
              <w:tc>
                <w:tcPr>
                  <w:tcW w:w="2021" w:type="pct"/>
                  <w:vAlign w:val="center"/>
                </w:tcPr>
                <w:p w14:paraId="17D3C06D" w14:textId="189FFBD4" w:rsidR="006E095F" w:rsidRPr="00B91DA3" w:rsidRDefault="006E095F" w:rsidP="008638C6">
                  <w:pPr>
                    <w:spacing w:line="240" w:lineRule="atLeast"/>
                    <w:jc w:val="center"/>
                    <w:rPr>
                      <w:color w:val="000000" w:themeColor="text1"/>
                      <w:sz w:val="18"/>
                      <w:szCs w:val="18"/>
                    </w:rPr>
                  </w:pPr>
                  <w:r w:rsidRPr="00B91DA3">
                    <w:rPr>
                      <w:sz w:val="18"/>
                      <w:szCs w:val="18"/>
                    </w:rPr>
                    <w:t>户内</w:t>
                  </w:r>
                  <w:r w:rsidRPr="00B91DA3">
                    <w:rPr>
                      <w:sz w:val="18"/>
                      <w:szCs w:val="18"/>
                    </w:rPr>
                    <w:t>GIS</w:t>
                  </w:r>
                  <w:r w:rsidRPr="00B91DA3">
                    <w:rPr>
                      <w:sz w:val="18"/>
                      <w:szCs w:val="18"/>
                    </w:rPr>
                    <w:t>，出线</w:t>
                  </w:r>
                  <w:r w:rsidRPr="00B91DA3">
                    <w:rPr>
                      <w:sz w:val="18"/>
                      <w:szCs w:val="18"/>
                    </w:rPr>
                    <w:t>7</w:t>
                  </w:r>
                  <w:r>
                    <w:rPr>
                      <w:rFonts w:hint="eastAsia"/>
                      <w:sz w:val="18"/>
                      <w:szCs w:val="18"/>
                    </w:rPr>
                    <w:t>个</w:t>
                  </w:r>
                  <w:r w:rsidRPr="00B91DA3">
                    <w:rPr>
                      <w:rFonts w:hint="eastAsia"/>
                      <w:sz w:val="18"/>
                      <w:szCs w:val="18"/>
                    </w:rPr>
                    <w:t>（架空出线）</w:t>
                  </w:r>
                </w:p>
              </w:tc>
              <w:tc>
                <w:tcPr>
                  <w:tcW w:w="1683" w:type="pct"/>
                  <w:vAlign w:val="center"/>
                </w:tcPr>
                <w:p w14:paraId="258C0896" w14:textId="5E88A8FB" w:rsidR="006E095F" w:rsidRDefault="006E095F" w:rsidP="00395E9A">
                  <w:pPr>
                    <w:spacing w:line="240" w:lineRule="atLeast"/>
                    <w:rPr>
                      <w:color w:val="000000" w:themeColor="text1"/>
                      <w:sz w:val="18"/>
                      <w:szCs w:val="18"/>
                    </w:rPr>
                  </w:pPr>
                  <w:r>
                    <w:rPr>
                      <w:rFonts w:hint="eastAsia"/>
                      <w:color w:val="000000" w:themeColor="text1"/>
                      <w:sz w:val="18"/>
                      <w:szCs w:val="18"/>
                    </w:rPr>
                    <w:t>扩建</w:t>
                  </w:r>
                  <w:r w:rsidRPr="00B91DA3">
                    <w:rPr>
                      <w:rFonts w:hint="eastAsia"/>
                      <w:color w:val="000000" w:themeColor="text1"/>
                      <w:sz w:val="18"/>
                      <w:szCs w:val="18"/>
                    </w:rPr>
                    <w:t>出线</w:t>
                  </w:r>
                  <w:r>
                    <w:rPr>
                      <w:rFonts w:hint="eastAsia"/>
                      <w:color w:val="000000" w:themeColor="text1"/>
                      <w:sz w:val="18"/>
                      <w:szCs w:val="18"/>
                    </w:rPr>
                    <w:t>间隔</w:t>
                  </w:r>
                  <w:r>
                    <w:rPr>
                      <w:rFonts w:hint="eastAsia"/>
                      <w:color w:val="000000" w:themeColor="text1"/>
                      <w:sz w:val="18"/>
                      <w:szCs w:val="18"/>
                    </w:rPr>
                    <w:t>5</w:t>
                  </w:r>
                  <w:r>
                    <w:rPr>
                      <w:rFonts w:hint="eastAsia"/>
                      <w:color w:val="000000" w:themeColor="text1"/>
                      <w:sz w:val="18"/>
                      <w:szCs w:val="18"/>
                    </w:rPr>
                    <w:t>个（</w:t>
                  </w:r>
                  <w:r w:rsidRPr="005D69B5">
                    <w:rPr>
                      <w:rFonts w:hint="eastAsia"/>
                      <w:color w:val="000000" w:themeColor="text1"/>
                      <w:sz w:val="18"/>
                      <w:szCs w:val="18"/>
                    </w:rPr>
                    <w:t>分别为连江可门开发区</w:t>
                  </w:r>
                  <w:proofErr w:type="gramStart"/>
                  <w:r w:rsidRPr="005D69B5">
                    <w:rPr>
                      <w:rFonts w:hint="eastAsia"/>
                      <w:color w:val="000000" w:themeColor="text1"/>
                      <w:sz w:val="18"/>
                      <w:szCs w:val="18"/>
                    </w:rPr>
                    <w:t>滞</w:t>
                  </w:r>
                  <w:proofErr w:type="gramEnd"/>
                  <w:r w:rsidRPr="005D69B5">
                    <w:rPr>
                      <w:rFonts w:hint="eastAsia"/>
                      <w:color w:val="000000" w:themeColor="text1"/>
                      <w:sz w:val="18"/>
                      <w:szCs w:val="18"/>
                    </w:rPr>
                    <w:t>洪水域海上光伏电站</w:t>
                  </w:r>
                  <w:r w:rsidRPr="005D69B5">
                    <w:rPr>
                      <w:rFonts w:hint="eastAsia"/>
                      <w:color w:val="000000" w:themeColor="text1"/>
                      <w:sz w:val="18"/>
                      <w:szCs w:val="18"/>
                    </w:rPr>
                    <w:t>1</w:t>
                  </w:r>
                  <w:r w:rsidRPr="005D69B5">
                    <w:rPr>
                      <w:rFonts w:hint="eastAsia"/>
                      <w:color w:val="000000" w:themeColor="text1"/>
                      <w:sz w:val="18"/>
                      <w:szCs w:val="18"/>
                    </w:rPr>
                    <w:t>个、连江外海风电场储能电站</w:t>
                  </w:r>
                  <w:r w:rsidRPr="005D69B5">
                    <w:rPr>
                      <w:rFonts w:hint="eastAsia"/>
                      <w:color w:val="000000" w:themeColor="text1"/>
                      <w:sz w:val="18"/>
                      <w:szCs w:val="18"/>
                    </w:rPr>
                    <w:t>1</w:t>
                  </w:r>
                  <w:r w:rsidRPr="005D69B5">
                    <w:rPr>
                      <w:rFonts w:hint="eastAsia"/>
                      <w:color w:val="000000" w:themeColor="text1"/>
                      <w:sz w:val="18"/>
                      <w:szCs w:val="18"/>
                    </w:rPr>
                    <w:t>个、温福高铁</w:t>
                  </w:r>
                  <w:r w:rsidRPr="005D69B5">
                    <w:rPr>
                      <w:rFonts w:hint="eastAsia"/>
                      <w:color w:val="000000" w:themeColor="text1"/>
                      <w:sz w:val="18"/>
                      <w:szCs w:val="18"/>
                    </w:rPr>
                    <w:t>220kV</w:t>
                  </w:r>
                  <w:r w:rsidRPr="005D69B5">
                    <w:rPr>
                      <w:rFonts w:hint="eastAsia"/>
                      <w:color w:val="000000" w:themeColor="text1"/>
                      <w:sz w:val="18"/>
                      <w:szCs w:val="18"/>
                    </w:rPr>
                    <w:t>牵引变</w:t>
                  </w:r>
                  <w:r w:rsidRPr="005D69B5">
                    <w:rPr>
                      <w:rFonts w:hint="eastAsia"/>
                      <w:color w:val="000000" w:themeColor="text1"/>
                      <w:sz w:val="18"/>
                      <w:szCs w:val="18"/>
                    </w:rPr>
                    <w:t>1</w:t>
                  </w:r>
                  <w:r w:rsidRPr="005D69B5">
                    <w:rPr>
                      <w:rFonts w:hint="eastAsia"/>
                      <w:color w:val="000000" w:themeColor="text1"/>
                      <w:sz w:val="18"/>
                      <w:szCs w:val="18"/>
                    </w:rPr>
                    <w:t>个、</w:t>
                  </w:r>
                  <w:proofErr w:type="gramStart"/>
                  <w:r w:rsidRPr="005D69B5">
                    <w:rPr>
                      <w:rFonts w:hint="eastAsia"/>
                      <w:color w:val="000000" w:themeColor="text1"/>
                      <w:sz w:val="18"/>
                      <w:szCs w:val="18"/>
                    </w:rPr>
                    <w:t>恒诚二期</w:t>
                  </w:r>
                  <w:proofErr w:type="gramEnd"/>
                  <w:r w:rsidRPr="005D69B5">
                    <w:rPr>
                      <w:rFonts w:hint="eastAsia"/>
                      <w:color w:val="000000" w:themeColor="text1"/>
                      <w:sz w:val="18"/>
                      <w:szCs w:val="18"/>
                    </w:rPr>
                    <w:t>1</w:t>
                  </w:r>
                  <w:r w:rsidRPr="005D69B5">
                    <w:rPr>
                      <w:rFonts w:hint="eastAsia"/>
                      <w:color w:val="000000" w:themeColor="text1"/>
                      <w:sz w:val="18"/>
                      <w:szCs w:val="18"/>
                    </w:rPr>
                    <w:t>个、洋中变</w:t>
                  </w:r>
                  <w:r w:rsidRPr="005D69B5">
                    <w:rPr>
                      <w:rFonts w:hint="eastAsia"/>
                      <w:color w:val="000000" w:themeColor="text1"/>
                      <w:sz w:val="18"/>
                      <w:szCs w:val="18"/>
                    </w:rPr>
                    <w:t>1</w:t>
                  </w:r>
                  <w:r w:rsidRPr="005D69B5">
                    <w:rPr>
                      <w:rFonts w:hint="eastAsia"/>
                      <w:color w:val="000000" w:themeColor="text1"/>
                      <w:sz w:val="18"/>
                      <w:szCs w:val="18"/>
                    </w:rPr>
                    <w:t>个）</w:t>
                  </w:r>
                  <w:r>
                    <w:rPr>
                      <w:rFonts w:hint="eastAsia"/>
                      <w:color w:val="000000" w:themeColor="text1"/>
                      <w:sz w:val="18"/>
                      <w:szCs w:val="18"/>
                    </w:rPr>
                    <w:t>（架空出线）</w:t>
                  </w:r>
                </w:p>
                <w:p w14:paraId="3189CEEB" w14:textId="286F18D0" w:rsidR="006E095F" w:rsidRPr="00B91DA3" w:rsidRDefault="006E095F" w:rsidP="00395E9A">
                  <w:pPr>
                    <w:spacing w:line="240" w:lineRule="atLeast"/>
                    <w:rPr>
                      <w:color w:val="000000" w:themeColor="text1"/>
                      <w:sz w:val="18"/>
                      <w:szCs w:val="18"/>
                    </w:rPr>
                  </w:pPr>
                  <w:r>
                    <w:rPr>
                      <w:rFonts w:hint="eastAsia"/>
                      <w:color w:val="000000" w:themeColor="text1"/>
                      <w:sz w:val="18"/>
                      <w:szCs w:val="18"/>
                    </w:rPr>
                    <w:t>主变进线间隔</w:t>
                  </w:r>
                  <w:r>
                    <w:rPr>
                      <w:rFonts w:hint="eastAsia"/>
                      <w:color w:val="000000" w:themeColor="text1"/>
                      <w:sz w:val="18"/>
                      <w:szCs w:val="18"/>
                    </w:rPr>
                    <w:t>1</w:t>
                  </w:r>
                  <w:r>
                    <w:rPr>
                      <w:rFonts w:hint="eastAsia"/>
                      <w:color w:val="000000" w:themeColor="text1"/>
                      <w:sz w:val="18"/>
                      <w:szCs w:val="18"/>
                    </w:rPr>
                    <w:t>个（</w:t>
                  </w:r>
                  <w:r w:rsidRPr="005D69B5">
                    <w:rPr>
                      <w:rFonts w:hint="eastAsia"/>
                      <w:color w:val="000000" w:themeColor="text1"/>
                      <w:sz w:val="18"/>
                      <w:szCs w:val="18"/>
                    </w:rPr>
                    <w:t>#2</w:t>
                  </w:r>
                  <w:r w:rsidRPr="005D69B5">
                    <w:rPr>
                      <w:rFonts w:hint="eastAsia"/>
                      <w:color w:val="000000" w:themeColor="text1"/>
                      <w:sz w:val="18"/>
                      <w:szCs w:val="18"/>
                    </w:rPr>
                    <w:t>主变</w:t>
                  </w:r>
                  <w:r>
                    <w:rPr>
                      <w:rFonts w:hint="eastAsia"/>
                      <w:color w:val="000000" w:themeColor="text1"/>
                      <w:sz w:val="18"/>
                      <w:szCs w:val="18"/>
                    </w:rPr>
                    <w:t>）</w:t>
                  </w:r>
                </w:p>
              </w:tc>
            </w:tr>
            <w:tr w:rsidR="006E095F" w:rsidRPr="00B91DA3" w14:paraId="10009574" w14:textId="77777777" w:rsidTr="008E734C">
              <w:trPr>
                <w:trHeight w:val="340"/>
              </w:trPr>
              <w:tc>
                <w:tcPr>
                  <w:tcW w:w="390" w:type="pct"/>
                  <w:vMerge/>
                  <w:vAlign w:val="center"/>
                </w:tcPr>
                <w:p w14:paraId="62009325" w14:textId="77777777" w:rsidR="006E095F" w:rsidRPr="00B91DA3" w:rsidRDefault="006E095F" w:rsidP="008638C6">
                  <w:pPr>
                    <w:spacing w:line="240" w:lineRule="atLeast"/>
                    <w:jc w:val="center"/>
                    <w:rPr>
                      <w:color w:val="000000" w:themeColor="text1"/>
                      <w:sz w:val="18"/>
                      <w:szCs w:val="18"/>
                    </w:rPr>
                  </w:pPr>
                </w:p>
              </w:tc>
              <w:tc>
                <w:tcPr>
                  <w:tcW w:w="270" w:type="pct"/>
                  <w:vAlign w:val="center"/>
                </w:tcPr>
                <w:p w14:paraId="4B19E887" w14:textId="61528641" w:rsidR="006E095F" w:rsidRPr="00B91DA3" w:rsidRDefault="006E095F" w:rsidP="008638C6">
                  <w:pPr>
                    <w:spacing w:line="240" w:lineRule="atLeast"/>
                    <w:jc w:val="center"/>
                    <w:rPr>
                      <w:color w:val="000000" w:themeColor="text1"/>
                      <w:sz w:val="18"/>
                      <w:szCs w:val="18"/>
                    </w:rPr>
                  </w:pPr>
                  <w:r w:rsidRPr="00B91DA3">
                    <w:rPr>
                      <w:rFonts w:hint="eastAsia"/>
                      <w:color w:val="000000" w:themeColor="text1"/>
                      <w:sz w:val="18"/>
                      <w:szCs w:val="18"/>
                    </w:rPr>
                    <w:t>3</w:t>
                  </w:r>
                </w:p>
              </w:tc>
              <w:tc>
                <w:tcPr>
                  <w:tcW w:w="636" w:type="pct"/>
                  <w:vAlign w:val="center"/>
                </w:tcPr>
                <w:p w14:paraId="345525F1" w14:textId="77777777" w:rsidR="006E095F" w:rsidRPr="00B91DA3" w:rsidRDefault="006E095F" w:rsidP="008638C6">
                  <w:pPr>
                    <w:spacing w:line="240" w:lineRule="atLeast"/>
                    <w:jc w:val="center"/>
                    <w:rPr>
                      <w:color w:val="000000" w:themeColor="text1"/>
                      <w:sz w:val="18"/>
                      <w:szCs w:val="18"/>
                    </w:rPr>
                  </w:pPr>
                  <w:r w:rsidRPr="00B91DA3">
                    <w:rPr>
                      <w:color w:val="000000" w:themeColor="text1"/>
                      <w:sz w:val="18"/>
                      <w:szCs w:val="18"/>
                    </w:rPr>
                    <w:t>110kV</w:t>
                  </w:r>
                  <w:r w:rsidRPr="00B91DA3">
                    <w:rPr>
                      <w:color w:val="000000" w:themeColor="text1"/>
                      <w:sz w:val="18"/>
                      <w:szCs w:val="18"/>
                    </w:rPr>
                    <w:t>出线</w:t>
                  </w:r>
                  <w:r w:rsidRPr="00B91DA3">
                    <w:rPr>
                      <w:rFonts w:hint="eastAsia"/>
                      <w:color w:val="000000" w:themeColor="text1"/>
                      <w:sz w:val="18"/>
                      <w:szCs w:val="18"/>
                    </w:rPr>
                    <w:t>间隔</w:t>
                  </w:r>
                </w:p>
                <w:p w14:paraId="3BFA6713" w14:textId="419D5E33" w:rsidR="006E095F" w:rsidRPr="00B91DA3" w:rsidRDefault="006E095F" w:rsidP="008638C6">
                  <w:pPr>
                    <w:spacing w:line="240" w:lineRule="atLeast"/>
                    <w:jc w:val="center"/>
                    <w:rPr>
                      <w:color w:val="000000" w:themeColor="text1"/>
                      <w:sz w:val="18"/>
                      <w:szCs w:val="18"/>
                    </w:rPr>
                  </w:pPr>
                  <w:r w:rsidRPr="00B91DA3">
                    <w:rPr>
                      <w:rFonts w:hint="eastAsia"/>
                      <w:color w:val="000000" w:themeColor="text1"/>
                      <w:sz w:val="18"/>
                      <w:szCs w:val="18"/>
                    </w:rPr>
                    <w:t>及方式</w:t>
                  </w:r>
                </w:p>
              </w:tc>
              <w:tc>
                <w:tcPr>
                  <w:tcW w:w="2021" w:type="pct"/>
                  <w:vAlign w:val="center"/>
                </w:tcPr>
                <w:p w14:paraId="6DD86776" w14:textId="44A7EDA0" w:rsidR="006E095F" w:rsidRPr="00B91DA3" w:rsidRDefault="006E095F" w:rsidP="008638C6">
                  <w:pPr>
                    <w:spacing w:line="240" w:lineRule="atLeast"/>
                    <w:jc w:val="center"/>
                    <w:rPr>
                      <w:color w:val="000000" w:themeColor="text1"/>
                      <w:sz w:val="18"/>
                      <w:szCs w:val="18"/>
                    </w:rPr>
                  </w:pPr>
                  <w:r w:rsidRPr="00B91DA3">
                    <w:rPr>
                      <w:sz w:val="18"/>
                      <w:szCs w:val="18"/>
                    </w:rPr>
                    <w:t>户内</w:t>
                  </w:r>
                  <w:r w:rsidRPr="00B91DA3">
                    <w:rPr>
                      <w:sz w:val="18"/>
                      <w:szCs w:val="18"/>
                    </w:rPr>
                    <w:t>GIS</w:t>
                  </w:r>
                  <w:r w:rsidRPr="00B91DA3">
                    <w:rPr>
                      <w:sz w:val="18"/>
                      <w:szCs w:val="18"/>
                    </w:rPr>
                    <w:t>，出线</w:t>
                  </w:r>
                  <w:r w:rsidRPr="00B91DA3">
                    <w:rPr>
                      <w:sz w:val="18"/>
                      <w:szCs w:val="18"/>
                    </w:rPr>
                    <w:t>7</w:t>
                  </w:r>
                  <w:r>
                    <w:rPr>
                      <w:rFonts w:hint="eastAsia"/>
                      <w:sz w:val="18"/>
                      <w:szCs w:val="18"/>
                    </w:rPr>
                    <w:t>个</w:t>
                  </w:r>
                  <w:r w:rsidRPr="00B91DA3">
                    <w:rPr>
                      <w:rFonts w:hint="eastAsia"/>
                      <w:sz w:val="18"/>
                      <w:szCs w:val="18"/>
                    </w:rPr>
                    <w:t>（电缆</w:t>
                  </w:r>
                  <w:r w:rsidRPr="00B91DA3">
                    <w:rPr>
                      <w:rFonts w:hint="eastAsia"/>
                      <w:sz w:val="18"/>
                      <w:szCs w:val="18"/>
                    </w:rPr>
                    <w:t>5</w:t>
                  </w:r>
                  <w:r w:rsidRPr="00B91DA3">
                    <w:rPr>
                      <w:rFonts w:hint="eastAsia"/>
                      <w:sz w:val="18"/>
                      <w:szCs w:val="18"/>
                    </w:rPr>
                    <w:t>回，架空</w:t>
                  </w:r>
                  <w:r w:rsidRPr="00B91DA3">
                    <w:rPr>
                      <w:rFonts w:hint="eastAsia"/>
                      <w:sz w:val="18"/>
                      <w:szCs w:val="18"/>
                    </w:rPr>
                    <w:t>2</w:t>
                  </w:r>
                  <w:r w:rsidRPr="00B91DA3">
                    <w:rPr>
                      <w:rFonts w:hint="eastAsia"/>
                      <w:sz w:val="18"/>
                      <w:szCs w:val="18"/>
                    </w:rPr>
                    <w:t>回）</w:t>
                  </w:r>
                </w:p>
              </w:tc>
              <w:tc>
                <w:tcPr>
                  <w:tcW w:w="1683" w:type="pct"/>
                  <w:vAlign w:val="center"/>
                </w:tcPr>
                <w:p w14:paraId="2206107B" w14:textId="29809E31" w:rsidR="006E095F" w:rsidRPr="00B91DA3" w:rsidRDefault="006E095F" w:rsidP="008638C6">
                  <w:pPr>
                    <w:spacing w:line="240" w:lineRule="atLeast"/>
                    <w:jc w:val="center"/>
                    <w:rPr>
                      <w:color w:val="000000" w:themeColor="text1"/>
                      <w:sz w:val="18"/>
                      <w:szCs w:val="18"/>
                    </w:rPr>
                  </w:pPr>
                  <w:r w:rsidRPr="00B91DA3">
                    <w:rPr>
                      <w:rFonts w:hint="eastAsia"/>
                      <w:color w:val="000000" w:themeColor="text1"/>
                      <w:sz w:val="18"/>
                      <w:szCs w:val="18"/>
                    </w:rPr>
                    <w:t>本期不变</w:t>
                  </w:r>
                </w:p>
              </w:tc>
            </w:tr>
            <w:tr w:rsidR="006E095F" w:rsidRPr="00B91DA3" w14:paraId="5EEB5687" w14:textId="77777777" w:rsidTr="008E734C">
              <w:trPr>
                <w:trHeight w:val="340"/>
              </w:trPr>
              <w:tc>
                <w:tcPr>
                  <w:tcW w:w="390" w:type="pct"/>
                  <w:vMerge/>
                  <w:vAlign w:val="center"/>
                </w:tcPr>
                <w:p w14:paraId="3B2FC092" w14:textId="77777777" w:rsidR="006E095F" w:rsidRPr="00B91DA3" w:rsidRDefault="006E095F" w:rsidP="008638C6">
                  <w:pPr>
                    <w:spacing w:line="240" w:lineRule="atLeast"/>
                    <w:jc w:val="center"/>
                    <w:rPr>
                      <w:color w:val="000000" w:themeColor="text1"/>
                      <w:sz w:val="18"/>
                      <w:szCs w:val="18"/>
                    </w:rPr>
                  </w:pPr>
                </w:p>
              </w:tc>
              <w:tc>
                <w:tcPr>
                  <w:tcW w:w="270" w:type="pct"/>
                  <w:vAlign w:val="center"/>
                </w:tcPr>
                <w:p w14:paraId="31FB73B0" w14:textId="412B114F" w:rsidR="006E095F" w:rsidRPr="00B91DA3" w:rsidRDefault="006E095F" w:rsidP="008638C6">
                  <w:pPr>
                    <w:spacing w:line="240" w:lineRule="atLeast"/>
                    <w:jc w:val="center"/>
                    <w:rPr>
                      <w:color w:val="000000" w:themeColor="text1"/>
                      <w:sz w:val="18"/>
                      <w:szCs w:val="18"/>
                    </w:rPr>
                  </w:pPr>
                  <w:r w:rsidRPr="00B91DA3">
                    <w:rPr>
                      <w:rFonts w:hint="eastAsia"/>
                      <w:color w:val="000000" w:themeColor="text1"/>
                      <w:sz w:val="18"/>
                      <w:szCs w:val="18"/>
                    </w:rPr>
                    <w:t>4</w:t>
                  </w:r>
                </w:p>
              </w:tc>
              <w:tc>
                <w:tcPr>
                  <w:tcW w:w="636" w:type="pct"/>
                  <w:vAlign w:val="center"/>
                </w:tcPr>
                <w:p w14:paraId="1691E7D4" w14:textId="0DEA2753" w:rsidR="006E095F" w:rsidRPr="00B91DA3" w:rsidRDefault="006E095F" w:rsidP="008638C6">
                  <w:pPr>
                    <w:spacing w:line="240" w:lineRule="atLeast"/>
                    <w:jc w:val="center"/>
                    <w:rPr>
                      <w:color w:val="000000" w:themeColor="text1"/>
                      <w:sz w:val="18"/>
                      <w:szCs w:val="18"/>
                    </w:rPr>
                  </w:pPr>
                  <w:r w:rsidRPr="00B91DA3">
                    <w:rPr>
                      <w:rFonts w:hint="eastAsia"/>
                      <w:color w:val="000000" w:themeColor="text1"/>
                      <w:sz w:val="18"/>
                      <w:szCs w:val="18"/>
                    </w:rPr>
                    <w:t>10</w:t>
                  </w:r>
                  <w:r w:rsidRPr="00B91DA3">
                    <w:rPr>
                      <w:color w:val="000000" w:themeColor="text1"/>
                      <w:sz w:val="18"/>
                      <w:szCs w:val="18"/>
                    </w:rPr>
                    <w:t>kV</w:t>
                  </w:r>
                  <w:r w:rsidRPr="00B91DA3">
                    <w:rPr>
                      <w:color w:val="000000" w:themeColor="text1"/>
                      <w:sz w:val="18"/>
                      <w:szCs w:val="18"/>
                    </w:rPr>
                    <w:t>出线</w:t>
                  </w:r>
                  <w:r w:rsidRPr="00B91DA3">
                    <w:rPr>
                      <w:rFonts w:hint="eastAsia"/>
                      <w:color w:val="000000" w:themeColor="text1"/>
                      <w:sz w:val="18"/>
                      <w:szCs w:val="18"/>
                    </w:rPr>
                    <w:t>间隔</w:t>
                  </w:r>
                </w:p>
              </w:tc>
              <w:tc>
                <w:tcPr>
                  <w:tcW w:w="2021" w:type="pct"/>
                  <w:vAlign w:val="center"/>
                </w:tcPr>
                <w:p w14:paraId="33D89EFE" w14:textId="4A111FCE" w:rsidR="006E095F" w:rsidRPr="00B91DA3" w:rsidRDefault="006E095F" w:rsidP="008638C6">
                  <w:pPr>
                    <w:spacing w:line="240" w:lineRule="atLeast"/>
                    <w:jc w:val="center"/>
                    <w:rPr>
                      <w:color w:val="000000" w:themeColor="text1"/>
                      <w:sz w:val="18"/>
                      <w:szCs w:val="18"/>
                    </w:rPr>
                  </w:pPr>
                  <w:r w:rsidRPr="00B91DA3">
                    <w:rPr>
                      <w:sz w:val="18"/>
                      <w:szCs w:val="18"/>
                    </w:rPr>
                    <w:t>出线</w:t>
                  </w:r>
                  <w:r w:rsidRPr="00B91DA3">
                    <w:rPr>
                      <w:sz w:val="18"/>
                      <w:szCs w:val="18"/>
                    </w:rPr>
                    <w:t>14</w:t>
                  </w:r>
                  <w:r w:rsidRPr="00B91DA3">
                    <w:rPr>
                      <w:sz w:val="18"/>
                      <w:szCs w:val="18"/>
                    </w:rPr>
                    <w:t>回</w:t>
                  </w:r>
                </w:p>
              </w:tc>
              <w:tc>
                <w:tcPr>
                  <w:tcW w:w="1683" w:type="pct"/>
                  <w:vAlign w:val="center"/>
                </w:tcPr>
                <w:p w14:paraId="1858342B" w14:textId="3F888749" w:rsidR="006E095F" w:rsidRPr="00B91DA3" w:rsidRDefault="006E095F" w:rsidP="008638C6">
                  <w:pPr>
                    <w:spacing w:line="240" w:lineRule="atLeast"/>
                    <w:jc w:val="center"/>
                    <w:rPr>
                      <w:color w:val="000000" w:themeColor="text1"/>
                      <w:sz w:val="18"/>
                      <w:szCs w:val="18"/>
                    </w:rPr>
                  </w:pPr>
                  <w:r w:rsidRPr="00B91DA3">
                    <w:rPr>
                      <w:rFonts w:hint="eastAsia"/>
                      <w:color w:val="000000" w:themeColor="text1"/>
                      <w:sz w:val="18"/>
                      <w:szCs w:val="18"/>
                    </w:rPr>
                    <w:t>本期不变</w:t>
                  </w:r>
                </w:p>
              </w:tc>
            </w:tr>
            <w:tr w:rsidR="006E095F" w:rsidRPr="00B91DA3" w14:paraId="68B32E6B" w14:textId="77777777" w:rsidTr="008E734C">
              <w:trPr>
                <w:trHeight w:val="340"/>
              </w:trPr>
              <w:tc>
                <w:tcPr>
                  <w:tcW w:w="390" w:type="pct"/>
                  <w:vMerge/>
                  <w:vAlign w:val="center"/>
                </w:tcPr>
                <w:p w14:paraId="7BF40B3A" w14:textId="77777777" w:rsidR="006E095F" w:rsidRPr="00B91DA3" w:rsidRDefault="006E095F" w:rsidP="008638C6">
                  <w:pPr>
                    <w:spacing w:line="240" w:lineRule="atLeast"/>
                    <w:jc w:val="center"/>
                    <w:rPr>
                      <w:color w:val="000000" w:themeColor="text1"/>
                      <w:sz w:val="18"/>
                      <w:szCs w:val="18"/>
                    </w:rPr>
                  </w:pPr>
                </w:p>
              </w:tc>
              <w:tc>
                <w:tcPr>
                  <w:tcW w:w="270" w:type="pct"/>
                  <w:vAlign w:val="center"/>
                </w:tcPr>
                <w:p w14:paraId="5C5F9EF6" w14:textId="0649F800" w:rsidR="006E095F" w:rsidRPr="00B91DA3" w:rsidRDefault="006E095F" w:rsidP="008638C6">
                  <w:pPr>
                    <w:spacing w:line="240" w:lineRule="atLeast"/>
                    <w:jc w:val="center"/>
                    <w:rPr>
                      <w:color w:val="000000" w:themeColor="text1"/>
                      <w:sz w:val="18"/>
                      <w:szCs w:val="18"/>
                    </w:rPr>
                  </w:pPr>
                  <w:r w:rsidRPr="00B91DA3">
                    <w:rPr>
                      <w:rFonts w:hint="eastAsia"/>
                      <w:color w:val="000000" w:themeColor="text1"/>
                      <w:sz w:val="18"/>
                      <w:szCs w:val="18"/>
                    </w:rPr>
                    <w:t>5</w:t>
                  </w:r>
                </w:p>
              </w:tc>
              <w:tc>
                <w:tcPr>
                  <w:tcW w:w="636" w:type="pct"/>
                  <w:vAlign w:val="center"/>
                </w:tcPr>
                <w:p w14:paraId="5B623CF9" w14:textId="55A064C5" w:rsidR="006E095F" w:rsidRPr="00B91DA3" w:rsidRDefault="006E095F" w:rsidP="008638C6">
                  <w:pPr>
                    <w:spacing w:line="240" w:lineRule="atLeast"/>
                    <w:jc w:val="center"/>
                    <w:rPr>
                      <w:color w:val="000000" w:themeColor="text1"/>
                      <w:sz w:val="18"/>
                      <w:szCs w:val="18"/>
                    </w:rPr>
                  </w:pPr>
                  <w:r w:rsidRPr="00B91DA3">
                    <w:rPr>
                      <w:rFonts w:hint="eastAsia"/>
                      <w:color w:val="000000" w:themeColor="text1"/>
                      <w:sz w:val="18"/>
                      <w:szCs w:val="18"/>
                    </w:rPr>
                    <w:t>无功补偿装置</w:t>
                  </w:r>
                </w:p>
              </w:tc>
              <w:tc>
                <w:tcPr>
                  <w:tcW w:w="2021" w:type="pct"/>
                  <w:vAlign w:val="center"/>
                </w:tcPr>
                <w:p w14:paraId="62CA1517" w14:textId="15A47723" w:rsidR="006E095F" w:rsidRPr="00B91DA3" w:rsidRDefault="006E095F" w:rsidP="008638C6">
                  <w:pPr>
                    <w:spacing w:line="240" w:lineRule="atLeast"/>
                    <w:jc w:val="center"/>
                    <w:rPr>
                      <w:color w:val="000000" w:themeColor="text1"/>
                      <w:sz w:val="18"/>
                      <w:szCs w:val="18"/>
                    </w:rPr>
                  </w:pPr>
                  <w:r w:rsidRPr="00B91DA3">
                    <w:rPr>
                      <w:rFonts w:hint="eastAsia"/>
                      <w:color w:val="000000" w:themeColor="text1"/>
                      <w:sz w:val="18"/>
                      <w:szCs w:val="18"/>
                    </w:rPr>
                    <w:t>1</w:t>
                  </w:r>
                  <w:r w:rsidRPr="00B91DA3">
                    <w:rPr>
                      <w:rFonts w:hint="eastAsia"/>
                      <w:color w:val="000000" w:themeColor="text1"/>
                      <w:sz w:val="18"/>
                      <w:szCs w:val="18"/>
                    </w:rPr>
                    <w:t>×（</w:t>
                  </w:r>
                  <w:r w:rsidRPr="00B91DA3">
                    <w:rPr>
                      <w:rFonts w:hint="eastAsia"/>
                      <w:color w:val="000000" w:themeColor="text1"/>
                      <w:sz w:val="18"/>
                      <w:szCs w:val="18"/>
                    </w:rPr>
                    <w:t>2</w:t>
                  </w:r>
                  <w:r w:rsidRPr="00B91DA3">
                    <w:rPr>
                      <w:rFonts w:hint="eastAsia"/>
                      <w:color w:val="000000" w:themeColor="text1"/>
                      <w:sz w:val="18"/>
                      <w:szCs w:val="18"/>
                    </w:rPr>
                    <w:t>×</w:t>
                  </w:r>
                  <w:r w:rsidRPr="00B91DA3">
                    <w:rPr>
                      <w:rFonts w:hint="eastAsia"/>
                      <w:color w:val="000000" w:themeColor="text1"/>
                      <w:sz w:val="18"/>
                      <w:szCs w:val="18"/>
                    </w:rPr>
                    <w:t>6+2</w:t>
                  </w:r>
                  <w:r w:rsidRPr="00B91DA3">
                    <w:rPr>
                      <w:rFonts w:hint="eastAsia"/>
                      <w:color w:val="000000" w:themeColor="text1"/>
                      <w:sz w:val="18"/>
                      <w:szCs w:val="18"/>
                    </w:rPr>
                    <w:t>×</w:t>
                  </w:r>
                  <w:r w:rsidRPr="00B91DA3">
                    <w:rPr>
                      <w:rFonts w:hint="eastAsia"/>
                      <w:color w:val="000000" w:themeColor="text1"/>
                      <w:sz w:val="18"/>
                      <w:szCs w:val="18"/>
                    </w:rPr>
                    <w:t>8</w:t>
                  </w:r>
                  <w:r w:rsidRPr="00B91DA3">
                    <w:rPr>
                      <w:rFonts w:hint="eastAsia"/>
                      <w:color w:val="000000" w:themeColor="text1"/>
                      <w:sz w:val="18"/>
                      <w:szCs w:val="18"/>
                    </w:rPr>
                    <w:t>）</w:t>
                  </w:r>
                  <w:proofErr w:type="spellStart"/>
                  <w:r w:rsidRPr="00B91DA3">
                    <w:rPr>
                      <w:rFonts w:hint="eastAsia"/>
                      <w:color w:val="000000" w:themeColor="text1"/>
                      <w:sz w:val="18"/>
                      <w:szCs w:val="18"/>
                    </w:rPr>
                    <w:t>Mvar</w:t>
                  </w:r>
                  <w:proofErr w:type="spellEnd"/>
                  <w:r w:rsidRPr="00B91DA3">
                    <w:rPr>
                      <w:rFonts w:hint="eastAsia"/>
                      <w:color w:val="000000" w:themeColor="text1"/>
                      <w:sz w:val="18"/>
                      <w:szCs w:val="18"/>
                    </w:rPr>
                    <w:t>电容器、</w:t>
                  </w:r>
                  <w:r w:rsidRPr="00B91DA3">
                    <w:rPr>
                      <w:rFonts w:hint="eastAsia"/>
                      <w:color w:val="000000" w:themeColor="text1"/>
                      <w:sz w:val="18"/>
                      <w:szCs w:val="18"/>
                    </w:rPr>
                    <w:t>1</w:t>
                  </w:r>
                  <w:r w:rsidRPr="00B91DA3">
                    <w:rPr>
                      <w:color w:val="000000" w:themeColor="text1"/>
                      <w:kern w:val="0"/>
                      <w:szCs w:val="21"/>
                    </w:rPr>
                    <w:t>×</w:t>
                  </w:r>
                  <w:r w:rsidRPr="00B91DA3">
                    <w:rPr>
                      <w:rFonts w:hint="eastAsia"/>
                      <w:color w:val="000000" w:themeColor="text1"/>
                      <w:sz w:val="18"/>
                      <w:szCs w:val="18"/>
                    </w:rPr>
                    <w:t>10Mvar</w:t>
                  </w:r>
                  <w:r w:rsidRPr="00B91DA3">
                    <w:rPr>
                      <w:rFonts w:hint="eastAsia"/>
                      <w:color w:val="000000" w:themeColor="text1"/>
                      <w:sz w:val="18"/>
                      <w:szCs w:val="18"/>
                    </w:rPr>
                    <w:t>电抗器</w:t>
                  </w:r>
                </w:p>
              </w:tc>
              <w:tc>
                <w:tcPr>
                  <w:tcW w:w="1683" w:type="pct"/>
                  <w:vAlign w:val="center"/>
                </w:tcPr>
                <w:p w14:paraId="7D97FE20" w14:textId="0A607161" w:rsidR="006E095F" w:rsidRPr="00B91DA3" w:rsidRDefault="006E095F" w:rsidP="008638C6">
                  <w:pPr>
                    <w:spacing w:line="240" w:lineRule="atLeast"/>
                    <w:jc w:val="center"/>
                    <w:rPr>
                      <w:color w:val="000000" w:themeColor="text1"/>
                      <w:sz w:val="18"/>
                      <w:szCs w:val="18"/>
                    </w:rPr>
                  </w:pPr>
                  <w:r w:rsidRPr="00B91DA3">
                    <w:rPr>
                      <w:rFonts w:hint="eastAsia"/>
                      <w:color w:val="000000" w:themeColor="text1"/>
                      <w:sz w:val="18"/>
                      <w:szCs w:val="18"/>
                    </w:rPr>
                    <w:t>本期不变</w:t>
                  </w:r>
                </w:p>
              </w:tc>
            </w:tr>
            <w:tr w:rsidR="006E095F" w:rsidRPr="00B91DA3" w14:paraId="6FDA4695" w14:textId="77777777" w:rsidTr="008E734C">
              <w:trPr>
                <w:trHeight w:val="340"/>
              </w:trPr>
              <w:tc>
                <w:tcPr>
                  <w:tcW w:w="390" w:type="pct"/>
                  <w:vMerge/>
                  <w:vAlign w:val="center"/>
                </w:tcPr>
                <w:p w14:paraId="6659210F" w14:textId="77777777" w:rsidR="006E095F" w:rsidRPr="00B91DA3" w:rsidRDefault="006E095F" w:rsidP="00F25A8B">
                  <w:pPr>
                    <w:spacing w:line="240" w:lineRule="atLeast"/>
                    <w:jc w:val="center"/>
                    <w:rPr>
                      <w:color w:val="000000" w:themeColor="text1"/>
                      <w:sz w:val="18"/>
                      <w:szCs w:val="18"/>
                    </w:rPr>
                  </w:pPr>
                </w:p>
              </w:tc>
              <w:tc>
                <w:tcPr>
                  <w:tcW w:w="270" w:type="pct"/>
                  <w:vAlign w:val="center"/>
                </w:tcPr>
                <w:p w14:paraId="04561A0A" w14:textId="23D2B84B" w:rsidR="006E095F" w:rsidRPr="00B91DA3" w:rsidRDefault="006E095F" w:rsidP="00F25A8B">
                  <w:pPr>
                    <w:spacing w:line="240" w:lineRule="atLeast"/>
                    <w:jc w:val="center"/>
                    <w:rPr>
                      <w:color w:val="000000" w:themeColor="text1"/>
                      <w:sz w:val="18"/>
                      <w:szCs w:val="18"/>
                    </w:rPr>
                  </w:pPr>
                  <w:r>
                    <w:rPr>
                      <w:rFonts w:hint="eastAsia"/>
                      <w:color w:val="000000" w:themeColor="text1"/>
                      <w:sz w:val="18"/>
                      <w:szCs w:val="18"/>
                    </w:rPr>
                    <w:t>6</w:t>
                  </w:r>
                </w:p>
              </w:tc>
              <w:tc>
                <w:tcPr>
                  <w:tcW w:w="636" w:type="pct"/>
                  <w:vAlign w:val="center"/>
                </w:tcPr>
                <w:p w14:paraId="7631AB8D" w14:textId="2D1CA48C" w:rsidR="006E095F" w:rsidRPr="00B91DA3" w:rsidRDefault="006E095F" w:rsidP="00F25A8B">
                  <w:pPr>
                    <w:spacing w:line="240" w:lineRule="atLeast"/>
                    <w:jc w:val="center"/>
                    <w:rPr>
                      <w:color w:val="000000" w:themeColor="text1"/>
                      <w:sz w:val="18"/>
                      <w:szCs w:val="18"/>
                    </w:rPr>
                  </w:pPr>
                  <w:r>
                    <w:rPr>
                      <w:rFonts w:hint="eastAsia"/>
                      <w:sz w:val="18"/>
                      <w:szCs w:val="18"/>
                    </w:rPr>
                    <w:t>占地面积</w:t>
                  </w:r>
                </w:p>
              </w:tc>
              <w:tc>
                <w:tcPr>
                  <w:tcW w:w="2021" w:type="pct"/>
                  <w:vAlign w:val="center"/>
                </w:tcPr>
                <w:p w14:paraId="6A8F29B8" w14:textId="5003D670" w:rsidR="006E095F" w:rsidRPr="00B91DA3" w:rsidRDefault="006E095F" w:rsidP="00F25A8B">
                  <w:pPr>
                    <w:spacing w:line="240" w:lineRule="atLeast"/>
                    <w:jc w:val="center"/>
                    <w:rPr>
                      <w:color w:val="000000" w:themeColor="text1"/>
                      <w:sz w:val="18"/>
                      <w:szCs w:val="18"/>
                    </w:rPr>
                  </w:pPr>
                  <w:r w:rsidRPr="007F2866">
                    <w:rPr>
                      <w:rFonts w:hint="eastAsia"/>
                      <w:sz w:val="18"/>
                      <w:szCs w:val="18"/>
                    </w:rPr>
                    <w:t>变电站总征地面积：</w:t>
                  </w:r>
                  <w:r w:rsidRPr="007F2866">
                    <w:rPr>
                      <w:rFonts w:hint="eastAsia"/>
                      <w:sz w:val="18"/>
                      <w:szCs w:val="18"/>
                    </w:rPr>
                    <w:t>16295m</w:t>
                  </w:r>
                  <w:r w:rsidRPr="007F2866">
                    <w:rPr>
                      <w:rFonts w:hint="eastAsia"/>
                      <w:sz w:val="18"/>
                      <w:szCs w:val="18"/>
                      <w:vertAlign w:val="superscript"/>
                    </w:rPr>
                    <w:t>2</w:t>
                  </w:r>
                  <w:r w:rsidRPr="007F2866">
                    <w:rPr>
                      <w:rFonts w:hint="eastAsia"/>
                      <w:sz w:val="18"/>
                      <w:szCs w:val="18"/>
                    </w:rPr>
                    <w:t>，其中围墙内用地面积：</w:t>
                  </w:r>
                  <w:r w:rsidRPr="007F2866">
                    <w:rPr>
                      <w:rFonts w:hint="eastAsia"/>
                      <w:sz w:val="18"/>
                      <w:szCs w:val="18"/>
                    </w:rPr>
                    <w:t>9255.5m</w:t>
                  </w:r>
                  <w:r w:rsidRPr="007F2866">
                    <w:rPr>
                      <w:rFonts w:hint="eastAsia"/>
                      <w:sz w:val="18"/>
                      <w:szCs w:val="18"/>
                      <w:vertAlign w:val="superscript"/>
                    </w:rPr>
                    <w:t>2</w:t>
                  </w:r>
                </w:p>
              </w:tc>
              <w:tc>
                <w:tcPr>
                  <w:tcW w:w="1683" w:type="pct"/>
                  <w:vAlign w:val="center"/>
                </w:tcPr>
                <w:p w14:paraId="11406E75" w14:textId="45F24FDF" w:rsidR="006E095F" w:rsidRPr="00B91DA3" w:rsidRDefault="006E095F" w:rsidP="00F25A8B">
                  <w:pPr>
                    <w:spacing w:line="240" w:lineRule="atLeast"/>
                    <w:jc w:val="center"/>
                    <w:rPr>
                      <w:color w:val="000000" w:themeColor="text1"/>
                      <w:sz w:val="18"/>
                      <w:szCs w:val="18"/>
                    </w:rPr>
                  </w:pPr>
                  <w:r w:rsidRPr="00B91DA3">
                    <w:rPr>
                      <w:rFonts w:hint="eastAsia"/>
                      <w:color w:val="000000" w:themeColor="text1"/>
                      <w:sz w:val="18"/>
                      <w:szCs w:val="18"/>
                    </w:rPr>
                    <w:t>本期不变</w:t>
                  </w:r>
                </w:p>
              </w:tc>
            </w:tr>
            <w:tr w:rsidR="00FD7E9E" w:rsidRPr="00B91DA3" w14:paraId="789ADE1F" w14:textId="77777777" w:rsidTr="008E734C">
              <w:trPr>
                <w:trHeight w:val="340"/>
              </w:trPr>
              <w:tc>
                <w:tcPr>
                  <w:tcW w:w="390" w:type="pct"/>
                  <w:vMerge/>
                  <w:vAlign w:val="center"/>
                </w:tcPr>
                <w:p w14:paraId="65462AA5" w14:textId="77777777" w:rsidR="00FD7E9E" w:rsidRPr="00B91DA3" w:rsidRDefault="00FD7E9E" w:rsidP="0011613B">
                  <w:pPr>
                    <w:spacing w:line="240" w:lineRule="atLeast"/>
                    <w:jc w:val="center"/>
                    <w:rPr>
                      <w:color w:val="000000" w:themeColor="text1"/>
                      <w:sz w:val="18"/>
                      <w:szCs w:val="18"/>
                    </w:rPr>
                  </w:pPr>
                </w:p>
              </w:tc>
              <w:tc>
                <w:tcPr>
                  <w:tcW w:w="270" w:type="pct"/>
                  <w:vMerge w:val="restart"/>
                  <w:vAlign w:val="center"/>
                </w:tcPr>
                <w:p w14:paraId="4FDEE60A" w14:textId="684855BA" w:rsidR="00FD7E9E" w:rsidRDefault="00FD7E9E" w:rsidP="0011613B">
                  <w:pPr>
                    <w:spacing w:line="240" w:lineRule="atLeast"/>
                    <w:jc w:val="center"/>
                    <w:rPr>
                      <w:color w:val="000000" w:themeColor="text1"/>
                      <w:sz w:val="18"/>
                      <w:szCs w:val="18"/>
                    </w:rPr>
                  </w:pPr>
                  <w:r>
                    <w:rPr>
                      <w:rFonts w:hint="eastAsia"/>
                      <w:color w:val="000000" w:themeColor="text1"/>
                      <w:sz w:val="18"/>
                      <w:szCs w:val="18"/>
                    </w:rPr>
                    <w:t>7</w:t>
                  </w:r>
                </w:p>
              </w:tc>
              <w:tc>
                <w:tcPr>
                  <w:tcW w:w="636" w:type="pct"/>
                  <w:vMerge w:val="restart"/>
                  <w:vAlign w:val="center"/>
                </w:tcPr>
                <w:p w14:paraId="352BEF44" w14:textId="3EE15EF5" w:rsidR="00FD7E9E" w:rsidRPr="00B91DA3" w:rsidRDefault="00FD7E9E" w:rsidP="0011613B">
                  <w:pPr>
                    <w:spacing w:line="240" w:lineRule="atLeast"/>
                    <w:jc w:val="center"/>
                    <w:rPr>
                      <w:color w:val="000000" w:themeColor="text1"/>
                      <w:sz w:val="18"/>
                      <w:szCs w:val="18"/>
                    </w:rPr>
                  </w:pPr>
                  <w:r>
                    <w:rPr>
                      <w:rFonts w:hint="eastAsia"/>
                      <w:sz w:val="18"/>
                      <w:szCs w:val="18"/>
                    </w:rPr>
                    <w:t>配电</w:t>
                  </w:r>
                  <w:proofErr w:type="gramStart"/>
                  <w:r>
                    <w:rPr>
                      <w:rFonts w:hint="eastAsia"/>
                      <w:sz w:val="18"/>
                      <w:szCs w:val="18"/>
                    </w:rPr>
                    <w:t>装置楼</w:t>
                  </w:r>
                  <w:proofErr w:type="gramEnd"/>
                </w:p>
              </w:tc>
              <w:tc>
                <w:tcPr>
                  <w:tcW w:w="2021" w:type="pct"/>
                  <w:vAlign w:val="center"/>
                </w:tcPr>
                <w:p w14:paraId="7186D12D" w14:textId="3264ABB8" w:rsidR="00FD7E9E" w:rsidRPr="0011613B" w:rsidRDefault="00FD7E9E" w:rsidP="0011613B">
                  <w:pPr>
                    <w:spacing w:line="240" w:lineRule="atLeast"/>
                    <w:jc w:val="center"/>
                    <w:rPr>
                      <w:color w:val="000000" w:themeColor="text1"/>
                      <w:sz w:val="18"/>
                      <w:szCs w:val="18"/>
                    </w:rPr>
                  </w:pPr>
                  <w:r w:rsidRPr="0011613B">
                    <w:rPr>
                      <w:rFonts w:hint="eastAsia"/>
                      <w:sz w:val="18"/>
                      <w:szCs w:val="18"/>
                    </w:rPr>
                    <w:t>220kV</w:t>
                  </w:r>
                  <w:r w:rsidRPr="0011613B">
                    <w:rPr>
                      <w:rFonts w:hint="eastAsia"/>
                      <w:sz w:val="18"/>
                      <w:szCs w:val="18"/>
                    </w:rPr>
                    <w:t>配电装置楼：地上</w:t>
                  </w:r>
                  <w:r w:rsidRPr="0011613B">
                    <w:rPr>
                      <w:rFonts w:hint="eastAsia"/>
                      <w:sz w:val="18"/>
                      <w:szCs w:val="18"/>
                    </w:rPr>
                    <w:t>2</w:t>
                  </w:r>
                  <w:r w:rsidRPr="0011613B">
                    <w:rPr>
                      <w:rFonts w:hint="eastAsia"/>
                      <w:sz w:val="18"/>
                      <w:szCs w:val="18"/>
                    </w:rPr>
                    <w:t>层，建筑面积</w:t>
                  </w:r>
                  <w:r w:rsidRPr="0011613B">
                    <w:rPr>
                      <w:rFonts w:hint="eastAsia"/>
                      <w:sz w:val="18"/>
                      <w:szCs w:val="18"/>
                    </w:rPr>
                    <w:t>2566m</w:t>
                  </w:r>
                  <w:r w:rsidRPr="0011613B">
                    <w:rPr>
                      <w:rFonts w:hint="eastAsia"/>
                      <w:sz w:val="18"/>
                      <w:szCs w:val="18"/>
                      <w:vertAlign w:val="superscript"/>
                    </w:rPr>
                    <w:t>2</w:t>
                  </w:r>
                  <w:r w:rsidRPr="0011613B">
                    <w:rPr>
                      <w:rFonts w:hint="eastAsia"/>
                      <w:sz w:val="18"/>
                      <w:szCs w:val="18"/>
                    </w:rPr>
                    <w:t>。地上一层为电容器室、电抗器室、二次设备室、备用间、电缆竖井，层高</w:t>
                  </w:r>
                  <w:r w:rsidRPr="0011613B">
                    <w:rPr>
                      <w:rFonts w:hint="eastAsia"/>
                      <w:sz w:val="18"/>
                      <w:szCs w:val="18"/>
                    </w:rPr>
                    <w:t>6.00m</w:t>
                  </w:r>
                  <w:r w:rsidRPr="0011613B">
                    <w:rPr>
                      <w:rFonts w:hint="eastAsia"/>
                      <w:sz w:val="18"/>
                      <w:szCs w:val="18"/>
                    </w:rPr>
                    <w:t>；二层为</w:t>
                  </w:r>
                  <w:r w:rsidRPr="0011613B">
                    <w:rPr>
                      <w:rFonts w:hint="eastAsia"/>
                      <w:sz w:val="18"/>
                      <w:szCs w:val="18"/>
                    </w:rPr>
                    <w:t>220kVGIS</w:t>
                  </w:r>
                  <w:r w:rsidRPr="0011613B">
                    <w:rPr>
                      <w:rFonts w:hint="eastAsia"/>
                      <w:sz w:val="18"/>
                      <w:szCs w:val="18"/>
                    </w:rPr>
                    <w:t>室，层高</w:t>
                  </w:r>
                  <w:r w:rsidRPr="0011613B">
                    <w:rPr>
                      <w:rFonts w:hint="eastAsia"/>
                      <w:sz w:val="18"/>
                      <w:szCs w:val="18"/>
                    </w:rPr>
                    <w:t>9.50m</w:t>
                  </w:r>
                </w:p>
              </w:tc>
              <w:tc>
                <w:tcPr>
                  <w:tcW w:w="1683" w:type="pct"/>
                  <w:vMerge w:val="restart"/>
                  <w:vAlign w:val="center"/>
                </w:tcPr>
                <w:p w14:paraId="5C13A481" w14:textId="43D60E80" w:rsidR="00FD7E9E" w:rsidRPr="00B91DA3" w:rsidRDefault="00FD7E9E" w:rsidP="0011613B">
                  <w:pPr>
                    <w:spacing w:line="240" w:lineRule="atLeast"/>
                    <w:jc w:val="center"/>
                    <w:rPr>
                      <w:color w:val="000000" w:themeColor="text1"/>
                      <w:sz w:val="18"/>
                      <w:szCs w:val="18"/>
                    </w:rPr>
                  </w:pPr>
                  <w:r>
                    <w:rPr>
                      <w:rFonts w:hint="eastAsia"/>
                      <w:sz w:val="18"/>
                      <w:szCs w:val="18"/>
                    </w:rPr>
                    <w:t>本期不变</w:t>
                  </w:r>
                </w:p>
              </w:tc>
            </w:tr>
            <w:tr w:rsidR="00FD7E9E" w:rsidRPr="00B91DA3" w14:paraId="5CFD989E" w14:textId="77777777" w:rsidTr="008E734C">
              <w:trPr>
                <w:trHeight w:val="340"/>
              </w:trPr>
              <w:tc>
                <w:tcPr>
                  <w:tcW w:w="390" w:type="pct"/>
                  <w:vMerge/>
                  <w:vAlign w:val="center"/>
                </w:tcPr>
                <w:p w14:paraId="1AE08FD7" w14:textId="77777777" w:rsidR="00FD7E9E" w:rsidRPr="00B91DA3" w:rsidRDefault="00FD7E9E" w:rsidP="0011613B">
                  <w:pPr>
                    <w:spacing w:line="240" w:lineRule="atLeast"/>
                    <w:jc w:val="center"/>
                    <w:rPr>
                      <w:color w:val="000000" w:themeColor="text1"/>
                      <w:sz w:val="18"/>
                      <w:szCs w:val="18"/>
                    </w:rPr>
                  </w:pPr>
                </w:p>
              </w:tc>
              <w:tc>
                <w:tcPr>
                  <w:tcW w:w="270" w:type="pct"/>
                  <w:vMerge/>
                  <w:vAlign w:val="center"/>
                </w:tcPr>
                <w:p w14:paraId="33FAEDDE" w14:textId="77777777" w:rsidR="00FD7E9E" w:rsidRDefault="00FD7E9E" w:rsidP="0011613B">
                  <w:pPr>
                    <w:spacing w:line="240" w:lineRule="atLeast"/>
                    <w:jc w:val="center"/>
                    <w:rPr>
                      <w:color w:val="000000" w:themeColor="text1"/>
                      <w:sz w:val="18"/>
                      <w:szCs w:val="18"/>
                    </w:rPr>
                  </w:pPr>
                </w:p>
              </w:tc>
              <w:tc>
                <w:tcPr>
                  <w:tcW w:w="636" w:type="pct"/>
                  <w:vMerge/>
                  <w:vAlign w:val="center"/>
                </w:tcPr>
                <w:p w14:paraId="3C84316B" w14:textId="77777777" w:rsidR="00FD7E9E" w:rsidRDefault="00FD7E9E" w:rsidP="0011613B">
                  <w:pPr>
                    <w:spacing w:line="240" w:lineRule="atLeast"/>
                    <w:jc w:val="center"/>
                    <w:rPr>
                      <w:sz w:val="18"/>
                      <w:szCs w:val="18"/>
                    </w:rPr>
                  </w:pPr>
                </w:p>
              </w:tc>
              <w:tc>
                <w:tcPr>
                  <w:tcW w:w="2021" w:type="pct"/>
                  <w:vAlign w:val="center"/>
                </w:tcPr>
                <w:p w14:paraId="3668B28F" w14:textId="5B1C7880" w:rsidR="00FD7E9E" w:rsidRPr="0011613B" w:rsidRDefault="00FD7E9E" w:rsidP="0011613B">
                  <w:pPr>
                    <w:spacing w:line="240" w:lineRule="atLeast"/>
                    <w:jc w:val="center"/>
                    <w:rPr>
                      <w:color w:val="000000" w:themeColor="text1"/>
                      <w:sz w:val="18"/>
                      <w:szCs w:val="18"/>
                    </w:rPr>
                  </w:pPr>
                  <w:r w:rsidRPr="0011613B">
                    <w:rPr>
                      <w:rFonts w:hint="eastAsia"/>
                      <w:sz w:val="18"/>
                      <w:szCs w:val="18"/>
                    </w:rPr>
                    <w:t>110kV</w:t>
                  </w:r>
                  <w:r w:rsidRPr="0011613B">
                    <w:rPr>
                      <w:rFonts w:hint="eastAsia"/>
                      <w:sz w:val="18"/>
                      <w:szCs w:val="18"/>
                    </w:rPr>
                    <w:t>配电装置楼：地上</w:t>
                  </w:r>
                  <w:r w:rsidRPr="0011613B">
                    <w:rPr>
                      <w:rFonts w:hint="eastAsia"/>
                      <w:sz w:val="18"/>
                      <w:szCs w:val="18"/>
                    </w:rPr>
                    <w:t>2</w:t>
                  </w:r>
                  <w:r w:rsidRPr="0011613B">
                    <w:rPr>
                      <w:rFonts w:hint="eastAsia"/>
                      <w:sz w:val="18"/>
                      <w:szCs w:val="18"/>
                    </w:rPr>
                    <w:t>层，建筑面积</w:t>
                  </w:r>
                  <w:r w:rsidRPr="0011613B">
                    <w:rPr>
                      <w:rFonts w:hint="eastAsia"/>
                      <w:sz w:val="18"/>
                      <w:szCs w:val="18"/>
                    </w:rPr>
                    <w:t>1749m</w:t>
                  </w:r>
                  <w:r w:rsidRPr="0011613B">
                    <w:rPr>
                      <w:rFonts w:hint="eastAsia"/>
                      <w:sz w:val="18"/>
                      <w:szCs w:val="18"/>
                      <w:vertAlign w:val="superscript"/>
                    </w:rPr>
                    <w:t>2</w:t>
                  </w:r>
                  <w:r w:rsidRPr="0011613B">
                    <w:rPr>
                      <w:rFonts w:hint="eastAsia"/>
                      <w:sz w:val="18"/>
                      <w:szCs w:val="18"/>
                    </w:rPr>
                    <w:t>。地上一层为</w:t>
                  </w:r>
                  <w:r w:rsidRPr="0011613B">
                    <w:rPr>
                      <w:rFonts w:hint="eastAsia"/>
                      <w:sz w:val="18"/>
                      <w:szCs w:val="18"/>
                    </w:rPr>
                    <w:t>10kV</w:t>
                  </w:r>
                  <w:r w:rsidRPr="0011613B">
                    <w:rPr>
                      <w:rFonts w:hint="eastAsia"/>
                      <w:sz w:val="18"/>
                      <w:szCs w:val="18"/>
                    </w:rPr>
                    <w:t>配电装置室、防汛器材室</w:t>
                  </w:r>
                  <w:proofErr w:type="gramStart"/>
                  <w:r w:rsidRPr="0011613B">
                    <w:rPr>
                      <w:rFonts w:hint="eastAsia"/>
                      <w:sz w:val="18"/>
                      <w:szCs w:val="18"/>
                    </w:rPr>
                    <w:t>兼安全</w:t>
                  </w:r>
                  <w:proofErr w:type="gramEnd"/>
                  <w:r w:rsidRPr="0011613B">
                    <w:rPr>
                      <w:rFonts w:hint="eastAsia"/>
                      <w:sz w:val="18"/>
                      <w:szCs w:val="18"/>
                    </w:rPr>
                    <w:t>工具间、应急操作间，层高</w:t>
                  </w:r>
                  <w:r w:rsidRPr="0011613B">
                    <w:rPr>
                      <w:rFonts w:hint="eastAsia"/>
                      <w:sz w:val="18"/>
                      <w:szCs w:val="18"/>
                    </w:rPr>
                    <w:t>4.80m</w:t>
                  </w:r>
                  <w:r w:rsidRPr="0011613B">
                    <w:rPr>
                      <w:rFonts w:hint="eastAsia"/>
                      <w:sz w:val="18"/>
                      <w:szCs w:val="18"/>
                    </w:rPr>
                    <w:t>；二层为</w:t>
                  </w:r>
                  <w:r w:rsidRPr="0011613B">
                    <w:rPr>
                      <w:rFonts w:hint="eastAsia"/>
                      <w:sz w:val="18"/>
                      <w:szCs w:val="18"/>
                    </w:rPr>
                    <w:t>110kVGIS</w:t>
                  </w:r>
                  <w:r w:rsidRPr="0011613B">
                    <w:rPr>
                      <w:rFonts w:hint="eastAsia"/>
                      <w:sz w:val="18"/>
                      <w:szCs w:val="18"/>
                    </w:rPr>
                    <w:t>室，层高</w:t>
                  </w:r>
                  <w:r w:rsidRPr="0011613B">
                    <w:rPr>
                      <w:rFonts w:hint="eastAsia"/>
                      <w:sz w:val="18"/>
                      <w:szCs w:val="18"/>
                    </w:rPr>
                    <w:t>8.0m</w:t>
                  </w:r>
                  <w:r w:rsidRPr="0011613B">
                    <w:rPr>
                      <w:rFonts w:hint="eastAsia"/>
                      <w:sz w:val="18"/>
                      <w:szCs w:val="18"/>
                    </w:rPr>
                    <w:t>。蓄电池室、二次设备室，层高</w:t>
                  </w:r>
                  <w:r w:rsidRPr="0011613B">
                    <w:rPr>
                      <w:rFonts w:hint="eastAsia"/>
                      <w:sz w:val="18"/>
                      <w:szCs w:val="18"/>
                    </w:rPr>
                    <w:t>4.20m</w:t>
                  </w:r>
                </w:p>
              </w:tc>
              <w:tc>
                <w:tcPr>
                  <w:tcW w:w="1683" w:type="pct"/>
                  <w:vMerge/>
                  <w:vAlign w:val="center"/>
                </w:tcPr>
                <w:p w14:paraId="6996E5DF" w14:textId="77777777" w:rsidR="00FD7E9E" w:rsidRPr="00B91DA3" w:rsidRDefault="00FD7E9E" w:rsidP="0011613B">
                  <w:pPr>
                    <w:spacing w:line="240" w:lineRule="atLeast"/>
                    <w:jc w:val="center"/>
                    <w:rPr>
                      <w:color w:val="000000" w:themeColor="text1"/>
                      <w:sz w:val="18"/>
                      <w:szCs w:val="18"/>
                    </w:rPr>
                  </w:pPr>
                </w:p>
              </w:tc>
            </w:tr>
            <w:tr w:rsidR="00D12D2D" w:rsidRPr="00B91DA3" w14:paraId="067D0BA6" w14:textId="77777777" w:rsidTr="008E734C">
              <w:trPr>
                <w:trHeight w:val="340"/>
              </w:trPr>
              <w:tc>
                <w:tcPr>
                  <w:tcW w:w="390" w:type="pct"/>
                  <w:vMerge w:val="restart"/>
                  <w:vAlign w:val="center"/>
                </w:tcPr>
                <w:p w14:paraId="0D62C568" w14:textId="44DD8ECD" w:rsidR="00D12D2D" w:rsidRPr="00B91DA3" w:rsidRDefault="00D12D2D" w:rsidP="008638C6">
                  <w:pPr>
                    <w:spacing w:line="240" w:lineRule="atLeast"/>
                    <w:jc w:val="center"/>
                    <w:rPr>
                      <w:b/>
                      <w:color w:val="000000" w:themeColor="text1"/>
                      <w:sz w:val="18"/>
                      <w:szCs w:val="18"/>
                    </w:rPr>
                  </w:pPr>
                  <w:r w:rsidRPr="00B91DA3">
                    <w:rPr>
                      <w:b/>
                      <w:color w:val="000000" w:themeColor="text1"/>
                      <w:sz w:val="18"/>
                      <w:szCs w:val="18"/>
                    </w:rPr>
                    <w:t>辅助工程</w:t>
                  </w:r>
                </w:p>
              </w:tc>
              <w:tc>
                <w:tcPr>
                  <w:tcW w:w="270" w:type="pct"/>
                  <w:vAlign w:val="center"/>
                </w:tcPr>
                <w:p w14:paraId="213BD90F" w14:textId="22DB3A6A" w:rsidR="00D12D2D" w:rsidRPr="00B91DA3" w:rsidRDefault="00D12D2D" w:rsidP="008638C6">
                  <w:pPr>
                    <w:snapToGrid w:val="0"/>
                    <w:spacing w:line="240" w:lineRule="atLeast"/>
                    <w:jc w:val="center"/>
                    <w:rPr>
                      <w:color w:val="000000" w:themeColor="text1"/>
                      <w:sz w:val="18"/>
                      <w:szCs w:val="18"/>
                    </w:rPr>
                  </w:pPr>
                  <w:r w:rsidRPr="00B91DA3">
                    <w:rPr>
                      <w:color w:val="000000" w:themeColor="text1"/>
                      <w:sz w:val="18"/>
                      <w:szCs w:val="18"/>
                    </w:rPr>
                    <w:t>1</w:t>
                  </w:r>
                </w:p>
              </w:tc>
              <w:tc>
                <w:tcPr>
                  <w:tcW w:w="636" w:type="pct"/>
                  <w:vAlign w:val="center"/>
                </w:tcPr>
                <w:p w14:paraId="1002E9B9" w14:textId="334BA1B3" w:rsidR="00D12D2D" w:rsidRPr="00B91DA3" w:rsidRDefault="00D12D2D" w:rsidP="008638C6">
                  <w:pPr>
                    <w:spacing w:line="240" w:lineRule="atLeast"/>
                    <w:jc w:val="center"/>
                    <w:rPr>
                      <w:color w:val="000000" w:themeColor="text1"/>
                      <w:sz w:val="18"/>
                      <w:szCs w:val="18"/>
                    </w:rPr>
                  </w:pPr>
                  <w:r w:rsidRPr="00B91DA3">
                    <w:rPr>
                      <w:rFonts w:hint="eastAsia"/>
                      <w:color w:val="000000" w:themeColor="text1"/>
                      <w:sz w:val="18"/>
                      <w:szCs w:val="18"/>
                    </w:rPr>
                    <w:t>排水</w:t>
                  </w:r>
                </w:p>
              </w:tc>
              <w:tc>
                <w:tcPr>
                  <w:tcW w:w="2021" w:type="pct"/>
                  <w:vAlign w:val="center"/>
                </w:tcPr>
                <w:p w14:paraId="0907CE80" w14:textId="04EED75C" w:rsidR="00D12D2D" w:rsidRPr="00B91DA3" w:rsidRDefault="00D12D2D" w:rsidP="008638C6">
                  <w:pPr>
                    <w:spacing w:line="240" w:lineRule="atLeast"/>
                    <w:jc w:val="center"/>
                    <w:rPr>
                      <w:color w:val="000000" w:themeColor="text1"/>
                      <w:sz w:val="18"/>
                      <w:szCs w:val="18"/>
                    </w:rPr>
                  </w:pPr>
                  <w:r w:rsidRPr="00B91DA3">
                    <w:rPr>
                      <w:sz w:val="18"/>
                      <w:szCs w:val="18"/>
                    </w:rPr>
                    <w:t>雨污分流，雨水收集后经雨水管网排至站外；</w:t>
                  </w:r>
                  <w:r w:rsidRPr="00B91DA3">
                    <w:rPr>
                      <w:rFonts w:hint="eastAsia"/>
                      <w:sz w:val="18"/>
                      <w:szCs w:val="18"/>
                    </w:rPr>
                    <w:t>生活污水经化粪池定期清掏不外排</w:t>
                  </w:r>
                </w:p>
              </w:tc>
              <w:tc>
                <w:tcPr>
                  <w:tcW w:w="1683" w:type="pct"/>
                  <w:vAlign w:val="center"/>
                </w:tcPr>
                <w:p w14:paraId="54E4CA38" w14:textId="47F84E37" w:rsidR="00D12D2D" w:rsidRPr="00B91DA3" w:rsidRDefault="00D12D2D" w:rsidP="008638C6">
                  <w:pPr>
                    <w:spacing w:line="240" w:lineRule="atLeast"/>
                    <w:jc w:val="center"/>
                    <w:rPr>
                      <w:color w:val="000000" w:themeColor="text1"/>
                      <w:sz w:val="18"/>
                      <w:szCs w:val="18"/>
                    </w:rPr>
                  </w:pPr>
                  <w:r w:rsidRPr="00B91DA3">
                    <w:rPr>
                      <w:rFonts w:hint="eastAsia"/>
                      <w:color w:val="000000" w:themeColor="text1"/>
                      <w:sz w:val="18"/>
                      <w:szCs w:val="18"/>
                    </w:rPr>
                    <w:t>本期不变</w:t>
                  </w:r>
                </w:p>
              </w:tc>
            </w:tr>
            <w:tr w:rsidR="00D12D2D" w:rsidRPr="00B91DA3" w14:paraId="230CFA3B" w14:textId="77777777" w:rsidTr="008E734C">
              <w:trPr>
                <w:trHeight w:val="340"/>
              </w:trPr>
              <w:tc>
                <w:tcPr>
                  <w:tcW w:w="390" w:type="pct"/>
                  <w:vMerge/>
                  <w:vAlign w:val="center"/>
                </w:tcPr>
                <w:p w14:paraId="014D22CB" w14:textId="77777777" w:rsidR="00D12D2D" w:rsidRPr="00B91DA3" w:rsidRDefault="00D12D2D" w:rsidP="008638C6">
                  <w:pPr>
                    <w:spacing w:line="240" w:lineRule="atLeast"/>
                    <w:jc w:val="center"/>
                    <w:rPr>
                      <w:b/>
                      <w:color w:val="000000" w:themeColor="text1"/>
                      <w:sz w:val="18"/>
                      <w:szCs w:val="18"/>
                    </w:rPr>
                  </w:pPr>
                </w:p>
              </w:tc>
              <w:tc>
                <w:tcPr>
                  <w:tcW w:w="270" w:type="pct"/>
                  <w:vAlign w:val="center"/>
                </w:tcPr>
                <w:p w14:paraId="073C89A3" w14:textId="58271B53" w:rsidR="00D12D2D" w:rsidRPr="00B91DA3" w:rsidRDefault="00D12D2D" w:rsidP="008638C6">
                  <w:pPr>
                    <w:snapToGrid w:val="0"/>
                    <w:spacing w:line="240" w:lineRule="atLeast"/>
                    <w:jc w:val="center"/>
                    <w:rPr>
                      <w:color w:val="000000" w:themeColor="text1"/>
                      <w:sz w:val="18"/>
                      <w:szCs w:val="18"/>
                    </w:rPr>
                  </w:pPr>
                  <w:r w:rsidRPr="00B91DA3">
                    <w:rPr>
                      <w:color w:val="000000" w:themeColor="text1"/>
                      <w:sz w:val="18"/>
                      <w:szCs w:val="18"/>
                    </w:rPr>
                    <w:t>2</w:t>
                  </w:r>
                </w:p>
              </w:tc>
              <w:tc>
                <w:tcPr>
                  <w:tcW w:w="636" w:type="pct"/>
                  <w:vAlign w:val="center"/>
                </w:tcPr>
                <w:p w14:paraId="3878D50F" w14:textId="71D557AC" w:rsidR="00D12D2D" w:rsidRPr="00B91DA3" w:rsidRDefault="00D12D2D" w:rsidP="008638C6">
                  <w:pPr>
                    <w:spacing w:line="240" w:lineRule="atLeast"/>
                    <w:jc w:val="center"/>
                    <w:rPr>
                      <w:color w:val="000000" w:themeColor="text1"/>
                      <w:sz w:val="18"/>
                      <w:szCs w:val="18"/>
                    </w:rPr>
                  </w:pPr>
                  <w:r w:rsidRPr="00B91DA3">
                    <w:rPr>
                      <w:rFonts w:hint="eastAsia"/>
                      <w:color w:val="000000" w:themeColor="text1"/>
                      <w:sz w:val="18"/>
                      <w:szCs w:val="18"/>
                    </w:rPr>
                    <w:t>进站道路</w:t>
                  </w:r>
                </w:p>
              </w:tc>
              <w:tc>
                <w:tcPr>
                  <w:tcW w:w="2021" w:type="pct"/>
                  <w:vAlign w:val="center"/>
                </w:tcPr>
                <w:p w14:paraId="07287BB3" w14:textId="68A106B9" w:rsidR="00D12D2D" w:rsidRPr="00B91DA3" w:rsidRDefault="00D12D2D" w:rsidP="008638C6">
                  <w:pPr>
                    <w:spacing w:line="240" w:lineRule="atLeast"/>
                    <w:jc w:val="center"/>
                    <w:rPr>
                      <w:color w:val="000000" w:themeColor="text1"/>
                      <w:sz w:val="18"/>
                      <w:szCs w:val="18"/>
                    </w:rPr>
                  </w:pPr>
                  <w:r w:rsidRPr="00B91DA3">
                    <w:rPr>
                      <w:color w:val="000000" w:themeColor="text1"/>
                      <w:sz w:val="18"/>
                      <w:szCs w:val="18"/>
                    </w:rPr>
                    <w:t>新建进站道路长度约</w:t>
                  </w:r>
                  <w:r w:rsidRPr="00B91DA3">
                    <w:rPr>
                      <w:color w:val="000000" w:themeColor="text1"/>
                      <w:sz w:val="18"/>
                      <w:szCs w:val="18"/>
                    </w:rPr>
                    <w:t>75m</w:t>
                  </w:r>
                  <w:r w:rsidRPr="00B91DA3">
                    <w:rPr>
                      <w:color w:val="000000" w:themeColor="text1"/>
                      <w:sz w:val="18"/>
                      <w:szCs w:val="18"/>
                    </w:rPr>
                    <w:t>，改造长度约</w:t>
                  </w:r>
                  <w:r w:rsidRPr="00B91DA3">
                    <w:rPr>
                      <w:color w:val="000000" w:themeColor="text1"/>
                      <w:sz w:val="18"/>
                      <w:szCs w:val="18"/>
                    </w:rPr>
                    <w:t>450m</w:t>
                  </w:r>
                </w:p>
              </w:tc>
              <w:tc>
                <w:tcPr>
                  <w:tcW w:w="1683" w:type="pct"/>
                  <w:vAlign w:val="center"/>
                </w:tcPr>
                <w:p w14:paraId="51CA2CAE" w14:textId="42BB30BD" w:rsidR="00D12D2D" w:rsidRPr="00B91DA3" w:rsidRDefault="00D12D2D" w:rsidP="008638C6">
                  <w:pPr>
                    <w:spacing w:line="240" w:lineRule="atLeast"/>
                    <w:jc w:val="center"/>
                    <w:rPr>
                      <w:color w:val="000000" w:themeColor="text1"/>
                      <w:sz w:val="18"/>
                      <w:szCs w:val="18"/>
                    </w:rPr>
                  </w:pPr>
                  <w:r w:rsidRPr="00B91DA3">
                    <w:rPr>
                      <w:rFonts w:hint="eastAsia"/>
                      <w:color w:val="000000" w:themeColor="text1"/>
                      <w:sz w:val="18"/>
                      <w:szCs w:val="18"/>
                    </w:rPr>
                    <w:t>本期不变</w:t>
                  </w:r>
                </w:p>
              </w:tc>
            </w:tr>
            <w:tr w:rsidR="00D12D2D" w:rsidRPr="00B91DA3" w14:paraId="09F1B586" w14:textId="77777777" w:rsidTr="008E734C">
              <w:trPr>
                <w:trHeight w:val="340"/>
              </w:trPr>
              <w:tc>
                <w:tcPr>
                  <w:tcW w:w="390" w:type="pct"/>
                  <w:vMerge/>
                  <w:vAlign w:val="center"/>
                </w:tcPr>
                <w:p w14:paraId="55ADD04B" w14:textId="77777777" w:rsidR="00D12D2D" w:rsidRPr="00B91DA3" w:rsidRDefault="00D12D2D" w:rsidP="008638C6">
                  <w:pPr>
                    <w:spacing w:line="240" w:lineRule="atLeast"/>
                    <w:jc w:val="center"/>
                    <w:rPr>
                      <w:b/>
                      <w:color w:val="000000" w:themeColor="text1"/>
                      <w:sz w:val="18"/>
                      <w:szCs w:val="18"/>
                    </w:rPr>
                  </w:pPr>
                </w:p>
              </w:tc>
              <w:tc>
                <w:tcPr>
                  <w:tcW w:w="270" w:type="pct"/>
                  <w:vAlign w:val="center"/>
                </w:tcPr>
                <w:p w14:paraId="081CA97D" w14:textId="5A60BEEE" w:rsidR="00D12D2D" w:rsidRPr="00B91DA3" w:rsidRDefault="00D12D2D" w:rsidP="008638C6">
                  <w:pPr>
                    <w:snapToGrid w:val="0"/>
                    <w:spacing w:line="240" w:lineRule="atLeast"/>
                    <w:jc w:val="center"/>
                    <w:rPr>
                      <w:color w:val="000000" w:themeColor="text1"/>
                      <w:sz w:val="18"/>
                      <w:szCs w:val="18"/>
                    </w:rPr>
                  </w:pPr>
                  <w:r w:rsidRPr="00B91DA3">
                    <w:rPr>
                      <w:rFonts w:hint="eastAsia"/>
                      <w:color w:val="000000" w:themeColor="text1"/>
                      <w:sz w:val="18"/>
                      <w:szCs w:val="18"/>
                    </w:rPr>
                    <w:t>3</w:t>
                  </w:r>
                </w:p>
              </w:tc>
              <w:tc>
                <w:tcPr>
                  <w:tcW w:w="636" w:type="pct"/>
                  <w:vAlign w:val="center"/>
                </w:tcPr>
                <w:p w14:paraId="4E9EC486" w14:textId="2D9A3385" w:rsidR="00D12D2D" w:rsidRPr="00B91DA3" w:rsidRDefault="00D12D2D" w:rsidP="008638C6">
                  <w:pPr>
                    <w:spacing w:line="240" w:lineRule="atLeast"/>
                    <w:jc w:val="center"/>
                    <w:rPr>
                      <w:color w:val="000000" w:themeColor="text1"/>
                      <w:sz w:val="18"/>
                      <w:szCs w:val="18"/>
                    </w:rPr>
                  </w:pPr>
                  <w:r w:rsidRPr="00B91DA3">
                    <w:rPr>
                      <w:color w:val="000000" w:themeColor="text1"/>
                      <w:sz w:val="18"/>
                      <w:szCs w:val="18"/>
                    </w:rPr>
                    <w:t>围墙</w:t>
                  </w:r>
                </w:p>
              </w:tc>
              <w:tc>
                <w:tcPr>
                  <w:tcW w:w="2021" w:type="pct"/>
                  <w:vAlign w:val="center"/>
                </w:tcPr>
                <w:p w14:paraId="276FC1DC" w14:textId="08E32E3E" w:rsidR="00D12D2D" w:rsidRPr="00B91DA3" w:rsidRDefault="00D12D2D" w:rsidP="008638C6">
                  <w:pPr>
                    <w:spacing w:line="240" w:lineRule="atLeast"/>
                    <w:jc w:val="center"/>
                    <w:rPr>
                      <w:color w:val="000000" w:themeColor="text1"/>
                      <w:sz w:val="18"/>
                      <w:szCs w:val="18"/>
                    </w:rPr>
                  </w:pPr>
                  <w:r w:rsidRPr="00B91DA3">
                    <w:rPr>
                      <w:color w:val="000000" w:themeColor="text1"/>
                      <w:sz w:val="18"/>
                      <w:szCs w:val="18"/>
                    </w:rPr>
                    <w:t>变电站采用装配式围墙，高度</w:t>
                  </w:r>
                  <w:r w:rsidRPr="00B91DA3">
                    <w:rPr>
                      <w:color w:val="000000" w:themeColor="text1"/>
                      <w:sz w:val="18"/>
                      <w:szCs w:val="18"/>
                    </w:rPr>
                    <w:t>2.</w:t>
                  </w:r>
                  <w:r w:rsidRPr="00B91DA3">
                    <w:rPr>
                      <w:rFonts w:hint="eastAsia"/>
                      <w:color w:val="000000" w:themeColor="text1"/>
                      <w:sz w:val="18"/>
                      <w:szCs w:val="18"/>
                    </w:rPr>
                    <w:t>5</w:t>
                  </w:r>
                  <w:r w:rsidRPr="00B91DA3">
                    <w:rPr>
                      <w:color w:val="000000" w:themeColor="text1"/>
                      <w:sz w:val="18"/>
                      <w:szCs w:val="18"/>
                    </w:rPr>
                    <w:t>m</w:t>
                  </w:r>
                </w:p>
              </w:tc>
              <w:tc>
                <w:tcPr>
                  <w:tcW w:w="1683" w:type="pct"/>
                  <w:vAlign w:val="center"/>
                </w:tcPr>
                <w:p w14:paraId="2D0F644B" w14:textId="40B46789" w:rsidR="00D12D2D" w:rsidRPr="00B91DA3" w:rsidRDefault="00D12D2D" w:rsidP="008638C6">
                  <w:pPr>
                    <w:spacing w:line="240" w:lineRule="atLeast"/>
                    <w:jc w:val="center"/>
                    <w:rPr>
                      <w:color w:val="000000" w:themeColor="text1"/>
                      <w:sz w:val="18"/>
                      <w:szCs w:val="18"/>
                    </w:rPr>
                  </w:pPr>
                  <w:r w:rsidRPr="00B91DA3">
                    <w:rPr>
                      <w:rFonts w:hint="eastAsia"/>
                      <w:color w:val="000000" w:themeColor="text1"/>
                      <w:sz w:val="18"/>
                      <w:szCs w:val="18"/>
                    </w:rPr>
                    <w:t>本期不变</w:t>
                  </w:r>
                </w:p>
              </w:tc>
            </w:tr>
            <w:tr w:rsidR="00EC34D7" w:rsidRPr="00B91DA3" w14:paraId="79460033" w14:textId="77777777" w:rsidTr="008E734C">
              <w:trPr>
                <w:trHeight w:val="340"/>
              </w:trPr>
              <w:tc>
                <w:tcPr>
                  <w:tcW w:w="390" w:type="pct"/>
                  <w:vMerge/>
                  <w:vAlign w:val="center"/>
                </w:tcPr>
                <w:p w14:paraId="236E7715" w14:textId="77777777" w:rsidR="00EC34D7" w:rsidRPr="00B91DA3" w:rsidRDefault="00EC34D7" w:rsidP="00EC34D7">
                  <w:pPr>
                    <w:spacing w:line="240" w:lineRule="atLeast"/>
                    <w:jc w:val="center"/>
                    <w:rPr>
                      <w:b/>
                      <w:color w:val="000000" w:themeColor="text1"/>
                      <w:sz w:val="18"/>
                      <w:szCs w:val="18"/>
                    </w:rPr>
                  </w:pPr>
                </w:p>
              </w:tc>
              <w:tc>
                <w:tcPr>
                  <w:tcW w:w="270" w:type="pct"/>
                  <w:vAlign w:val="center"/>
                </w:tcPr>
                <w:p w14:paraId="5FDB1C58" w14:textId="5C01072D" w:rsidR="00EC34D7" w:rsidRPr="00B91DA3" w:rsidRDefault="00EC34D7" w:rsidP="00EC34D7">
                  <w:pPr>
                    <w:snapToGrid w:val="0"/>
                    <w:spacing w:line="240" w:lineRule="atLeast"/>
                    <w:jc w:val="center"/>
                    <w:rPr>
                      <w:color w:val="000000" w:themeColor="text1"/>
                      <w:sz w:val="18"/>
                      <w:szCs w:val="18"/>
                    </w:rPr>
                  </w:pPr>
                  <w:r>
                    <w:rPr>
                      <w:rFonts w:hint="eastAsia"/>
                      <w:color w:val="000000" w:themeColor="text1"/>
                      <w:sz w:val="18"/>
                      <w:szCs w:val="18"/>
                    </w:rPr>
                    <w:t>4</w:t>
                  </w:r>
                </w:p>
              </w:tc>
              <w:tc>
                <w:tcPr>
                  <w:tcW w:w="636" w:type="pct"/>
                  <w:vAlign w:val="center"/>
                </w:tcPr>
                <w:p w14:paraId="73DB5340" w14:textId="64BEC0FA" w:rsidR="00EC34D7" w:rsidRPr="00B91DA3" w:rsidRDefault="00EC34D7" w:rsidP="00EC34D7">
                  <w:pPr>
                    <w:spacing w:line="240" w:lineRule="atLeast"/>
                    <w:jc w:val="center"/>
                    <w:rPr>
                      <w:color w:val="000000" w:themeColor="text1"/>
                      <w:sz w:val="18"/>
                      <w:szCs w:val="18"/>
                    </w:rPr>
                  </w:pPr>
                  <w:r>
                    <w:rPr>
                      <w:rFonts w:hint="eastAsia"/>
                      <w:sz w:val="18"/>
                      <w:szCs w:val="18"/>
                    </w:rPr>
                    <w:t>辅助用房</w:t>
                  </w:r>
                </w:p>
              </w:tc>
              <w:tc>
                <w:tcPr>
                  <w:tcW w:w="2021" w:type="pct"/>
                  <w:vAlign w:val="center"/>
                </w:tcPr>
                <w:p w14:paraId="4015C50C" w14:textId="04FE1875" w:rsidR="00EC34D7" w:rsidRPr="00EC34D7" w:rsidRDefault="00EC34D7" w:rsidP="00EC34D7">
                  <w:pPr>
                    <w:spacing w:line="240" w:lineRule="atLeast"/>
                    <w:jc w:val="center"/>
                    <w:rPr>
                      <w:color w:val="000000" w:themeColor="text1"/>
                      <w:sz w:val="18"/>
                      <w:szCs w:val="18"/>
                    </w:rPr>
                  </w:pPr>
                  <w:r w:rsidRPr="00EC34D7">
                    <w:rPr>
                      <w:rFonts w:hint="eastAsia"/>
                      <w:sz w:val="18"/>
                      <w:szCs w:val="18"/>
                    </w:rPr>
                    <w:t>单层钢框架结构，层高</w:t>
                  </w:r>
                  <w:r w:rsidRPr="00EC34D7">
                    <w:rPr>
                      <w:rFonts w:hint="eastAsia"/>
                      <w:sz w:val="18"/>
                      <w:szCs w:val="18"/>
                    </w:rPr>
                    <w:t>3.3m</w:t>
                  </w:r>
                  <w:r w:rsidRPr="00EC34D7">
                    <w:rPr>
                      <w:rFonts w:hint="eastAsia"/>
                      <w:sz w:val="18"/>
                      <w:szCs w:val="18"/>
                    </w:rPr>
                    <w:t>，建筑面积为</w:t>
                  </w:r>
                  <w:r w:rsidRPr="00EC34D7">
                    <w:rPr>
                      <w:rFonts w:hint="eastAsia"/>
                      <w:sz w:val="18"/>
                      <w:szCs w:val="18"/>
                    </w:rPr>
                    <w:t>72m</w:t>
                  </w:r>
                  <w:r w:rsidRPr="00EC34D7">
                    <w:rPr>
                      <w:rFonts w:hint="eastAsia"/>
                      <w:sz w:val="18"/>
                      <w:szCs w:val="18"/>
                      <w:vertAlign w:val="superscript"/>
                    </w:rPr>
                    <w:t>2</w:t>
                  </w:r>
                </w:p>
              </w:tc>
              <w:tc>
                <w:tcPr>
                  <w:tcW w:w="1683" w:type="pct"/>
                  <w:vAlign w:val="center"/>
                </w:tcPr>
                <w:p w14:paraId="1E352E82" w14:textId="22FCE79E" w:rsidR="00EC34D7" w:rsidRPr="00B91DA3" w:rsidRDefault="00EC34D7" w:rsidP="00EC34D7">
                  <w:pPr>
                    <w:spacing w:line="240" w:lineRule="atLeast"/>
                    <w:jc w:val="center"/>
                    <w:rPr>
                      <w:color w:val="000000" w:themeColor="text1"/>
                      <w:sz w:val="18"/>
                      <w:szCs w:val="18"/>
                    </w:rPr>
                  </w:pPr>
                  <w:r>
                    <w:rPr>
                      <w:sz w:val="18"/>
                      <w:szCs w:val="18"/>
                    </w:rPr>
                    <w:t>本期不变</w:t>
                  </w:r>
                </w:p>
              </w:tc>
            </w:tr>
            <w:tr w:rsidR="00EC34D7" w:rsidRPr="00B91DA3" w14:paraId="52C06C42" w14:textId="77777777" w:rsidTr="008E734C">
              <w:trPr>
                <w:trHeight w:val="340"/>
              </w:trPr>
              <w:tc>
                <w:tcPr>
                  <w:tcW w:w="390" w:type="pct"/>
                  <w:vMerge/>
                  <w:vAlign w:val="center"/>
                </w:tcPr>
                <w:p w14:paraId="085FCDC1" w14:textId="77777777" w:rsidR="00EC34D7" w:rsidRPr="00B91DA3" w:rsidRDefault="00EC34D7" w:rsidP="00EC34D7">
                  <w:pPr>
                    <w:spacing w:line="240" w:lineRule="atLeast"/>
                    <w:jc w:val="center"/>
                    <w:rPr>
                      <w:b/>
                      <w:color w:val="000000" w:themeColor="text1"/>
                      <w:sz w:val="18"/>
                      <w:szCs w:val="18"/>
                    </w:rPr>
                  </w:pPr>
                </w:p>
              </w:tc>
              <w:tc>
                <w:tcPr>
                  <w:tcW w:w="270" w:type="pct"/>
                  <w:vAlign w:val="center"/>
                </w:tcPr>
                <w:p w14:paraId="5E651B49" w14:textId="2E7D29C8" w:rsidR="00EC34D7" w:rsidRPr="00B91DA3" w:rsidRDefault="00EC34D7" w:rsidP="00EC34D7">
                  <w:pPr>
                    <w:snapToGrid w:val="0"/>
                    <w:spacing w:line="240" w:lineRule="atLeast"/>
                    <w:jc w:val="center"/>
                    <w:rPr>
                      <w:color w:val="000000" w:themeColor="text1"/>
                      <w:sz w:val="18"/>
                      <w:szCs w:val="18"/>
                    </w:rPr>
                  </w:pPr>
                  <w:r>
                    <w:rPr>
                      <w:rFonts w:hint="eastAsia"/>
                      <w:color w:val="000000" w:themeColor="text1"/>
                      <w:sz w:val="18"/>
                      <w:szCs w:val="18"/>
                    </w:rPr>
                    <w:t>5</w:t>
                  </w:r>
                </w:p>
              </w:tc>
              <w:tc>
                <w:tcPr>
                  <w:tcW w:w="636" w:type="pct"/>
                  <w:vAlign w:val="center"/>
                </w:tcPr>
                <w:p w14:paraId="67D4A5DF" w14:textId="5B4E6B31" w:rsidR="00EC34D7" w:rsidRPr="00B91DA3" w:rsidRDefault="00EC34D7" w:rsidP="00EC34D7">
                  <w:pPr>
                    <w:spacing w:line="240" w:lineRule="atLeast"/>
                    <w:jc w:val="center"/>
                    <w:rPr>
                      <w:color w:val="000000" w:themeColor="text1"/>
                      <w:sz w:val="18"/>
                      <w:szCs w:val="18"/>
                    </w:rPr>
                  </w:pPr>
                  <w:r>
                    <w:rPr>
                      <w:rFonts w:hint="eastAsia"/>
                      <w:sz w:val="18"/>
                      <w:szCs w:val="18"/>
                    </w:rPr>
                    <w:t>其他构筑物</w:t>
                  </w:r>
                </w:p>
              </w:tc>
              <w:tc>
                <w:tcPr>
                  <w:tcW w:w="2021" w:type="pct"/>
                  <w:vAlign w:val="center"/>
                </w:tcPr>
                <w:p w14:paraId="63EC3A7F" w14:textId="6A732BFD" w:rsidR="00EC34D7" w:rsidRPr="00EC34D7" w:rsidRDefault="00EC34D7" w:rsidP="00EC34D7">
                  <w:pPr>
                    <w:spacing w:line="240" w:lineRule="atLeast"/>
                    <w:jc w:val="center"/>
                    <w:rPr>
                      <w:color w:val="000000" w:themeColor="text1"/>
                      <w:sz w:val="18"/>
                      <w:szCs w:val="18"/>
                    </w:rPr>
                  </w:pPr>
                  <w:r w:rsidRPr="00EC34D7">
                    <w:rPr>
                      <w:rFonts w:hint="eastAsia"/>
                      <w:sz w:val="18"/>
                      <w:szCs w:val="18"/>
                    </w:rPr>
                    <w:t>一座消防水泵房，建筑面积</w:t>
                  </w:r>
                  <w:r w:rsidRPr="00EC34D7">
                    <w:rPr>
                      <w:rFonts w:hint="eastAsia"/>
                      <w:sz w:val="18"/>
                      <w:szCs w:val="18"/>
                    </w:rPr>
                    <w:t>130m</w:t>
                  </w:r>
                  <w:r w:rsidRPr="00EC34D7">
                    <w:rPr>
                      <w:rFonts w:hint="eastAsia"/>
                      <w:sz w:val="18"/>
                      <w:szCs w:val="18"/>
                      <w:vertAlign w:val="superscript"/>
                    </w:rPr>
                    <w:t>2</w:t>
                  </w:r>
                  <w:r w:rsidRPr="00EC34D7">
                    <w:rPr>
                      <w:rFonts w:hint="eastAsia"/>
                      <w:sz w:val="18"/>
                      <w:szCs w:val="18"/>
                    </w:rPr>
                    <w:t>；一座消防水池，有效容积</w:t>
                  </w:r>
                  <w:r w:rsidRPr="00EC34D7">
                    <w:rPr>
                      <w:rFonts w:hint="eastAsia"/>
                      <w:sz w:val="18"/>
                      <w:szCs w:val="18"/>
                    </w:rPr>
                    <w:t>486m</w:t>
                  </w:r>
                  <w:r w:rsidRPr="00EC34D7">
                    <w:rPr>
                      <w:rFonts w:hint="eastAsia"/>
                      <w:sz w:val="18"/>
                      <w:szCs w:val="18"/>
                      <w:vertAlign w:val="superscript"/>
                    </w:rPr>
                    <w:t>3</w:t>
                  </w:r>
                  <w:r w:rsidRPr="00EC34D7">
                    <w:rPr>
                      <w:rFonts w:hint="eastAsia"/>
                      <w:sz w:val="18"/>
                      <w:szCs w:val="18"/>
                    </w:rPr>
                    <w:t>；一座</w:t>
                  </w:r>
                  <w:proofErr w:type="gramStart"/>
                  <w:r w:rsidRPr="00EC34D7">
                    <w:rPr>
                      <w:rFonts w:hint="eastAsia"/>
                      <w:sz w:val="18"/>
                      <w:szCs w:val="18"/>
                    </w:rPr>
                    <w:t>屋面消防</w:t>
                  </w:r>
                  <w:proofErr w:type="gramEnd"/>
                  <w:r w:rsidRPr="00EC34D7">
                    <w:rPr>
                      <w:rFonts w:hint="eastAsia"/>
                      <w:sz w:val="18"/>
                      <w:szCs w:val="18"/>
                    </w:rPr>
                    <w:t>水箱，有效容积</w:t>
                  </w:r>
                  <w:r w:rsidRPr="00EC34D7">
                    <w:rPr>
                      <w:rFonts w:hint="eastAsia"/>
                      <w:sz w:val="18"/>
                      <w:szCs w:val="18"/>
                    </w:rPr>
                    <w:t>12m</w:t>
                  </w:r>
                  <w:r w:rsidRPr="00EC34D7">
                    <w:rPr>
                      <w:rFonts w:hint="eastAsia"/>
                      <w:sz w:val="18"/>
                      <w:szCs w:val="18"/>
                      <w:vertAlign w:val="superscript"/>
                    </w:rPr>
                    <w:t>3</w:t>
                  </w:r>
                  <w:r w:rsidRPr="00EC34D7">
                    <w:rPr>
                      <w:rFonts w:hint="eastAsia"/>
                      <w:sz w:val="18"/>
                      <w:szCs w:val="18"/>
                    </w:rPr>
                    <w:t xml:space="preserve"> </w:t>
                  </w:r>
                </w:p>
              </w:tc>
              <w:tc>
                <w:tcPr>
                  <w:tcW w:w="1683" w:type="pct"/>
                  <w:vAlign w:val="center"/>
                </w:tcPr>
                <w:p w14:paraId="788CF5D9" w14:textId="5F6B660B" w:rsidR="00EC34D7" w:rsidRPr="00B91DA3" w:rsidRDefault="00EC34D7" w:rsidP="00EC34D7">
                  <w:pPr>
                    <w:spacing w:line="240" w:lineRule="atLeast"/>
                    <w:jc w:val="center"/>
                    <w:rPr>
                      <w:color w:val="000000" w:themeColor="text1"/>
                      <w:sz w:val="18"/>
                      <w:szCs w:val="18"/>
                    </w:rPr>
                  </w:pPr>
                  <w:r>
                    <w:rPr>
                      <w:sz w:val="18"/>
                      <w:szCs w:val="18"/>
                    </w:rPr>
                    <w:t>本期不变</w:t>
                  </w:r>
                </w:p>
              </w:tc>
            </w:tr>
            <w:tr w:rsidR="00164C3F" w:rsidRPr="00B91DA3" w14:paraId="1358D426" w14:textId="77777777" w:rsidTr="008E734C">
              <w:trPr>
                <w:trHeight w:val="340"/>
              </w:trPr>
              <w:tc>
                <w:tcPr>
                  <w:tcW w:w="390" w:type="pct"/>
                  <w:vMerge w:val="restart"/>
                  <w:vAlign w:val="center"/>
                </w:tcPr>
                <w:p w14:paraId="10EA3826" w14:textId="77777777" w:rsidR="00164C3F" w:rsidRPr="00B91DA3" w:rsidRDefault="00164C3F" w:rsidP="008638C6">
                  <w:pPr>
                    <w:spacing w:line="240" w:lineRule="atLeast"/>
                    <w:jc w:val="center"/>
                    <w:rPr>
                      <w:b/>
                      <w:color w:val="000000" w:themeColor="text1"/>
                      <w:sz w:val="18"/>
                      <w:szCs w:val="18"/>
                    </w:rPr>
                  </w:pPr>
                  <w:r w:rsidRPr="00B91DA3">
                    <w:rPr>
                      <w:b/>
                      <w:color w:val="000000" w:themeColor="text1"/>
                      <w:sz w:val="18"/>
                      <w:szCs w:val="18"/>
                    </w:rPr>
                    <w:t>环保工程</w:t>
                  </w:r>
                </w:p>
              </w:tc>
              <w:tc>
                <w:tcPr>
                  <w:tcW w:w="270" w:type="pct"/>
                  <w:vAlign w:val="center"/>
                </w:tcPr>
                <w:p w14:paraId="0478D14A" w14:textId="4754DE16" w:rsidR="00164C3F" w:rsidRPr="00B91DA3" w:rsidRDefault="00164C3F" w:rsidP="008638C6">
                  <w:pPr>
                    <w:snapToGrid w:val="0"/>
                    <w:spacing w:line="240" w:lineRule="atLeast"/>
                    <w:jc w:val="center"/>
                    <w:rPr>
                      <w:color w:val="000000" w:themeColor="text1"/>
                      <w:sz w:val="18"/>
                      <w:szCs w:val="18"/>
                    </w:rPr>
                  </w:pPr>
                  <w:r w:rsidRPr="00B91DA3">
                    <w:rPr>
                      <w:color w:val="000000" w:themeColor="text1"/>
                      <w:sz w:val="18"/>
                      <w:szCs w:val="18"/>
                    </w:rPr>
                    <w:t>1</w:t>
                  </w:r>
                </w:p>
              </w:tc>
              <w:tc>
                <w:tcPr>
                  <w:tcW w:w="636" w:type="pct"/>
                  <w:vAlign w:val="center"/>
                </w:tcPr>
                <w:p w14:paraId="2A01C24D" w14:textId="02BDACB9" w:rsidR="00164C3F" w:rsidRPr="00B91DA3" w:rsidRDefault="00164C3F" w:rsidP="008638C6">
                  <w:pPr>
                    <w:spacing w:line="240" w:lineRule="atLeast"/>
                    <w:jc w:val="center"/>
                    <w:rPr>
                      <w:b/>
                      <w:bCs/>
                      <w:color w:val="000000" w:themeColor="text1"/>
                      <w:sz w:val="18"/>
                      <w:szCs w:val="18"/>
                    </w:rPr>
                  </w:pPr>
                  <w:proofErr w:type="gramStart"/>
                  <w:r w:rsidRPr="00B91DA3">
                    <w:rPr>
                      <w:rFonts w:hint="eastAsia"/>
                      <w:color w:val="000000" w:themeColor="text1"/>
                      <w:sz w:val="18"/>
                      <w:szCs w:val="18"/>
                    </w:rPr>
                    <w:t>事故油坑</w:t>
                  </w:r>
                  <w:proofErr w:type="gramEnd"/>
                </w:p>
              </w:tc>
              <w:tc>
                <w:tcPr>
                  <w:tcW w:w="2021" w:type="pct"/>
                  <w:vAlign w:val="center"/>
                </w:tcPr>
                <w:p w14:paraId="35B5D9A8" w14:textId="6E2DCE92" w:rsidR="00164C3F" w:rsidRPr="00B91DA3" w:rsidRDefault="00164C3F" w:rsidP="008638C6">
                  <w:pPr>
                    <w:spacing w:line="240" w:lineRule="atLeast"/>
                    <w:jc w:val="center"/>
                    <w:rPr>
                      <w:color w:val="000000" w:themeColor="text1"/>
                      <w:sz w:val="18"/>
                      <w:szCs w:val="18"/>
                    </w:rPr>
                  </w:pPr>
                  <w:r w:rsidRPr="00B91DA3">
                    <w:rPr>
                      <w:rFonts w:hint="eastAsia"/>
                      <w:color w:val="000000" w:themeColor="text1"/>
                      <w:sz w:val="18"/>
                      <w:szCs w:val="18"/>
                    </w:rPr>
                    <w:t>主变下方设计有事故油坑，事故</w:t>
                  </w:r>
                  <w:proofErr w:type="gramStart"/>
                  <w:r w:rsidRPr="00B91DA3">
                    <w:rPr>
                      <w:rFonts w:hint="eastAsia"/>
                      <w:color w:val="000000" w:themeColor="text1"/>
                      <w:sz w:val="18"/>
                      <w:szCs w:val="18"/>
                    </w:rPr>
                    <w:t>油坑与</w:t>
                  </w:r>
                  <w:proofErr w:type="gramEnd"/>
                  <w:r w:rsidRPr="00B91DA3">
                    <w:rPr>
                      <w:rFonts w:hint="eastAsia"/>
                      <w:color w:val="000000" w:themeColor="text1"/>
                      <w:sz w:val="18"/>
                      <w:szCs w:val="18"/>
                    </w:rPr>
                    <w:t>事故油池相连。</w:t>
                  </w:r>
                </w:p>
              </w:tc>
              <w:tc>
                <w:tcPr>
                  <w:tcW w:w="1683" w:type="pct"/>
                  <w:vAlign w:val="center"/>
                </w:tcPr>
                <w:p w14:paraId="1C6BC325" w14:textId="11FEB2A1" w:rsidR="00164C3F" w:rsidRPr="00B91DA3" w:rsidRDefault="00164C3F" w:rsidP="008638C6">
                  <w:pPr>
                    <w:spacing w:line="240" w:lineRule="atLeast"/>
                    <w:jc w:val="center"/>
                    <w:rPr>
                      <w:color w:val="000000" w:themeColor="text1"/>
                      <w:sz w:val="18"/>
                      <w:szCs w:val="18"/>
                    </w:rPr>
                  </w:pPr>
                  <w:r w:rsidRPr="00B91DA3">
                    <w:rPr>
                      <w:rFonts w:hint="eastAsia"/>
                      <w:color w:val="000000" w:themeColor="text1"/>
                      <w:sz w:val="18"/>
                      <w:szCs w:val="18"/>
                    </w:rPr>
                    <w:t>本期不变</w:t>
                  </w:r>
                </w:p>
              </w:tc>
            </w:tr>
            <w:tr w:rsidR="00164C3F" w:rsidRPr="00B91DA3" w14:paraId="0C9A3ABB" w14:textId="77777777" w:rsidTr="008E734C">
              <w:trPr>
                <w:trHeight w:val="340"/>
              </w:trPr>
              <w:tc>
                <w:tcPr>
                  <w:tcW w:w="390" w:type="pct"/>
                  <w:vMerge/>
                  <w:vAlign w:val="center"/>
                </w:tcPr>
                <w:p w14:paraId="51CF6E00" w14:textId="77777777" w:rsidR="00164C3F" w:rsidRPr="00B91DA3" w:rsidRDefault="00164C3F" w:rsidP="008638C6">
                  <w:pPr>
                    <w:spacing w:line="240" w:lineRule="atLeast"/>
                    <w:jc w:val="center"/>
                    <w:rPr>
                      <w:color w:val="000000" w:themeColor="text1"/>
                      <w:sz w:val="18"/>
                      <w:szCs w:val="18"/>
                    </w:rPr>
                  </w:pPr>
                </w:p>
              </w:tc>
              <w:tc>
                <w:tcPr>
                  <w:tcW w:w="270" w:type="pct"/>
                  <w:vAlign w:val="center"/>
                </w:tcPr>
                <w:p w14:paraId="1DBBD8AF" w14:textId="16B8D5CE" w:rsidR="00164C3F" w:rsidRPr="00B91DA3" w:rsidRDefault="00164C3F" w:rsidP="008638C6">
                  <w:pPr>
                    <w:spacing w:line="240" w:lineRule="atLeast"/>
                    <w:jc w:val="center"/>
                    <w:rPr>
                      <w:color w:val="000000" w:themeColor="text1"/>
                      <w:sz w:val="18"/>
                      <w:szCs w:val="18"/>
                    </w:rPr>
                  </w:pPr>
                  <w:r w:rsidRPr="00B91DA3">
                    <w:rPr>
                      <w:color w:val="000000" w:themeColor="text1"/>
                      <w:sz w:val="18"/>
                      <w:szCs w:val="18"/>
                    </w:rPr>
                    <w:t>2</w:t>
                  </w:r>
                </w:p>
              </w:tc>
              <w:tc>
                <w:tcPr>
                  <w:tcW w:w="636" w:type="pct"/>
                  <w:vAlign w:val="center"/>
                </w:tcPr>
                <w:p w14:paraId="4A746D84" w14:textId="797266FC" w:rsidR="00164C3F" w:rsidRPr="00B91DA3" w:rsidRDefault="00164C3F" w:rsidP="008638C6">
                  <w:pPr>
                    <w:spacing w:line="240" w:lineRule="atLeast"/>
                    <w:jc w:val="center"/>
                    <w:rPr>
                      <w:color w:val="000000" w:themeColor="text1"/>
                      <w:sz w:val="18"/>
                      <w:szCs w:val="18"/>
                    </w:rPr>
                  </w:pPr>
                  <w:r w:rsidRPr="00B91DA3">
                    <w:rPr>
                      <w:rFonts w:hint="eastAsia"/>
                      <w:color w:val="000000" w:themeColor="text1"/>
                      <w:sz w:val="18"/>
                      <w:szCs w:val="18"/>
                    </w:rPr>
                    <w:t>主变事故油池</w:t>
                  </w:r>
                </w:p>
              </w:tc>
              <w:tc>
                <w:tcPr>
                  <w:tcW w:w="2021" w:type="pct"/>
                  <w:vAlign w:val="center"/>
                </w:tcPr>
                <w:p w14:paraId="2EA7AB54" w14:textId="21350D31" w:rsidR="00164C3F" w:rsidRPr="00B91DA3" w:rsidRDefault="00164C3F" w:rsidP="008638C6">
                  <w:pPr>
                    <w:spacing w:line="240" w:lineRule="atLeast"/>
                    <w:jc w:val="center"/>
                    <w:rPr>
                      <w:color w:val="000000" w:themeColor="text1"/>
                      <w:sz w:val="18"/>
                      <w:szCs w:val="18"/>
                    </w:rPr>
                  </w:pPr>
                  <w:r w:rsidRPr="00B91DA3">
                    <w:rPr>
                      <w:rFonts w:hint="eastAsia"/>
                      <w:color w:val="000000" w:themeColor="text1"/>
                      <w:sz w:val="18"/>
                      <w:szCs w:val="18"/>
                    </w:rPr>
                    <w:t>1</w:t>
                  </w:r>
                  <w:r w:rsidRPr="00B91DA3">
                    <w:rPr>
                      <w:rFonts w:hint="eastAsia"/>
                      <w:color w:val="000000" w:themeColor="text1"/>
                      <w:sz w:val="18"/>
                      <w:szCs w:val="18"/>
                    </w:rPr>
                    <w:t>座，有效容积为</w:t>
                  </w:r>
                  <w:r w:rsidRPr="00B91DA3">
                    <w:rPr>
                      <w:rFonts w:hint="eastAsia"/>
                      <w:color w:val="000000" w:themeColor="text1"/>
                      <w:sz w:val="18"/>
                      <w:szCs w:val="18"/>
                    </w:rPr>
                    <w:t>90m</w:t>
                  </w:r>
                  <w:r w:rsidRPr="00B91DA3">
                    <w:rPr>
                      <w:color w:val="000000" w:themeColor="text1"/>
                      <w:sz w:val="18"/>
                      <w:szCs w:val="18"/>
                      <w:vertAlign w:val="superscript"/>
                    </w:rPr>
                    <w:t>3</w:t>
                  </w:r>
                </w:p>
              </w:tc>
              <w:tc>
                <w:tcPr>
                  <w:tcW w:w="1683" w:type="pct"/>
                  <w:vAlign w:val="center"/>
                </w:tcPr>
                <w:p w14:paraId="716477E6" w14:textId="3A883A37" w:rsidR="00164C3F" w:rsidRPr="00B91DA3" w:rsidRDefault="00164C3F" w:rsidP="008638C6">
                  <w:pPr>
                    <w:spacing w:line="240" w:lineRule="atLeast"/>
                    <w:jc w:val="center"/>
                    <w:rPr>
                      <w:color w:val="000000" w:themeColor="text1"/>
                      <w:sz w:val="18"/>
                      <w:szCs w:val="18"/>
                    </w:rPr>
                  </w:pPr>
                  <w:r w:rsidRPr="00B91DA3">
                    <w:rPr>
                      <w:rFonts w:hint="eastAsia"/>
                      <w:color w:val="000000" w:themeColor="text1"/>
                      <w:sz w:val="18"/>
                      <w:szCs w:val="18"/>
                    </w:rPr>
                    <w:t>本期不变</w:t>
                  </w:r>
                </w:p>
              </w:tc>
            </w:tr>
            <w:tr w:rsidR="00164C3F" w:rsidRPr="00B91DA3" w14:paraId="2B587D86" w14:textId="77777777" w:rsidTr="008E734C">
              <w:trPr>
                <w:trHeight w:val="340"/>
              </w:trPr>
              <w:tc>
                <w:tcPr>
                  <w:tcW w:w="390" w:type="pct"/>
                  <w:vMerge/>
                  <w:vAlign w:val="center"/>
                </w:tcPr>
                <w:p w14:paraId="13CBC3EB" w14:textId="77777777" w:rsidR="00164C3F" w:rsidRPr="00B91DA3" w:rsidRDefault="00164C3F" w:rsidP="008638C6">
                  <w:pPr>
                    <w:spacing w:line="240" w:lineRule="atLeast"/>
                    <w:jc w:val="center"/>
                    <w:rPr>
                      <w:color w:val="000000" w:themeColor="text1"/>
                      <w:sz w:val="18"/>
                      <w:szCs w:val="18"/>
                    </w:rPr>
                  </w:pPr>
                </w:p>
              </w:tc>
              <w:tc>
                <w:tcPr>
                  <w:tcW w:w="270" w:type="pct"/>
                  <w:vAlign w:val="center"/>
                </w:tcPr>
                <w:p w14:paraId="0B27D9C1" w14:textId="4BEEF483" w:rsidR="00164C3F" w:rsidRPr="00B91DA3" w:rsidRDefault="00164C3F" w:rsidP="008638C6">
                  <w:pPr>
                    <w:spacing w:line="240" w:lineRule="atLeast"/>
                    <w:jc w:val="center"/>
                    <w:rPr>
                      <w:color w:val="000000" w:themeColor="text1"/>
                      <w:sz w:val="18"/>
                      <w:szCs w:val="18"/>
                    </w:rPr>
                  </w:pPr>
                  <w:r w:rsidRPr="00B91DA3">
                    <w:rPr>
                      <w:color w:val="000000" w:themeColor="text1"/>
                      <w:sz w:val="18"/>
                      <w:szCs w:val="18"/>
                    </w:rPr>
                    <w:t>3</w:t>
                  </w:r>
                </w:p>
              </w:tc>
              <w:tc>
                <w:tcPr>
                  <w:tcW w:w="636" w:type="pct"/>
                  <w:vAlign w:val="center"/>
                </w:tcPr>
                <w:p w14:paraId="12D96A41" w14:textId="32A34782" w:rsidR="00164C3F" w:rsidRPr="00B91DA3" w:rsidRDefault="00164C3F" w:rsidP="008638C6">
                  <w:pPr>
                    <w:spacing w:line="240" w:lineRule="atLeast"/>
                    <w:jc w:val="center"/>
                    <w:rPr>
                      <w:color w:val="000000" w:themeColor="text1"/>
                      <w:sz w:val="18"/>
                      <w:szCs w:val="18"/>
                    </w:rPr>
                  </w:pPr>
                  <w:r w:rsidRPr="00B91DA3">
                    <w:rPr>
                      <w:rFonts w:hint="eastAsia"/>
                      <w:color w:val="000000" w:themeColor="text1"/>
                      <w:sz w:val="18"/>
                      <w:szCs w:val="18"/>
                    </w:rPr>
                    <w:t>化粪池</w:t>
                  </w:r>
                </w:p>
              </w:tc>
              <w:tc>
                <w:tcPr>
                  <w:tcW w:w="2021" w:type="pct"/>
                  <w:vAlign w:val="center"/>
                </w:tcPr>
                <w:p w14:paraId="4936132A" w14:textId="051C5730" w:rsidR="00164C3F" w:rsidRPr="00B91DA3" w:rsidRDefault="00164C3F" w:rsidP="008638C6">
                  <w:pPr>
                    <w:spacing w:line="240" w:lineRule="atLeast"/>
                    <w:jc w:val="center"/>
                    <w:rPr>
                      <w:color w:val="000000" w:themeColor="text1"/>
                      <w:sz w:val="18"/>
                      <w:szCs w:val="18"/>
                    </w:rPr>
                  </w:pPr>
                  <w:r w:rsidRPr="00B91DA3">
                    <w:rPr>
                      <w:rFonts w:hint="eastAsia"/>
                      <w:color w:val="000000" w:themeColor="text1"/>
                      <w:sz w:val="18"/>
                      <w:szCs w:val="18"/>
                    </w:rPr>
                    <w:t>1</w:t>
                  </w:r>
                  <w:r w:rsidRPr="00B91DA3">
                    <w:rPr>
                      <w:rFonts w:hint="eastAsia"/>
                      <w:color w:val="000000" w:themeColor="text1"/>
                      <w:sz w:val="18"/>
                      <w:szCs w:val="18"/>
                    </w:rPr>
                    <w:t>座</w:t>
                  </w:r>
                </w:p>
              </w:tc>
              <w:tc>
                <w:tcPr>
                  <w:tcW w:w="1683" w:type="pct"/>
                  <w:vAlign w:val="center"/>
                </w:tcPr>
                <w:p w14:paraId="3A8A134A" w14:textId="3CDD8D50" w:rsidR="00164C3F" w:rsidRPr="00B91DA3" w:rsidRDefault="00164C3F" w:rsidP="008638C6">
                  <w:pPr>
                    <w:spacing w:line="240" w:lineRule="atLeast"/>
                    <w:jc w:val="center"/>
                    <w:rPr>
                      <w:color w:val="000000" w:themeColor="text1"/>
                      <w:sz w:val="18"/>
                      <w:szCs w:val="18"/>
                    </w:rPr>
                  </w:pPr>
                  <w:r w:rsidRPr="00B91DA3">
                    <w:rPr>
                      <w:rFonts w:hint="eastAsia"/>
                      <w:color w:val="000000" w:themeColor="text1"/>
                      <w:sz w:val="18"/>
                      <w:szCs w:val="18"/>
                    </w:rPr>
                    <w:t>本期不变</w:t>
                  </w:r>
                </w:p>
              </w:tc>
            </w:tr>
            <w:tr w:rsidR="006E7213" w:rsidRPr="00B91DA3" w14:paraId="69FD90D8" w14:textId="77777777" w:rsidTr="008E734C">
              <w:trPr>
                <w:trHeight w:val="340"/>
              </w:trPr>
              <w:tc>
                <w:tcPr>
                  <w:tcW w:w="390" w:type="pct"/>
                  <w:vMerge/>
                  <w:vAlign w:val="center"/>
                </w:tcPr>
                <w:p w14:paraId="65F7CEED" w14:textId="77777777" w:rsidR="006E7213" w:rsidRPr="00B91DA3" w:rsidRDefault="006E7213" w:rsidP="006E7213">
                  <w:pPr>
                    <w:spacing w:line="240" w:lineRule="atLeast"/>
                    <w:jc w:val="center"/>
                    <w:rPr>
                      <w:color w:val="000000" w:themeColor="text1"/>
                      <w:sz w:val="18"/>
                      <w:szCs w:val="18"/>
                    </w:rPr>
                  </w:pPr>
                </w:p>
              </w:tc>
              <w:tc>
                <w:tcPr>
                  <w:tcW w:w="270" w:type="pct"/>
                  <w:vAlign w:val="center"/>
                </w:tcPr>
                <w:p w14:paraId="6ECA56ED" w14:textId="0C7DB582" w:rsidR="006E7213" w:rsidRPr="00B91DA3" w:rsidRDefault="006E7213" w:rsidP="006E7213">
                  <w:pPr>
                    <w:spacing w:line="240" w:lineRule="atLeast"/>
                    <w:jc w:val="center"/>
                    <w:rPr>
                      <w:color w:val="000000" w:themeColor="text1"/>
                      <w:sz w:val="18"/>
                      <w:szCs w:val="18"/>
                    </w:rPr>
                  </w:pPr>
                  <w:r>
                    <w:rPr>
                      <w:rFonts w:hint="eastAsia"/>
                      <w:color w:val="000000" w:themeColor="text1"/>
                      <w:sz w:val="18"/>
                      <w:szCs w:val="18"/>
                    </w:rPr>
                    <w:t>4</w:t>
                  </w:r>
                </w:p>
              </w:tc>
              <w:tc>
                <w:tcPr>
                  <w:tcW w:w="636" w:type="pct"/>
                  <w:vAlign w:val="center"/>
                </w:tcPr>
                <w:p w14:paraId="6375B376" w14:textId="79398167" w:rsidR="006E7213" w:rsidRPr="00B91DA3" w:rsidRDefault="006E7213" w:rsidP="006E7213">
                  <w:pPr>
                    <w:spacing w:line="240" w:lineRule="atLeast"/>
                    <w:jc w:val="center"/>
                    <w:rPr>
                      <w:color w:val="000000" w:themeColor="text1"/>
                      <w:sz w:val="18"/>
                      <w:szCs w:val="18"/>
                    </w:rPr>
                  </w:pPr>
                  <w:r>
                    <w:rPr>
                      <w:rFonts w:hint="eastAsia"/>
                      <w:sz w:val="18"/>
                      <w:szCs w:val="18"/>
                    </w:rPr>
                    <w:t>生态</w:t>
                  </w:r>
                </w:p>
              </w:tc>
              <w:tc>
                <w:tcPr>
                  <w:tcW w:w="2021" w:type="pct"/>
                  <w:vAlign w:val="center"/>
                </w:tcPr>
                <w:p w14:paraId="3572AF54" w14:textId="2E2640C8" w:rsidR="006E7213" w:rsidRPr="00B91DA3" w:rsidRDefault="006E7213" w:rsidP="006E7213">
                  <w:pPr>
                    <w:spacing w:line="240" w:lineRule="atLeast"/>
                    <w:jc w:val="center"/>
                    <w:rPr>
                      <w:color w:val="000000" w:themeColor="text1"/>
                      <w:sz w:val="18"/>
                      <w:szCs w:val="18"/>
                    </w:rPr>
                  </w:pPr>
                  <w:r w:rsidRPr="006E7213">
                    <w:rPr>
                      <w:rFonts w:hint="eastAsia"/>
                      <w:sz w:val="18"/>
                      <w:szCs w:val="18"/>
                    </w:rPr>
                    <w:t>站内环形道路及辅助用房区至围墙</w:t>
                  </w:r>
                  <w:proofErr w:type="gramStart"/>
                  <w:r w:rsidRPr="006E7213">
                    <w:rPr>
                      <w:rFonts w:hint="eastAsia"/>
                      <w:sz w:val="18"/>
                      <w:szCs w:val="18"/>
                    </w:rPr>
                    <w:t>边采用</w:t>
                  </w:r>
                  <w:proofErr w:type="gramEnd"/>
                  <w:r w:rsidRPr="006E7213">
                    <w:rPr>
                      <w:rFonts w:hint="eastAsia"/>
                      <w:sz w:val="18"/>
                      <w:szCs w:val="18"/>
                    </w:rPr>
                    <w:t>碎石地坪，其余空地采用满铺草皮绿化；站外四周进行植被恢复，设置挡土墙体积</w:t>
                  </w:r>
                  <w:r w:rsidRPr="006E7213">
                    <w:rPr>
                      <w:rFonts w:hint="eastAsia"/>
                      <w:sz w:val="18"/>
                      <w:szCs w:val="18"/>
                    </w:rPr>
                    <w:t>4000m</w:t>
                  </w:r>
                  <w:r w:rsidRPr="006E7213">
                    <w:rPr>
                      <w:rFonts w:hint="eastAsia"/>
                      <w:sz w:val="18"/>
                      <w:szCs w:val="18"/>
                      <w:vertAlign w:val="superscript"/>
                    </w:rPr>
                    <w:t>3</w:t>
                  </w:r>
                  <w:r w:rsidRPr="006E7213">
                    <w:rPr>
                      <w:rFonts w:hint="eastAsia"/>
                      <w:sz w:val="18"/>
                      <w:szCs w:val="18"/>
                    </w:rPr>
                    <w:t>，植草护坡面积</w:t>
                  </w:r>
                  <w:r w:rsidRPr="006E7213">
                    <w:rPr>
                      <w:rFonts w:hint="eastAsia"/>
                      <w:sz w:val="18"/>
                      <w:szCs w:val="18"/>
                    </w:rPr>
                    <w:t>5230m</w:t>
                  </w:r>
                  <w:r w:rsidRPr="006E7213">
                    <w:rPr>
                      <w:rFonts w:hint="eastAsia"/>
                      <w:sz w:val="18"/>
                      <w:szCs w:val="18"/>
                      <w:vertAlign w:val="superscript"/>
                    </w:rPr>
                    <w:t>2</w:t>
                  </w:r>
                </w:p>
              </w:tc>
              <w:tc>
                <w:tcPr>
                  <w:tcW w:w="1683" w:type="pct"/>
                  <w:vAlign w:val="center"/>
                </w:tcPr>
                <w:p w14:paraId="0BBCEDDB" w14:textId="0C9015F2" w:rsidR="006E7213" w:rsidRPr="00B91DA3" w:rsidRDefault="006E7213" w:rsidP="006E7213">
                  <w:pPr>
                    <w:spacing w:line="240" w:lineRule="atLeast"/>
                    <w:jc w:val="center"/>
                    <w:rPr>
                      <w:color w:val="000000" w:themeColor="text1"/>
                      <w:sz w:val="18"/>
                      <w:szCs w:val="18"/>
                    </w:rPr>
                  </w:pPr>
                  <w:r>
                    <w:rPr>
                      <w:rFonts w:hint="eastAsia"/>
                      <w:sz w:val="18"/>
                      <w:szCs w:val="18"/>
                    </w:rPr>
                    <w:t>本期不变</w:t>
                  </w:r>
                </w:p>
              </w:tc>
            </w:tr>
            <w:tr w:rsidR="00A83FC6" w:rsidRPr="00B91DA3" w14:paraId="3F10659F" w14:textId="77777777" w:rsidTr="008E734C">
              <w:trPr>
                <w:trHeight w:val="340"/>
              </w:trPr>
              <w:tc>
                <w:tcPr>
                  <w:tcW w:w="390" w:type="pct"/>
                  <w:tcBorders>
                    <w:bottom w:val="single" w:sz="4" w:space="0" w:color="auto"/>
                  </w:tcBorders>
                  <w:vAlign w:val="center"/>
                </w:tcPr>
                <w:p w14:paraId="7CD43E90" w14:textId="77777777" w:rsidR="00E0184C" w:rsidRPr="00B91DA3" w:rsidRDefault="00E0184C" w:rsidP="008638C6">
                  <w:pPr>
                    <w:spacing w:line="240" w:lineRule="atLeast"/>
                    <w:jc w:val="center"/>
                    <w:rPr>
                      <w:b/>
                      <w:color w:val="000000" w:themeColor="text1"/>
                      <w:sz w:val="18"/>
                      <w:szCs w:val="18"/>
                    </w:rPr>
                  </w:pPr>
                  <w:r w:rsidRPr="00B91DA3">
                    <w:rPr>
                      <w:b/>
                      <w:color w:val="000000" w:themeColor="text1"/>
                      <w:sz w:val="18"/>
                      <w:szCs w:val="18"/>
                    </w:rPr>
                    <w:t>依托工程</w:t>
                  </w:r>
                </w:p>
              </w:tc>
              <w:tc>
                <w:tcPr>
                  <w:tcW w:w="270" w:type="pct"/>
                  <w:tcBorders>
                    <w:bottom w:val="single" w:sz="4" w:space="0" w:color="auto"/>
                  </w:tcBorders>
                  <w:vAlign w:val="center"/>
                </w:tcPr>
                <w:p w14:paraId="0E040F51" w14:textId="77777777" w:rsidR="00E0184C" w:rsidRPr="00B91DA3" w:rsidRDefault="00E0184C" w:rsidP="008638C6">
                  <w:pPr>
                    <w:snapToGrid w:val="0"/>
                    <w:spacing w:line="240" w:lineRule="atLeast"/>
                    <w:jc w:val="center"/>
                    <w:rPr>
                      <w:color w:val="000000" w:themeColor="text1"/>
                      <w:sz w:val="18"/>
                      <w:szCs w:val="18"/>
                    </w:rPr>
                  </w:pPr>
                  <w:r w:rsidRPr="00B91DA3">
                    <w:rPr>
                      <w:color w:val="000000" w:themeColor="text1"/>
                      <w:sz w:val="18"/>
                      <w:szCs w:val="18"/>
                    </w:rPr>
                    <w:t>1</w:t>
                  </w:r>
                </w:p>
              </w:tc>
              <w:tc>
                <w:tcPr>
                  <w:tcW w:w="636" w:type="pct"/>
                  <w:tcBorders>
                    <w:bottom w:val="single" w:sz="4" w:space="0" w:color="auto"/>
                  </w:tcBorders>
                  <w:vAlign w:val="center"/>
                </w:tcPr>
                <w:p w14:paraId="64D6680D" w14:textId="48B1FA44" w:rsidR="00E0184C" w:rsidRPr="00B91DA3" w:rsidRDefault="00E0184C" w:rsidP="008638C6">
                  <w:pPr>
                    <w:spacing w:line="240" w:lineRule="atLeast"/>
                    <w:jc w:val="center"/>
                    <w:rPr>
                      <w:color w:val="000000" w:themeColor="text1"/>
                      <w:sz w:val="18"/>
                      <w:szCs w:val="18"/>
                    </w:rPr>
                  </w:pPr>
                  <w:r w:rsidRPr="00B91DA3">
                    <w:rPr>
                      <w:rFonts w:hint="eastAsia"/>
                      <w:color w:val="000000" w:themeColor="text1"/>
                      <w:sz w:val="18"/>
                      <w:szCs w:val="18"/>
                    </w:rPr>
                    <w:t>变电站</w:t>
                  </w:r>
                </w:p>
              </w:tc>
              <w:tc>
                <w:tcPr>
                  <w:tcW w:w="2021" w:type="pct"/>
                  <w:tcBorders>
                    <w:bottom w:val="single" w:sz="4" w:space="0" w:color="auto"/>
                  </w:tcBorders>
                  <w:vAlign w:val="center"/>
                </w:tcPr>
                <w:p w14:paraId="5C8D09C8" w14:textId="6EDADEF0" w:rsidR="00E0184C" w:rsidRPr="00B91DA3" w:rsidRDefault="00E0184C" w:rsidP="008638C6">
                  <w:pPr>
                    <w:spacing w:line="240" w:lineRule="atLeast"/>
                    <w:jc w:val="center"/>
                    <w:rPr>
                      <w:color w:val="000000" w:themeColor="text1"/>
                      <w:sz w:val="18"/>
                      <w:szCs w:val="18"/>
                    </w:rPr>
                  </w:pPr>
                  <w:r w:rsidRPr="00B91DA3">
                    <w:rPr>
                      <w:rFonts w:hint="eastAsia"/>
                      <w:color w:val="000000" w:themeColor="text1"/>
                      <w:sz w:val="18"/>
                      <w:szCs w:val="18"/>
                    </w:rPr>
                    <w:t>/</w:t>
                  </w:r>
                </w:p>
              </w:tc>
              <w:tc>
                <w:tcPr>
                  <w:tcW w:w="1683" w:type="pct"/>
                  <w:tcBorders>
                    <w:bottom w:val="single" w:sz="4" w:space="0" w:color="auto"/>
                  </w:tcBorders>
                  <w:vAlign w:val="center"/>
                </w:tcPr>
                <w:p w14:paraId="29BD30BF" w14:textId="13F486E0" w:rsidR="00E0184C" w:rsidRPr="00B91DA3" w:rsidRDefault="00E0184C" w:rsidP="008638C6">
                  <w:pPr>
                    <w:spacing w:line="240" w:lineRule="atLeast"/>
                    <w:jc w:val="center"/>
                    <w:rPr>
                      <w:color w:val="000000" w:themeColor="text1"/>
                      <w:sz w:val="18"/>
                      <w:szCs w:val="18"/>
                    </w:rPr>
                  </w:pPr>
                  <w:r w:rsidRPr="00B91DA3">
                    <w:rPr>
                      <w:rFonts w:hint="eastAsia"/>
                      <w:color w:val="000000" w:themeColor="text1"/>
                      <w:sz w:val="18"/>
                      <w:szCs w:val="18"/>
                    </w:rPr>
                    <w:t>依托官</w:t>
                  </w:r>
                  <w:proofErr w:type="gramStart"/>
                  <w:r w:rsidRPr="00B91DA3">
                    <w:rPr>
                      <w:rFonts w:hint="eastAsia"/>
                      <w:color w:val="000000" w:themeColor="text1"/>
                      <w:sz w:val="18"/>
                      <w:szCs w:val="18"/>
                    </w:rPr>
                    <w:t>坂</w:t>
                  </w:r>
                  <w:proofErr w:type="gramEnd"/>
                  <w:r w:rsidRPr="00B91DA3">
                    <w:rPr>
                      <w:rFonts w:hint="eastAsia"/>
                      <w:color w:val="000000" w:themeColor="text1"/>
                      <w:sz w:val="18"/>
                      <w:szCs w:val="18"/>
                    </w:rPr>
                    <w:t>220kV</w:t>
                  </w:r>
                  <w:r w:rsidRPr="00B91DA3">
                    <w:rPr>
                      <w:rFonts w:hint="eastAsia"/>
                      <w:color w:val="000000" w:themeColor="text1"/>
                      <w:sz w:val="18"/>
                      <w:szCs w:val="18"/>
                    </w:rPr>
                    <w:t>变电站</w:t>
                  </w:r>
                  <w:r w:rsidRPr="00B91DA3">
                    <w:rPr>
                      <w:color w:val="000000" w:themeColor="text1"/>
                      <w:sz w:val="18"/>
                      <w:szCs w:val="18"/>
                    </w:rPr>
                    <w:t>化粪池、进站道路、围墙等</w:t>
                  </w:r>
                </w:p>
              </w:tc>
            </w:tr>
            <w:tr w:rsidR="00A83FC6" w:rsidRPr="00B91DA3" w14:paraId="0CB6C70E" w14:textId="77777777" w:rsidTr="008E734C">
              <w:trPr>
                <w:trHeight w:val="340"/>
              </w:trPr>
              <w:tc>
                <w:tcPr>
                  <w:tcW w:w="390" w:type="pct"/>
                  <w:vMerge w:val="restart"/>
                  <w:vAlign w:val="center"/>
                </w:tcPr>
                <w:p w14:paraId="3577893F" w14:textId="4934F3B6" w:rsidR="00E0184C" w:rsidRPr="00B91DA3" w:rsidRDefault="00E0184C" w:rsidP="008638C6">
                  <w:pPr>
                    <w:spacing w:line="240" w:lineRule="atLeast"/>
                    <w:jc w:val="center"/>
                    <w:rPr>
                      <w:b/>
                      <w:color w:val="000000" w:themeColor="text1"/>
                      <w:sz w:val="18"/>
                      <w:szCs w:val="18"/>
                    </w:rPr>
                  </w:pPr>
                  <w:r w:rsidRPr="00B91DA3">
                    <w:rPr>
                      <w:b/>
                      <w:color w:val="000000" w:themeColor="text1"/>
                      <w:sz w:val="18"/>
                      <w:szCs w:val="18"/>
                    </w:rPr>
                    <w:t>临时工程</w:t>
                  </w:r>
                </w:p>
              </w:tc>
              <w:tc>
                <w:tcPr>
                  <w:tcW w:w="270" w:type="pct"/>
                  <w:vAlign w:val="center"/>
                </w:tcPr>
                <w:p w14:paraId="7D3647A2" w14:textId="51774255" w:rsidR="00E0184C" w:rsidRPr="00B91DA3" w:rsidRDefault="00E0184C" w:rsidP="008638C6">
                  <w:pPr>
                    <w:snapToGrid w:val="0"/>
                    <w:spacing w:line="240" w:lineRule="atLeast"/>
                    <w:jc w:val="center"/>
                    <w:rPr>
                      <w:color w:val="000000" w:themeColor="text1"/>
                      <w:sz w:val="18"/>
                      <w:szCs w:val="18"/>
                    </w:rPr>
                  </w:pPr>
                  <w:r w:rsidRPr="00B91DA3">
                    <w:rPr>
                      <w:color w:val="000000" w:themeColor="text1"/>
                      <w:sz w:val="18"/>
                      <w:szCs w:val="18"/>
                    </w:rPr>
                    <w:t>1</w:t>
                  </w:r>
                </w:p>
              </w:tc>
              <w:tc>
                <w:tcPr>
                  <w:tcW w:w="636" w:type="pct"/>
                  <w:vAlign w:val="center"/>
                </w:tcPr>
                <w:p w14:paraId="45D90C34" w14:textId="61C1534A" w:rsidR="00E0184C" w:rsidRPr="00B91DA3" w:rsidRDefault="00E0184C" w:rsidP="008638C6">
                  <w:pPr>
                    <w:snapToGrid w:val="0"/>
                    <w:spacing w:line="240" w:lineRule="atLeast"/>
                    <w:jc w:val="center"/>
                    <w:rPr>
                      <w:color w:val="000000" w:themeColor="text1"/>
                      <w:sz w:val="18"/>
                      <w:szCs w:val="18"/>
                    </w:rPr>
                  </w:pPr>
                  <w:r w:rsidRPr="00B91DA3">
                    <w:rPr>
                      <w:color w:val="000000" w:themeColor="text1"/>
                      <w:sz w:val="18"/>
                      <w:szCs w:val="18"/>
                    </w:rPr>
                    <w:t>施工营地</w:t>
                  </w:r>
                </w:p>
              </w:tc>
              <w:tc>
                <w:tcPr>
                  <w:tcW w:w="2021" w:type="pct"/>
                  <w:vAlign w:val="center"/>
                </w:tcPr>
                <w:p w14:paraId="5AA6CC6E" w14:textId="35BE247B" w:rsidR="00E0184C" w:rsidRPr="00B91DA3" w:rsidRDefault="00E0184C" w:rsidP="008638C6">
                  <w:pPr>
                    <w:spacing w:line="240" w:lineRule="atLeast"/>
                    <w:jc w:val="center"/>
                    <w:rPr>
                      <w:color w:val="000000" w:themeColor="text1"/>
                      <w:sz w:val="18"/>
                      <w:szCs w:val="18"/>
                    </w:rPr>
                  </w:pPr>
                  <w:r w:rsidRPr="00B91DA3">
                    <w:rPr>
                      <w:rFonts w:hint="eastAsia"/>
                      <w:color w:val="000000" w:themeColor="text1"/>
                      <w:sz w:val="18"/>
                      <w:szCs w:val="18"/>
                    </w:rPr>
                    <w:t>/</w:t>
                  </w:r>
                </w:p>
              </w:tc>
              <w:tc>
                <w:tcPr>
                  <w:tcW w:w="1683" w:type="pct"/>
                  <w:vAlign w:val="center"/>
                </w:tcPr>
                <w:p w14:paraId="4BFD6FDA" w14:textId="0EE30186" w:rsidR="00E0184C" w:rsidRPr="00B91DA3" w:rsidRDefault="00E0184C" w:rsidP="008638C6">
                  <w:pPr>
                    <w:spacing w:line="240" w:lineRule="atLeast"/>
                    <w:jc w:val="center"/>
                    <w:rPr>
                      <w:color w:val="000000" w:themeColor="text1"/>
                      <w:sz w:val="18"/>
                      <w:szCs w:val="18"/>
                    </w:rPr>
                  </w:pPr>
                  <w:r w:rsidRPr="00B91DA3">
                    <w:rPr>
                      <w:rFonts w:hint="eastAsia"/>
                      <w:color w:val="000000" w:themeColor="text1"/>
                      <w:sz w:val="18"/>
                      <w:szCs w:val="18"/>
                    </w:rPr>
                    <w:t>本项目施工量较小，不设施工营地</w:t>
                  </w:r>
                </w:p>
              </w:tc>
            </w:tr>
            <w:tr w:rsidR="00A83FC6" w:rsidRPr="00B91DA3" w14:paraId="0227A4CE" w14:textId="77777777" w:rsidTr="008E734C">
              <w:trPr>
                <w:trHeight w:val="340"/>
              </w:trPr>
              <w:tc>
                <w:tcPr>
                  <w:tcW w:w="390" w:type="pct"/>
                  <w:vMerge/>
                  <w:tcBorders>
                    <w:bottom w:val="single" w:sz="12" w:space="0" w:color="auto"/>
                  </w:tcBorders>
                  <w:vAlign w:val="center"/>
                </w:tcPr>
                <w:p w14:paraId="5D0A1638" w14:textId="77777777" w:rsidR="00E0184C" w:rsidRPr="00B91DA3" w:rsidRDefault="00E0184C" w:rsidP="008638C6">
                  <w:pPr>
                    <w:spacing w:line="240" w:lineRule="atLeast"/>
                    <w:jc w:val="center"/>
                    <w:rPr>
                      <w:b/>
                      <w:color w:val="000000" w:themeColor="text1"/>
                      <w:sz w:val="18"/>
                      <w:szCs w:val="18"/>
                    </w:rPr>
                  </w:pPr>
                </w:p>
              </w:tc>
              <w:tc>
                <w:tcPr>
                  <w:tcW w:w="270" w:type="pct"/>
                  <w:tcBorders>
                    <w:bottom w:val="single" w:sz="12" w:space="0" w:color="auto"/>
                  </w:tcBorders>
                  <w:vAlign w:val="center"/>
                </w:tcPr>
                <w:p w14:paraId="3FC51117" w14:textId="02FD3306" w:rsidR="00E0184C" w:rsidRPr="00B91DA3" w:rsidRDefault="00E0184C" w:rsidP="008638C6">
                  <w:pPr>
                    <w:snapToGrid w:val="0"/>
                    <w:spacing w:line="240" w:lineRule="atLeast"/>
                    <w:jc w:val="center"/>
                    <w:rPr>
                      <w:color w:val="000000" w:themeColor="text1"/>
                      <w:sz w:val="18"/>
                      <w:szCs w:val="18"/>
                    </w:rPr>
                  </w:pPr>
                  <w:r w:rsidRPr="00B91DA3">
                    <w:rPr>
                      <w:color w:val="000000" w:themeColor="text1"/>
                      <w:sz w:val="18"/>
                      <w:szCs w:val="18"/>
                    </w:rPr>
                    <w:t>2</w:t>
                  </w:r>
                </w:p>
              </w:tc>
              <w:tc>
                <w:tcPr>
                  <w:tcW w:w="636" w:type="pct"/>
                  <w:tcBorders>
                    <w:bottom w:val="single" w:sz="12" w:space="0" w:color="auto"/>
                  </w:tcBorders>
                  <w:vAlign w:val="center"/>
                </w:tcPr>
                <w:p w14:paraId="67034B3E" w14:textId="0A789E70" w:rsidR="00E0184C" w:rsidRPr="00B91DA3" w:rsidRDefault="00E0184C" w:rsidP="008638C6">
                  <w:pPr>
                    <w:snapToGrid w:val="0"/>
                    <w:spacing w:line="240" w:lineRule="atLeast"/>
                    <w:jc w:val="center"/>
                    <w:rPr>
                      <w:color w:val="000000" w:themeColor="text1"/>
                      <w:sz w:val="18"/>
                      <w:szCs w:val="18"/>
                    </w:rPr>
                  </w:pPr>
                  <w:r w:rsidRPr="00B91DA3">
                    <w:rPr>
                      <w:color w:val="000000" w:themeColor="text1"/>
                      <w:sz w:val="18"/>
                      <w:szCs w:val="18"/>
                    </w:rPr>
                    <w:t>临时施工道路</w:t>
                  </w:r>
                </w:p>
              </w:tc>
              <w:tc>
                <w:tcPr>
                  <w:tcW w:w="2021" w:type="pct"/>
                  <w:tcBorders>
                    <w:bottom w:val="single" w:sz="12" w:space="0" w:color="auto"/>
                  </w:tcBorders>
                  <w:vAlign w:val="center"/>
                </w:tcPr>
                <w:p w14:paraId="119DCE67" w14:textId="0F8473C2" w:rsidR="00E0184C" w:rsidRPr="00B91DA3" w:rsidRDefault="00E0184C" w:rsidP="008638C6">
                  <w:pPr>
                    <w:spacing w:line="240" w:lineRule="atLeast"/>
                    <w:jc w:val="center"/>
                    <w:rPr>
                      <w:color w:val="000000" w:themeColor="text1"/>
                      <w:sz w:val="18"/>
                      <w:szCs w:val="18"/>
                    </w:rPr>
                  </w:pPr>
                  <w:r w:rsidRPr="00B91DA3">
                    <w:rPr>
                      <w:rFonts w:hint="eastAsia"/>
                      <w:color w:val="000000" w:themeColor="text1"/>
                      <w:sz w:val="18"/>
                      <w:szCs w:val="18"/>
                    </w:rPr>
                    <w:t>/</w:t>
                  </w:r>
                </w:p>
              </w:tc>
              <w:tc>
                <w:tcPr>
                  <w:tcW w:w="1683" w:type="pct"/>
                  <w:tcBorders>
                    <w:bottom w:val="single" w:sz="12" w:space="0" w:color="auto"/>
                  </w:tcBorders>
                  <w:vAlign w:val="center"/>
                </w:tcPr>
                <w:p w14:paraId="6E0408ED" w14:textId="22AE306C" w:rsidR="00E0184C" w:rsidRPr="00B91DA3" w:rsidRDefault="00E0184C" w:rsidP="008638C6">
                  <w:pPr>
                    <w:spacing w:line="240" w:lineRule="atLeast"/>
                    <w:jc w:val="center"/>
                    <w:rPr>
                      <w:color w:val="000000" w:themeColor="text1"/>
                      <w:sz w:val="18"/>
                      <w:szCs w:val="18"/>
                    </w:rPr>
                  </w:pPr>
                  <w:r w:rsidRPr="00B91DA3">
                    <w:rPr>
                      <w:color w:val="000000" w:themeColor="text1"/>
                      <w:sz w:val="18"/>
                      <w:szCs w:val="18"/>
                    </w:rPr>
                    <w:t>本项目利用已有道路运输设备、材料等</w:t>
                  </w:r>
                </w:p>
              </w:tc>
            </w:tr>
          </w:tbl>
          <w:p w14:paraId="3D284FE2" w14:textId="77777777" w:rsidR="001821FC" w:rsidRPr="00B91DA3" w:rsidRDefault="001821FC" w:rsidP="00E100C6">
            <w:pPr>
              <w:adjustRightInd w:val="0"/>
              <w:snapToGrid w:val="0"/>
              <w:spacing w:beforeLines="50" w:before="120" w:line="360" w:lineRule="auto"/>
              <w:ind w:firstLineChars="200" w:firstLine="420"/>
              <w:rPr>
                <w:color w:val="000000" w:themeColor="text1"/>
              </w:rPr>
            </w:pPr>
          </w:p>
        </w:tc>
      </w:tr>
    </w:tbl>
    <w:p w14:paraId="42464AF3" w14:textId="1DB61D47" w:rsidR="00C159CE" w:rsidRPr="00B91DA3" w:rsidRDefault="00C159CE" w:rsidP="00C159CE">
      <w:pPr>
        <w:ind w:firstLine="480"/>
        <w:rPr>
          <w:color w:val="000000" w:themeColor="text1"/>
        </w:rPr>
        <w:sectPr w:rsidR="00C159CE" w:rsidRPr="00B91DA3" w:rsidSect="001B6AC2">
          <w:pgSz w:w="16838" w:h="11906" w:orient="landscape"/>
          <w:pgMar w:top="1701" w:right="1440" w:bottom="1418" w:left="1440" w:header="851" w:footer="1077" w:gutter="0"/>
          <w:cols w:space="425"/>
          <w:docGrid w:linePitch="312"/>
        </w:sect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2"/>
        <w:gridCol w:w="8215"/>
      </w:tblGrid>
      <w:tr w:rsidR="00A83FC6" w:rsidRPr="00B91DA3" w14:paraId="5AF11196" w14:textId="77777777" w:rsidTr="004B232F">
        <w:trPr>
          <w:cantSplit/>
          <w:jc w:val="center"/>
        </w:trPr>
        <w:tc>
          <w:tcPr>
            <w:tcW w:w="320" w:type="pct"/>
            <w:vAlign w:val="center"/>
          </w:tcPr>
          <w:p w14:paraId="238FBDE6" w14:textId="77777777" w:rsidR="00A92FFD" w:rsidRPr="00B91DA3" w:rsidRDefault="00A92FFD" w:rsidP="008638C6">
            <w:pPr>
              <w:adjustRightInd w:val="0"/>
              <w:snapToGrid w:val="0"/>
              <w:jc w:val="center"/>
              <w:rPr>
                <w:color w:val="000000" w:themeColor="text1"/>
                <w:kern w:val="0"/>
                <w:szCs w:val="21"/>
              </w:rPr>
            </w:pPr>
            <w:r w:rsidRPr="00B91DA3">
              <w:rPr>
                <w:color w:val="000000" w:themeColor="text1"/>
                <w:kern w:val="0"/>
                <w:szCs w:val="21"/>
              </w:rPr>
              <w:lastRenderedPageBreak/>
              <w:t>总平面及现场布置</w:t>
            </w:r>
          </w:p>
        </w:tc>
        <w:tc>
          <w:tcPr>
            <w:tcW w:w="4680" w:type="pct"/>
          </w:tcPr>
          <w:p w14:paraId="5C74E82F" w14:textId="72F76030" w:rsidR="005250BD" w:rsidRPr="00B91DA3" w:rsidRDefault="00FC1A8A" w:rsidP="00EE376C">
            <w:pPr>
              <w:pStyle w:val="afb"/>
              <w:snapToGrid w:val="0"/>
              <w:spacing w:beforeLines="50" w:before="120" w:line="360" w:lineRule="auto"/>
              <w:ind w:firstLineChars="0" w:firstLine="0"/>
              <w:rPr>
                <w:b/>
                <w:color w:val="000000" w:themeColor="text1"/>
                <w:szCs w:val="21"/>
              </w:rPr>
            </w:pPr>
            <w:r w:rsidRPr="00B91DA3">
              <w:rPr>
                <w:b/>
                <w:color w:val="000000" w:themeColor="text1"/>
                <w:szCs w:val="21"/>
              </w:rPr>
              <w:t>2.</w:t>
            </w:r>
            <w:r w:rsidR="008F0B52" w:rsidRPr="00B91DA3">
              <w:rPr>
                <w:rFonts w:hint="eastAsia"/>
                <w:b/>
                <w:color w:val="000000" w:themeColor="text1"/>
                <w:szCs w:val="21"/>
              </w:rPr>
              <w:t>4</w:t>
            </w:r>
            <w:r w:rsidR="005250BD" w:rsidRPr="00B91DA3">
              <w:rPr>
                <w:b/>
                <w:color w:val="000000" w:themeColor="text1"/>
                <w:szCs w:val="21"/>
              </w:rPr>
              <w:t>变电站平面布置</w:t>
            </w:r>
          </w:p>
          <w:p w14:paraId="4BD8E97D" w14:textId="5ECB58CC" w:rsidR="007B39C2" w:rsidRPr="00B91DA3" w:rsidRDefault="007B39C2" w:rsidP="007B39C2">
            <w:pPr>
              <w:adjustRightInd w:val="0"/>
              <w:snapToGrid w:val="0"/>
              <w:spacing w:line="360" w:lineRule="auto"/>
              <w:ind w:firstLineChars="200" w:firstLine="420"/>
              <w:rPr>
                <w:szCs w:val="21"/>
              </w:rPr>
            </w:pPr>
            <w:r w:rsidRPr="00B91DA3">
              <w:rPr>
                <w:rFonts w:hint="eastAsia"/>
                <w:szCs w:val="21"/>
              </w:rPr>
              <w:t>官</w:t>
            </w:r>
            <w:proofErr w:type="gramStart"/>
            <w:r w:rsidRPr="00B91DA3">
              <w:rPr>
                <w:rFonts w:hint="eastAsia"/>
                <w:szCs w:val="21"/>
              </w:rPr>
              <w:t>坂</w:t>
            </w:r>
            <w:proofErr w:type="gramEnd"/>
            <w:r w:rsidRPr="00B91DA3">
              <w:rPr>
                <w:rFonts w:hint="eastAsia"/>
                <w:szCs w:val="21"/>
              </w:rPr>
              <w:t>220kV</w:t>
            </w:r>
            <w:r w:rsidRPr="00B91DA3">
              <w:rPr>
                <w:rFonts w:hint="eastAsia"/>
                <w:szCs w:val="21"/>
              </w:rPr>
              <w:t>变电站前期主</w:t>
            </w:r>
            <w:proofErr w:type="gramStart"/>
            <w:r w:rsidRPr="00B91DA3">
              <w:rPr>
                <w:rFonts w:hint="eastAsia"/>
                <w:szCs w:val="21"/>
              </w:rPr>
              <w:t>变采用</w:t>
            </w:r>
            <w:proofErr w:type="gramEnd"/>
            <w:r w:rsidRPr="00B91DA3">
              <w:rPr>
                <w:rFonts w:hint="eastAsia"/>
                <w:szCs w:val="21"/>
              </w:rPr>
              <w:t>户外式布置，布置于变电站中部，自东北向西南依次为远景</w:t>
            </w:r>
            <w:r w:rsidRPr="00B91DA3">
              <w:rPr>
                <w:rFonts w:hint="eastAsia"/>
                <w:szCs w:val="21"/>
              </w:rPr>
              <w:t>#1</w:t>
            </w:r>
            <w:r w:rsidRPr="00B91DA3">
              <w:rPr>
                <w:rFonts w:hint="eastAsia"/>
                <w:szCs w:val="21"/>
              </w:rPr>
              <w:t>主变、远景</w:t>
            </w:r>
            <w:r w:rsidRPr="00B91DA3">
              <w:rPr>
                <w:rFonts w:hint="eastAsia"/>
                <w:szCs w:val="21"/>
              </w:rPr>
              <w:t>#2</w:t>
            </w:r>
            <w:r w:rsidRPr="00B91DA3">
              <w:rPr>
                <w:rFonts w:hint="eastAsia"/>
                <w:szCs w:val="21"/>
              </w:rPr>
              <w:t>主变、前期</w:t>
            </w:r>
            <w:r w:rsidRPr="00B91DA3">
              <w:rPr>
                <w:rFonts w:hint="eastAsia"/>
                <w:szCs w:val="21"/>
              </w:rPr>
              <w:t>#3</w:t>
            </w:r>
            <w:r w:rsidRPr="00B91DA3">
              <w:rPr>
                <w:rFonts w:hint="eastAsia"/>
                <w:szCs w:val="21"/>
              </w:rPr>
              <w:t>主变、远景</w:t>
            </w:r>
            <w:r w:rsidRPr="00B91DA3">
              <w:rPr>
                <w:rFonts w:hint="eastAsia"/>
                <w:szCs w:val="21"/>
              </w:rPr>
              <w:t>#4</w:t>
            </w:r>
            <w:r w:rsidRPr="00B91DA3">
              <w:rPr>
                <w:rFonts w:hint="eastAsia"/>
                <w:szCs w:val="21"/>
              </w:rPr>
              <w:t>主变；</w:t>
            </w:r>
            <w:r w:rsidRPr="00B91DA3">
              <w:rPr>
                <w:rFonts w:hint="eastAsia"/>
                <w:szCs w:val="21"/>
              </w:rPr>
              <w:t>220kV</w:t>
            </w:r>
            <w:r w:rsidRPr="00B91DA3">
              <w:rPr>
                <w:rFonts w:hint="eastAsia"/>
                <w:szCs w:val="21"/>
              </w:rPr>
              <w:t>配电</w:t>
            </w:r>
            <w:proofErr w:type="gramStart"/>
            <w:r w:rsidRPr="00B91DA3">
              <w:rPr>
                <w:rFonts w:hint="eastAsia"/>
                <w:szCs w:val="21"/>
              </w:rPr>
              <w:t>装置楼</w:t>
            </w:r>
            <w:proofErr w:type="gramEnd"/>
            <w:r w:rsidRPr="00B91DA3">
              <w:rPr>
                <w:rFonts w:hint="eastAsia"/>
                <w:szCs w:val="21"/>
              </w:rPr>
              <w:t>布置于站区东南部，</w:t>
            </w:r>
            <w:r w:rsidRPr="00B91DA3">
              <w:rPr>
                <w:rFonts w:hint="eastAsia"/>
                <w:szCs w:val="21"/>
              </w:rPr>
              <w:t>110kV</w:t>
            </w:r>
            <w:r w:rsidRPr="00B91DA3">
              <w:rPr>
                <w:rFonts w:hint="eastAsia"/>
                <w:szCs w:val="21"/>
              </w:rPr>
              <w:t>配电</w:t>
            </w:r>
            <w:proofErr w:type="gramStart"/>
            <w:r w:rsidRPr="00B91DA3">
              <w:rPr>
                <w:rFonts w:hint="eastAsia"/>
                <w:szCs w:val="21"/>
              </w:rPr>
              <w:t>装置楼</w:t>
            </w:r>
            <w:proofErr w:type="gramEnd"/>
            <w:r w:rsidRPr="00B91DA3">
              <w:rPr>
                <w:rFonts w:hint="eastAsia"/>
                <w:szCs w:val="21"/>
              </w:rPr>
              <w:t>布置于站区西北部；事故油池布置于</w:t>
            </w:r>
            <w:r w:rsidRPr="00B91DA3">
              <w:rPr>
                <w:rFonts w:hint="eastAsia"/>
                <w:szCs w:val="21"/>
              </w:rPr>
              <w:t>110kV</w:t>
            </w:r>
            <w:r w:rsidRPr="00B91DA3">
              <w:rPr>
                <w:rFonts w:hint="eastAsia"/>
                <w:szCs w:val="21"/>
              </w:rPr>
              <w:t>配电</w:t>
            </w:r>
            <w:proofErr w:type="gramStart"/>
            <w:r w:rsidRPr="00B91DA3">
              <w:rPr>
                <w:rFonts w:hint="eastAsia"/>
                <w:szCs w:val="21"/>
              </w:rPr>
              <w:t>装置楼</w:t>
            </w:r>
            <w:proofErr w:type="gramEnd"/>
            <w:r w:rsidRPr="00B91DA3">
              <w:rPr>
                <w:rFonts w:hint="eastAsia"/>
                <w:szCs w:val="21"/>
              </w:rPr>
              <w:t>东北侧；化粪池布置于站区北角，进站道路位于西北侧东端</w:t>
            </w:r>
            <w:r w:rsidRPr="00B91DA3">
              <w:rPr>
                <w:szCs w:val="21"/>
              </w:rPr>
              <w:t>。</w:t>
            </w:r>
          </w:p>
          <w:p w14:paraId="7B036670" w14:textId="589D5E16" w:rsidR="00220735" w:rsidRPr="00B91DA3" w:rsidRDefault="00220735" w:rsidP="009674B8">
            <w:pPr>
              <w:pStyle w:val="afffe"/>
              <w:ind w:firstLine="420"/>
              <w:rPr>
                <w:color w:val="000000" w:themeColor="text1"/>
              </w:rPr>
            </w:pPr>
            <w:r w:rsidRPr="00B91DA3">
              <w:rPr>
                <w:rFonts w:hint="eastAsia"/>
                <w:color w:val="000000" w:themeColor="text1"/>
              </w:rPr>
              <w:t>本期扩建</w:t>
            </w:r>
            <w:r w:rsidR="00B309C3">
              <w:rPr>
                <w:rFonts w:hint="eastAsia"/>
                <w:color w:val="000000" w:themeColor="text1"/>
              </w:rPr>
              <w:t>5</w:t>
            </w:r>
            <w:r w:rsidR="00B309C3">
              <w:rPr>
                <w:rFonts w:hint="eastAsia"/>
                <w:color w:val="000000" w:themeColor="text1"/>
              </w:rPr>
              <w:t>个</w:t>
            </w:r>
            <w:r w:rsidR="000C3702">
              <w:rPr>
                <w:rFonts w:hint="eastAsia"/>
                <w:color w:val="000000" w:themeColor="text1"/>
              </w:rPr>
              <w:t>出线</w:t>
            </w:r>
            <w:r w:rsidR="00B309C3">
              <w:rPr>
                <w:rFonts w:hint="eastAsia"/>
                <w:color w:val="000000" w:themeColor="text1"/>
              </w:rPr>
              <w:t>间隔，</w:t>
            </w:r>
            <w:r w:rsidR="000C3702">
              <w:rPr>
                <w:rFonts w:hint="eastAsia"/>
                <w:color w:val="000000" w:themeColor="text1"/>
              </w:rPr>
              <w:t>1</w:t>
            </w:r>
            <w:r w:rsidR="000C3702">
              <w:rPr>
                <w:rFonts w:hint="eastAsia"/>
                <w:color w:val="000000" w:themeColor="text1"/>
              </w:rPr>
              <w:t>个进线间隔</w:t>
            </w:r>
            <w:r w:rsidRPr="00B91DA3">
              <w:rPr>
                <w:rFonts w:hint="eastAsia"/>
                <w:color w:val="000000" w:themeColor="text1"/>
              </w:rPr>
              <w:t>，</w:t>
            </w:r>
            <w:r w:rsidR="000C3702">
              <w:rPr>
                <w:rFonts w:hint="eastAsia"/>
                <w:color w:val="000000" w:themeColor="text1"/>
              </w:rPr>
              <w:t>5</w:t>
            </w:r>
            <w:r w:rsidR="00CD4611">
              <w:rPr>
                <w:rFonts w:hint="eastAsia"/>
                <w:color w:val="000000" w:themeColor="text1"/>
              </w:rPr>
              <w:t>个</w:t>
            </w:r>
            <w:r w:rsidRPr="00B91DA3">
              <w:rPr>
                <w:rFonts w:hint="eastAsia"/>
                <w:color w:val="000000" w:themeColor="text1"/>
              </w:rPr>
              <w:t>出线间隔位置位于</w:t>
            </w:r>
            <w:r w:rsidRPr="00B91DA3">
              <w:rPr>
                <w:rFonts w:hint="eastAsia"/>
                <w:color w:val="000000" w:themeColor="text1"/>
              </w:rPr>
              <w:t>220kV</w:t>
            </w:r>
            <w:r w:rsidRPr="00B91DA3">
              <w:rPr>
                <w:rFonts w:hint="eastAsia"/>
                <w:color w:val="000000" w:themeColor="text1"/>
              </w:rPr>
              <w:t>配电</w:t>
            </w:r>
            <w:proofErr w:type="gramStart"/>
            <w:r w:rsidRPr="00B91DA3">
              <w:rPr>
                <w:rFonts w:hint="eastAsia"/>
                <w:color w:val="000000" w:themeColor="text1"/>
              </w:rPr>
              <w:t>装置室</w:t>
            </w:r>
            <w:proofErr w:type="gramEnd"/>
            <w:r w:rsidRPr="00B91DA3">
              <w:rPr>
                <w:rFonts w:hint="eastAsia"/>
                <w:color w:val="000000" w:themeColor="text1"/>
              </w:rPr>
              <w:t>由东北向西南第</w:t>
            </w:r>
            <w:r w:rsidRPr="00B91DA3">
              <w:rPr>
                <w:rFonts w:hint="eastAsia"/>
                <w:color w:val="000000" w:themeColor="text1"/>
              </w:rPr>
              <w:t>7</w:t>
            </w:r>
            <w:r w:rsidRPr="00B91DA3">
              <w:rPr>
                <w:rFonts w:hint="eastAsia"/>
                <w:color w:val="000000" w:themeColor="text1"/>
              </w:rPr>
              <w:t>、</w:t>
            </w:r>
            <w:r w:rsidRPr="00B91DA3">
              <w:rPr>
                <w:rFonts w:hint="eastAsia"/>
                <w:color w:val="000000" w:themeColor="text1"/>
              </w:rPr>
              <w:t>8</w:t>
            </w:r>
            <w:r w:rsidRPr="00B91DA3">
              <w:rPr>
                <w:rFonts w:hint="eastAsia"/>
                <w:color w:val="000000" w:themeColor="text1"/>
              </w:rPr>
              <w:t>、</w:t>
            </w:r>
            <w:r w:rsidRPr="00B91DA3">
              <w:rPr>
                <w:rFonts w:hint="eastAsia"/>
                <w:color w:val="000000" w:themeColor="text1"/>
              </w:rPr>
              <w:t>9</w:t>
            </w:r>
            <w:r w:rsidRPr="00B91DA3">
              <w:rPr>
                <w:rFonts w:hint="eastAsia"/>
                <w:color w:val="000000" w:themeColor="text1"/>
              </w:rPr>
              <w:t>、</w:t>
            </w:r>
            <w:r w:rsidRPr="00B91DA3">
              <w:rPr>
                <w:rFonts w:hint="eastAsia"/>
                <w:color w:val="000000" w:themeColor="text1"/>
              </w:rPr>
              <w:t>18</w:t>
            </w:r>
            <w:r w:rsidRPr="00B91DA3">
              <w:rPr>
                <w:rFonts w:hint="eastAsia"/>
                <w:color w:val="000000" w:themeColor="text1"/>
              </w:rPr>
              <w:t>、</w:t>
            </w:r>
            <w:r w:rsidRPr="00B91DA3">
              <w:rPr>
                <w:rFonts w:hint="eastAsia"/>
                <w:color w:val="000000" w:themeColor="text1"/>
              </w:rPr>
              <w:t>20</w:t>
            </w:r>
            <w:r w:rsidRPr="00B91DA3">
              <w:rPr>
                <w:rFonts w:hint="eastAsia"/>
                <w:color w:val="000000" w:themeColor="text1"/>
              </w:rPr>
              <w:t>间隔</w:t>
            </w:r>
            <w:r w:rsidR="00CD4611">
              <w:rPr>
                <w:rFonts w:hint="eastAsia"/>
                <w:color w:val="000000" w:themeColor="text1"/>
              </w:rPr>
              <w:t>，</w:t>
            </w:r>
            <w:r w:rsidR="007D5689">
              <w:rPr>
                <w:rFonts w:hint="eastAsia"/>
                <w:color w:val="000000" w:themeColor="text1"/>
              </w:rPr>
              <w:t>1</w:t>
            </w:r>
            <w:r w:rsidR="007D5689">
              <w:rPr>
                <w:rFonts w:hint="eastAsia"/>
                <w:color w:val="000000" w:themeColor="text1"/>
              </w:rPr>
              <w:t>个进线间隔</w:t>
            </w:r>
            <w:r w:rsidR="00C50308">
              <w:rPr>
                <w:rFonts w:hint="eastAsia"/>
                <w:color w:val="000000" w:themeColor="text1"/>
              </w:rPr>
              <w:t>位置</w:t>
            </w:r>
            <w:r w:rsidR="007D5689">
              <w:rPr>
                <w:rFonts w:hint="eastAsia"/>
                <w:color w:val="000000" w:themeColor="text1"/>
              </w:rPr>
              <w:t>位于第</w:t>
            </w:r>
            <w:r w:rsidR="007D5689">
              <w:rPr>
                <w:rFonts w:hint="eastAsia"/>
                <w:color w:val="000000" w:themeColor="text1"/>
              </w:rPr>
              <w:t>10</w:t>
            </w:r>
            <w:r w:rsidR="007D5689">
              <w:rPr>
                <w:rFonts w:hint="eastAsia"/>
                <w:color w:val="000000" w:themeColor="text1"/>
              </w:rPr>
              <w:t>间隔</w:t>
            </w:r>
            <w:r w:rsidRPr="00B91DA3">
              <w:rPr>
                <w:rFonts w:hint="eastAsia"/>
                <w:color w:val="000000" w:themeColor="text1"/>
              </w:rPr>
              <w:t>。</w:t>
            </w:r>
          </w:p>
          <w:p w14:paraId="07F9AAC9" w14:textId="74C20A6E" w:rsidR="005250BD" w:rsidRPr="00B91DA3" w:rsidRDefault="00FC1A8A" w:rsidP="00352075">
            <w:pPr>
              <w:pStyle w:val="afb"/>
              <w:snapToGrid w:val="0"/>
              <w:spacing w:line="360" w:lineRule="auto"/>
              <w:ind w:firstLineChars="0" w:firstLine="0"/>
              <w:rPr>
                <w:b/>
                <w:color w:val="000000" w:themeColor="text1"/>
                <w:szCs w:val="21"/>
              </w:rPr>
            </w:pPr>
            <w:r w:rsidRPr="00B91DA3">
              <w:rPr>
                <w:b/>
                <w:color w:val="000000" w:themeColor="text1"/>
                <w:szCs w:val="21"/>
              </w:rPr>
              <w:t>2.</w:t>
            </w:r>
            <w:r w:rsidR="008F0B52" w:rsidRPr="00B91DA3">
              <w:rPr>
                <w:rFonts w:hint="eastAsia"/>
                <w:b/>
                <w:color w:val="000000" w:themeColor="text1"/>
                <w:szCs w:val="21"/>
              </w:rPr>
              <w:t>5</w:t>
            </w:r>
            <w:r w:rsidR="005250BD" w:rsidRPr="00B91DA3">
              <w:rPr>
                <w:b/>
                <w:color w:val="000000" w:themeColor="text1"/>
                <w:szCs w:val="21"/>
              </w:rPr>
              <w:t>现场布置</w:t>
            </w:r>
          </w:p>
          <w:p w14:paraId="0B767848" w14:textId="5A60735F" w:rsidR="001A7C28" w:rsidRPr="00B91DA3" w:rsidRDefault="00735B2C" w:rsidP="009674B8">
            <w:pPr>
              <w:pStyle w:val="afffe"/>
              <w:ind w:firstLine="420"/>
              <w:rPr>
                <w:color w:val="000000" w:themeColor="text1"/>
              </w:rPr>
            </w:pPr>
            <w:r w:rsidRPr="00B91DA3">
              <w:rPr>
                <w:rFonts w:hint="eastAsia"/>
                <w:szCs w:val="21"/>
              </w:rPr>
              <w:t>结合现场实际，官</w:t>
            </w:r>
            <w:proofErr w:type="gramStart"/>
            <w:r w:rsidRPr="00B91DA3">
              <w:rPr>
                <w:rFonts w:hint="eastAsia"/>
                <w:szCs w:val="21"/>
              </w:rPr>
              <w:t>坂</w:t>
            </w:r>
            <w:proofErr w:type="gramEnd"/>
            <w:r w:rsidRPr="00B91DA3">
              <w:rPr>
                <w:rFonts w:hint="eastAsia"/>
                <w:szCs w:val="21"/>
              </w:rPr>
              <w:t>220kV</w:t>
            </w:r>
            <w:r w:rsidRPr="00B91DA3">
              <w:rPr>
                <w:rFonts w:hint="eastAsia"/>
                <w:szCs w:val="21"/>
              </w:rPr>
              <w:t>变电站前期工程目前正在建设，</w:t>
            </w:r>
            <w:proofErr w:type="gramStart"/>
            <w:r w:rsidRPr="00B91DA3">
              <w:rPr>
                <w:rFonts w:hint="eastAsia"/>
                <w:szCs w:val="21"/>
              </w:rPr>
              <w:t>待建成</w:t>
            </w:r>
            <w:proofErr w:type="gramEnd"/>
            <w:r w:rsidRPr="00B91DA3">
              <w:rPr>
                <w:rFonts w:hint="eastAsia"/>
                <w:szCs w:val="21"/>
              </w:rPr>
              <w:t>后福建福州官</w:t>
            </w:r>
            <w:proofErr w:type="gramStart"/>
            <w:r w:rsidRPr="00B91DA3">
              <w:rPr>
                <w:rFonts w:hint="eastAsia"/>
                <w:szCs w:val="21"/>
              </w:rPr>
              <w:t>坂</w:t>
            </w:r>
            <w:proofErr w:type="gramEnd"/>
            <w:r w:rsidRPr="00B91DA3">
              <w:rPr>
                <w:rFonts w:hint="eastAsia"/>
                <w:szCs w:val="21"/>
              </w:rPr>
              <w:t>220kV</w:t>
            </w:r>
            <w:r w:rsidRPr="00B91DA3">
              <w:rPr>
                <w:rFonts w:hint="eastAsia"/>
                <w:szCs w:val="21"/>
              </w:rPr>
              <w:t>变电站</w:t>
            </w:r>
            <w:r w:rsidRPr="00B91DA3">
              <w:rPr>
                <w:rFonts w:hint="eastAsia"/>
                <w:szCs w:val="21"/>
              </w:rPr>
              <w:t>220kV</w:t>
            </w:r>
            <w:r w:rsidRPr="00B91DA3">
              <w:rPr>
                <w:rFonts w:hint="eastAsia"/>
                <w:szCs w:val="21"/>
              </w:rPr>
              <w:t>间隔扩建工程在建成后的官</w:t>
            </w:r>
            <w:proofErr w:type="gramStart"/>
            <w:r w:rsidRPr="00B91DA3">
              <w:rPr>
                <w:rFonts w:hint="eastAsia"/>
                <w:szCs w:val="21"/>
              </w:rPr>
              <w:t>坂</w:t>
            </w:r>
            <w:proofErr w:type="gramEnd"/>
            <w:r w:rsidRPr="00B91DA3">
              <w:rPr>
                <w:rFonts w:hint="eastAsia"/>
                <w:szCs w:val="21"/>
              </w:rPr>
              <w:t>220kV</w:t>
            </w:r>
            <w:r w:rsidRPr="00B91DA3">
              <w:rPr>
                <w:rFonts w:hint="eastAsia"/>
                <w:szCs w:val="21"/>
              </w:rPr>
              <w:t>变电站</w:t>
            </w:r>
            <w:r w:rsidRPr="00B91DA3">
              <w:rPr>
                <w:rFonts w:hint="eastAsia"/>
                <w:szCs w:val="21"/>
              </w:rPr>
              <w:t>220kV</w:t>
            </w:r>
            <w:r w:rsidRPr="00B91DA3">
              <w:rPr>
                <w:rFonts w:hint="eastAsia"/>
                <w:szCs w:val="21"/>
              </w:rPr>
              <w:t>配电</w:t>
            </w:r>
            <w:proofErr w:type="gramStart"/>
            <w:r w:rsidRPr="00B91DA3">
              <w:rPr>
                <w:rFonts w:hint="eastAsia"/>
                <w:szCs w:val="21"/>
              </w:rPr>
              <w:t>装置楼预留</w:t>
            </w:r>
            <w:proofErr w:type="gramEnd"/>
            <w:r w:rsidRPr="00B91DA3">
              <w:rPr>
                <w:rFonts w:hint="eastAsia"/>
                <w:szCs w:val="21"/>
              </w:rPr>
              <w:t>位置处建设，施工量较小，</w:t>
            </w:r>
            <w:proofErr w:type="gramStart"/>
            <w:r w:rsidRPr="00B91DA3">
              <w:rPr>
                <w:rFonts w:hint="eastAsia"/>
                <w:szCs w:val="21"/>
              </w:rPr>
              <w:t>不</w:t>
            </w:r>
            <w:proofErr w:type="gramEnd"/>
            <w:r w:rsidRPr="00B91DA3">
              <w:rPr>
                <w:rFonts w:hint="eastAsia"/>
                <w:szCs w:val="21"/>
              </w:rPr>
              <w:t>新增用地，不设施工营地，施工人员可租用当地民房，施工场地位于变电站围墙内，变电站施工设备、材料等利用已有道路运输。</w:t>
            </w:r>
          </w:p>
        </w:tc>
      </w:tr>
      <w:tr w:rsidR="00A83FC6" w:rsidRPr="00B91DA3" w14:paraId="50423FA0" w14:textId="77777777" w:rsidTr="004B232F">
        <w:trPr>
          <w:cantSplit/>
          <w:jc w:val="center"/>
        </w:trPr>
        <w:tc>
          <w:tcPr>
            <w:tcW w:w="320" w:type="pct"/>
            <w:vAlign w:val="center"/>
          </w:tcPr>
          <w:p w14:paraId="6D3C8081" w14:textId="77777777" w:rsidR="00A92FFD" w:rsidRPr="00B91DA3" w:rsidRDefault="00A92FFD" w:rsidP="008638C6">
            <w:pPr>
              <w:adjustRightInd w:val="0"/>
              <w:snapToGrid w:val="0"/>
              <w:jc w:val="center"/>
              <w:rPr>
                <w:color w:val="000000" w:themeColor="text1"/>
                <w:kern w:val="0"/>
                <w:szCs w:val="21"/>
              </w:rPr>
            </w:pPr>
            <w:r w:rsidRPr="00B91DA3">
              <w:rPr>
                <w:color w:val="000000" w:themeColor="text1"/>
                <w:kern w:val="0"/>
                <w:szCs w:val="21"/>
              </w:rPr>
              <w:t>施工方案</w:t>
            </w:r>
          </w:p>
        </w:tc>
        <w:tc>
          <w:tcPr>
            <w:tcW w:w="4680" w:type="pct"/>
            <w:vAlign w:val="center"/>
          </w:tcPr>
          <w:p w14:paraId="35FFD32F" w14:textId="55752E0E" w:rsidR="00442038" w:rsidRPr="00B91DA3" w:rsidRDefault="004A3646" w:rsidP="009674B8">
            <w:pPr>
              <w:pStyle w:val="afffe"/>
              <w:ind w:firstLine="420"/>
              <w:rPr>
                <w:color w:val="000000" w:themeColor="text1"/>
              </w:rPr>
            </w:pPr>
            <w:r w:rsidRPr="00B91DA3">
              <w:rPr>
                <w:color w:val="000000" w:themeColor="text1"/>
              </w:rPr>
              <w:t>本项目为</w:t>
            </w:r>
            <w:r w:rsidR="00055F4B" w:rsidRPr="00B91DA3">
              <w:rPr>
                <w:rFonts w:hint="eastAsia"/>
                <w:color w:val="000000" w:themeColor="text1"/>
              </w:rPr>
              <w:t>变电站间隔扩建</w:t>
            </w:r>
            <w:r w:rsidR="00BB6944" w:rsidRPr="00B91DA3">
              <w:rPr>
                <w:rFonts w:hint="eastAsia"/>
                <w:color w:val="000000" w:themeColor="text1"/>
              </w:rPr>
              <w:t>工程</w:t>
            </w:r>
            <w:r w:rsidR="00C0358B" w:rsidRPr="00B91DA3">
              <w:rPr>
                <w:rFonts w:hint="eastAsia"/>
                <w:color w:val="000000" w:themeColor="text1"/>
              </w:rPr>
              <w:t>，预计开工时间为</w:t>
            </w:r>
            <w:r w:rsidR="00C0358B" w:rsidRPr="00B91DA3">
              <w:rPr>
                <w:color w:val="000000" w:themeColor="text1"/>
              </w:rPr>
              <w:t>202</w:t>
            </w:r>
            <w:r w:rsidR="00BA6C98" w:rsidRPr="00B91DA3">
              <w:rPr>
                <w:rFonts w:hint="eastAsia"/>
                <w:color w:val="000000" w:themeColor="text1"/>
              </w:rPr>
              <w:t>6</w:t>
            </w:r>
            <w:r w:rsidR="00C0358B" w:rsidRPr="00B91DA3">
              <w:rPr>
                <w:rFonts w:hint="eastAsia"/>
                <w:color w:val="000000" w:themeColor="text1"/>
              </w:rPr>
              <w:t>年</w:t>
            </w:r>
            <w:r w:rsidR="002D7655" w:rsidRPr="00B91DA3">
              <w:rPr>
                <w:rFonts w:hint="eastAsia"/>
                <w:color w:val="000000" w:themeColor="text1"/>
              </w:rPr>
              <w:t>7</w:t>
            </w:r>
            <w:r w:rsidR="00C0358B" w:rsidRPr="00B91DA3">
              <w:rPr>
                <w:rFonts w:hint="eastAsia"/>
                <w:color w:val="000000" w:themeColor="text1"/>
              </w:rPr>
              <w:t>月，竣工时间为</w:t>
            </w:r>
            <w:r w:rsidR="00C0358B" w:rsidRPr="00B91DA3">
              <w:rPr>
                <w:color w:val="000000" w:themeColor="text1"/>
              </w:rPr>
              <w:t>202</w:t>
            </w:r>
            <w:r w:rsidR="00BA6C98" w:rsidRPr="00B91DA3">
              <w:rPr>
                <w:rFonts w:hint="eastAsia"/>
                <w:color w:val="000000" w:themeColor="text1"/>
              </w:rPr>
              <w:t>6</w:t>
            </w:r>
            <w:r w:rsidR="00C0358B" w:rsidRPr="00B91DA3">
              <w:rPr>
                <w:rFonts w:hint="eastAsia"/>
                <w:color w:val="000000" w:themeColor="text1"/>
              </w:rPr>
              <w:t>年</w:t>
            </w:r>
            <w:r w:rsidR="002D7655" w:rsidRPr="00B91DA3">
              <w:rPr>
                <w:rFonts w:hint="eastAsia"/>
                <w:color w:val="000000" w:themeColor="text1"/>
              </w:rPr>
              <w:t>12</w:t>
            </w:r>
            <w:r w:rsidR="00C0358B" w:rsidRPr="00B91DA3">
              <w:rPr>
                <w:rFonts w:hint="eastAsia"/>
                <w:color w:val="000000" w:themeColor="text1"/>
              </w:rPr>
              <w:t>月，</w:t>
            </w:r>
            <w:r w:rsidR="00C0358B" w:rsidRPr="00B91DA3">
              <w:rPr>
                <w:rFonts w:hint="eastAsia"/>
                <w:bCs/>
                <w:color w:val="000000" w:themeColor="text1"/>
              </w:rPr>
              <w:t>总工期预计为</w:t>
            </w:r>
            <w:r w:rsidR="00C0358B" w:rsidRPr="00B91DA3">
              <w:rPr>
                <w:bCs/>
                <w:color w:val="000000" w:themeColor="text1"/>
              </w:rPr>
              <w:t>6</w:t>
            </w:r>
            <w:r w:rsidR="00C0358B" w:rsidRPr="00B91DA3">
              <w:rPr>
                <w:rFonts w:hint="eastAsia"/>
                <w:bCs/>
                <w:color w:val="000000" w:themeColor="text1"/>
              </w:rPr>
              <w:t>个月，</w:t>
            </w:r>
            <w:r w:rsidR="00C0358B" w:rsidRPr="00B91DA3">
              <w:rPr>
                <w:rFonts w:hint="eastAsia"/>
                <w:color w:val="000000" w:themeColor="text1"/>
              </w:rPr>
              <w:t>工程的施工方案如下</w:t>
            </w:r>
            <w:r w:rsidR="00442038" w:rsidRPr="00B91DA3">
              <w:rPr>
                <w:rFonts w:hint="eastAsia"/>
                <w:color w:val="000000" w:themeColor="text1"/>
              </w:rPr>
              <w:t>：</w:t>
            </w:r>
          </w:p>
          <w:p w14:paraId="6482C0DB" w14:textId="3EFD4C5C" w:rsidR="00C0358B" w:rsidRPr="00B91DA3" w:rsidRDefault="00C0358B" w:rsidP="009674B8">
            <w:pPr>
              <w:pStyle w:val="afffe"/>
              <w:ind w:firstLine="420"/>
              <w:rPr>
                <w:color w:val="000000" w:themeColor="text1"/>
              </w:rPr>
            </w:pPr>
            <w:r w:rsidRPr="00B91DA3">
              <w:rPr>
                <w:color w:val="000000" w:themeColor="text1"/>
              </w:rPr>
              <w:t>本期施工在</w:t>
            </w:r>
            <w:r w:rsidR="00442038" w:rsidRPr="00B91DA3">
              <w:rPr>
                <w:rFonts w:hint="eastAsia"/>
                <w:color w:val="000000" w:themeColor="text1"/>
              </w:rPr>
              <w:t>现状</w:t>
            </w:r>
            <w:r w:rsidR="00FB5B9C" w:rsidRPr="00B91DA3">
              <w:rPr>
                <w:rFonts w:hint="eastAsia"/>
                <w:color w:val="000000" w:themeColor="text1"/>
              </w:rPr>
              <w:t>官</w:t>
            </w:r>
            <w:proofErr w:type="gramStart"/>
            <w:r w:rsidR="00FB5B9C" w:rsidRPr="00B91DA3">
              <w:rPr>
                <w:rFonts w:hint="eastAsia"/>
                <w:color w:val="000000" w:themeColor="text1"/>
              </w:rPr>
              <w:t>坂</w:t>
            </w:r>
            <w:proofErr w:type="gramEnd"/>
            <w:r w:rsidR="00442038" w:rsidRPr="00B91DA3">
              <w:rPr>
                <w:rFonts w:hint="eastAsia"/>
                <w:color w:val="000000" w:themeColor="text1"/>
              </w:rPr>
              <w:t>220kV</w:t>
            </w:r>
            <w:r w:rsidRPr="00B91DA3">
              <w:rPr>
                <w:rFonts w:hint="eastAsia"/>
                <w:color w:val="000000" w:themeColor="text1"/>
              </w:rPr>
              <w:t>变电站</w:t>
            </w:r>
            <w:r w:rsidR="00FB5B9C" w:rsidRPr="00B91DA3">
              <w:rPr>
                <w:rFonts w:hint="eastAsia"/>
                <w:color w:val="000000" w:themeColor="text1"/>
              </w:rPr>
              <w:t>22</w:t>
            </w:r>
            <w:r w:rsidRPr="00B91DA3">
              <w:rPr>
                <w:rFonts w:hint="eastAsia"/>
                <w:color w:val="000000" w:themeColor="text1"/>
              </w:rPr>
              <w:t>0kV</w:t>
            </w:r>
            <w:r w:rsidRPr="00B91DA3">
              <w:rPr>
                <w:rFonts w:hint="eastAsia"/>
                <w:color w:val="000000" w:themeColor="text1"/>
              </w:rPr>
              <w:t>配电装置楼内进行，施工内容主要包括施工准备、设备安装、电气接线、调试与试验等；施工过程采用机械施工和人工施工相结合的方法。</w:t>
            </w:r>
          </w:p>
          <w:p w14:paraId="5179FF41" w14:textId="08B8D902" w:rsidR="0043031F" w:rsidRPr="00B91DA3" w:rsidRDefault="00C0358B" w:rsidP="009674B8">
            <w:pPr>
              <w:pStyle w:val="afffe"/>
              <w:ind w:firstLine="420"/>
              <w:rPr>
                <w:color w:val="000000" w:themeColor="text1"/>
              </w:rPr>
            </w:pPr>
            <w:r w:rsidRPr="00B91DA3">
              <w:rPr>
                <w:rFonts w:hint="eastAsia"/>
                <w:color w:val="000000" w:themeColor="text1"/>
              </w:rPr>
              <w:t>变电站</w:t>
            </w:r>
            <w:r w:rsidR="009C5992" w:rsidRPr="00B91DA3">
              <w:rPr>
                <w:rFonts w:hint="eastAsia"/>
                <w:color w:val="000000" w:themeColor="text1"/>
              </w:rPr>
              <w:t>间隔扩建工程</w:t>
            </w:r>
            <w:r w:rsidRPr="00B91DA3">
              <w:rPr>
                <w:rFonts w:hint="eastAsia"/>
                <w:color w:val="000000" w:themeColor="text1"/>
              </w:rPr>
              <w:t>施工</w:t>
            </w:r>
            <w:proofErr w:type="gramStart"/>
            <w:r w:rsidRPr="00B91DA3">
              <w:rPr>
                <w:rFonts w:hint="eastAsia"/>
                <w:color w:val="000000" w:themeColor="text1"/>
              </w:rPr>
              <w:t>期间产污环节</w:t>
            </w:r>
            <w:proofErr w:type="gramEnd"/>
            <w:r w:rsidRPr="00B91DA3">
              <w:rPr>
                <w:rFonts w:hint="eastAsia"/>
                <w:color w:val="000000" w:themeColor="text1"/>
              </w:rPr>
              <w:t>主要集中在扩建间隔</w:t>
            </w:r>
            <w:proofErr w:type="gramStart"/>
            <w:r w:rsidRPr="00B91DA3">
              <w:rPr>
                <w:rFonts w:hint="eastAsia"/>
                <w:color w:val="000000" w:themeColor="text1"/>
              </w:rPr>
              <w:t>处设备</w:t>
            </w:r>
            <w:proofErr w:type="gramEnd"/>
            <w:r w:rsidRPr="00B91DA3">
              <w:rPr>
                <w:rFonts w:hint="eastAsia"/>
                <w:color w:val="000000" w:themeColor="text1"/>
              </w:rPr>
              <w:t>安装阶段、电气接线阶段，主要的污染因子为施工扬尘、施工噪声、施工废水、固废，</w:t>
            </w:r>
            <w:proofErr w:type="gramStart"/>
            <w:r w:rsidRPr="00B91DA3">
              <w:rPr>
                <w:rFonts w:hint="eastAsia"/>
                <w:color w:val="000000" w:themeColor="text1"/>
              </w:rPr>
              <w:t>此外表现</w:t>
            </w:r>
            <w:proofErr w:type="gramEnd"/>
            <w:r w:rsidRPr="00B91DA3">
              <w:rPr>
                <w:rFonts w:hint="eastAsia"/>
                <w:color w:val="000000" w:themeColor="text1"/>
              </w:rPr>
              <w:t>为站内临时土地占用和水土流失；本次仅在变电站预留位置</w:t>
            </w:r>
            <w:r w:rsidR="00C50308" w:rsidRPr="00C50308">
              <w:rPr>
                <w:rFonts w:hint="eastAsia"/>
                <w:color w:val="000000" w:themeColor="text1"/>
              </w:rPr>
              <w:t>扩建</w:t>
            </w:r>
            <w:r w:rsidR="00C50308" w:rsidRPr="00C50308">
              <w:rPr>
                <w:rFonts w:hint="eastAsia"/>
                <w:color w:val="000000" w:themeColor="text1"/>
              </w:rPr>
              <w:t>220kV</w:t>
            </w:r>
            <w:r w:rsidR="00C50308" w:rsidRPr="00C50308">
              <w:rPr>
                <w:rFonts w:hint="eastAsia"/>
                <w:color w:val="000000" w:themeColor="text1"/>
              </w:rPr>
              <w:t>出线间隔</w:t>
            </w:r>
            <w:r w:rsidR="00C50308" w:rsidRPr="00C50308">
              <w:rPr>
                <w:rFonts w:hint="eastAsia"/>
                <w:color w:val="000000" w:themeColor="text1"/>
              </w:rPr>
              <w:t>5</w:t>
            </w:r>
            <w:r w:rsidR="00C50308" w:rsidRPr="00C50308">
              <w:rPr>
                <w:rFonts w:hint="eastAsia"/>
                <w:color w:val="000000" w:themeColor="text1"/>
              </w:rPr>
              <w:t>个，</w:t>
            </w:r>
            <w:r w:rsidR="00C50308" w:rsidRPr="00C50308">
              <w:rPr>
                <w:rFonts w:hint="eastAsia"/>
                <w:color w:val="000000" w:themeColor="text1"/>
              </w:rPr>
              <w:t>220kV</w:t>
            </w:r>
            <w:r w:rsidR="00C50308" w:rsidRPr="00C50308">
              <w:rPr>
                <w:rFonts w:hint="eastAsia"/>
                <w:color w:val="000000" w:themeColor="text1"/>
              </w:rPr>
              <w:t>主变间隔</w:t>
            </w:r>
            <w:r w:rsidR="00C50308" w:rsidRPr="00C50308">
              <w:rPr>
                <w:rFonts w:hint="eastAsia"/>
                <w:color w:val="000000" w:themeColor="text1"/>
              </w:rPr>
              <w:t>1</w:t>
            </w:r>
            <w:r w:rsidR="00C50308" w:rsidRPr="00C50308">
              <w:rPr>
                <w:rFonts w:hint="eastAsia"/>
                <w:color w:val="000000" w:themeColor="text1"/>
              </w:rPr>
              <w:t>个</w:t>
            </w:r>
            <w:r w:rsidRPr="00B91DA3">
              <w:rPr>
                <w:rFonts w:hint="eastAsia"/>
                <w:color w:val="000000" w:themeColor="text1"/>
              </w:rPr>
              <w:t>，施工活动仅在站内进行</w:t>
            </w:r>
            <w:r w:rsidR="00926F43" w:rsidRPr="00B91DA3">
              <w:rPr>
                <w:rFonts w:hint="eastAsia"/>
                <w:color w:val="000000" w:themeColor="text1"/>
              </w:rPr>
              <w:t>。</w:t>
            </w:r>
          </w:p>
        </w:tc>
      </w:tr>
      <w:tr w:rsidR="00A92FFD" w:rsidRPr="00B91DA3" w14:paraId="4FBE5337" w14:textId="77777777" w:rsidTr="004B232F">
        <w:trPr>
          <w:cantSplit/>
          <w:trHeight w:val="3769"/>
          <w:jc w:val="center"/>
        </w:trPr>
        <w:tc>
          <w:tcPr>
            <w:tcW w:w="320" w:type="pct"/>
            <w:vAlign w:val="center"/>
          </w:tcPr>
          <w:p w14:paraId="188FB3E5" w14:textId="77777777" w:rsidR="00A92FFD" w:rsidRPr="00B91DA3" w:rsidRDefault="00A92FFD" w:rsidP="008638C6">
            <w:pPr>
              <w:adjustRightInd w:val="0"/>
              <w:snapToGrid w:val="0"/>
              <w:jc w:val="center"/>
              <w:rPr>
                <w:color w:val="000000" w:themeColor="text1"/>
                <w:kern w:val="0"/>
                <w:szCs w:val="21"/>
              </w:rPr>
            </w:pPr>
            <w:r w:rsidRPr="00B91DA3">
              <w:rPr>
                <w:color w:val="000000" w:themeColor="text1"/>
                <w:kern w:val="0"/>
                <w:szCs w:val="21"/>
              </w:rPr>
              <w:t>其他</w:t>
            </w:r>
          </w:p>
        </w:tc>
        <w:tc>
          <w:tcPr>
            <w:tcW w:w="4680" w:type="pct"/>
            <w:vAlign w:val="center"/>
          </w:tcPr>
          <w:p w14:paraId="11178E64" w14:textId="5F7BD4BA" w:rsidR="007764AF" w:rsidRPr="00B91DA3" w:rsidRDefault="00832916" w:rsidP="00BB1F9A">
            <w:pPr>
              <w:adjustRightInd w:val="0"/>
              <w:snapToGrid w:val="0"/>
              <w:spacing w:line="360" w:lineRule="auto"/>
              <w:ind w:firstLine="480"/>
              <w:jc w:val="center"/>
              <w:rPr>
                <w:color w:val="000000" w:themeColor="text1"/>
                <w:kern w:val="0"/>
                <w:szCs w:val="21"/>
              </w:rPr>
            </w:pPr>
            <w:r w:rsidRPr="00B91DA3">
              <w:rPr>
                <w:color w:val="000000" w:themeColor="text1"/>
                <w:kern w:val="0"/>
                <w:szCs w:val="21"/>
              </w:rPr>
              <w:t>/</w:t>
            </w:r>
          </w:p>
        </w:tc>
      </w:tr>
    </w:tbl>
    <w:p w14:paraId="538B4A5C" w14:textId="77777777" w:rsidR="0083231F" w:rsidRPr="00B91DA3" w:rsidRDefault="0083231F" w:rsidP="0083231F">
      <w:pPr>
        <w:pStyle w:val="af0"/>
        <w:ind w:firstLine="482"/>
        <w:jc w:val="center"/>
        <w:outlineLvl w:val="0"/>
        <w:rPr>
          <w:rFonts w:ascii="Times New Roman" w:eastAsia="仿宋_GB2312" w:hAnsi="Times New Roman"/>
          <w:b/>
          <w:bCs/>
          <w:color w:val="000000" w:themeColor="text1"/>
        </w:rPr>
        <w:sectPr w:rsidR="0083231F" w:rsidRPr="00B91DA3" w:rsidSect="001B6AC2">
          <w:pgSz w:w="11906" w:h="16838"/>
          <w:pgMar w:top="1440" w:right="1418" w:bottom="1440" w:left="1701" w:header="851" w:footer="1077" w:gutter="0"/>
          <w:cols w:space="425"/>
          <w:docGrid w:linePitch="312"/>
        </w:sectPr>
      </w:pPr>
    </w:p>
    <w:p w14:paraId="21B07C0C" w14:textId="77777777" w:rsidR="00A92FFD" w:rsidRPr="00B91DA3" w:rsidRDefault="00A92FFD" w:rsidP="008638C6">
      <w:pPr>
        <w:pStyle w:val="af0"/>
        <w:jc w:val="center"/>
        <w:outlineLvl w:val="0"/>
        <w:rPr>
          <w:rFonts w:ascii="Times New Roman" w:eastAsia="黑体" w:hAnsi="Times New Roman"/>
          <w:snapToGrid w:val="0"/>
          <w:color w:val="000000" w:themeColor="text1"/>
          <w:sz w:val="30"/>
          <w:szCs w:val="30"/>
        </w:rPr>
      </w:pPr>
      <w:bookmarkStart w:id="7" w:name="_Toc118054958"/>
      <w:r w:rsidRPr="00B91DA3">
        <w:rPr>
          <w:rFonts w:ascii="Times New Roman" w:eastAsia="黑体" w:hAnsi="Times New Roman"/>
          <w:snapToGrid w:val="0"/>
          <w:color w:val="000000" w:themeColor="text1"/>
          <w:sz w:val="30"/>
          <w:szCs w:val="30"/>
        </w:rPr>
        <w:lastRenderedPageBreak/>
        <w:t>三、生态环境现状、保护目标及评价标准</w:t>
      </w:r>
      <w:bookmarkEnd w:id="7"/>
    </w:p>
    <w:tbl>
      <w:tblPr>
        <w:tblW w:w="51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2"/>
        <w:gridCol w:w="8560"/>
      </w:tblGrid>
      <w:tr w:rsidR="00A83FC6" w:rsidRPr="00B91DA3" w14:paraId="73EE03EA" w14:textId="77777777" w:rsidTr="00DD7340">
        <w:trPr>
          <w:jc w:val="center"/>
        </w:trPr>
        <w:tc>
          <w:tcPr>
            <w:tcW w:w="251" w:type="pct"/>
            <w:vAlign w:val="center"/>
          </w:tcPr>
          <w:p w14:paraId="6CC318A5" w14:textId="77777777" w:rsidR="007B3C33" w:rsidRPr="00B91DA3" w:rsidRDefault="00A92FFD" w:rsidP="008638C6">
            <w:pPr>
              <w:adjustRightInd w:val="0"/>
              <w:snapToGrid w:val="0"/>
              <w:jc w:val="center"/>
              <w:rPr>
                <w:color w:val="000000" w:themeColor="text1"/>
                <w:kern w:val="0"/>
                <w:szCs w:val="21"/>
              </w:rPr>
            </w:pPr>
            <w:r w:rsidRPr="00B91DA3">
              <w:rPr>
                <w:color w:val="000000" w:themeColor="text1"/>
                <w:kern w:val="0"/>
                <w:szCs w:val="21"/>
              </w:rPr>
              <w:t>生态</w:t>
            </w:r>
          </w:p>
          <w:p w14:paraId="63ED4DC8" w14:textId="77777777" w:rsidR="007B3C33" w:rsidRPr="00B91DA3" w:rsidRDefault="00A92FFD" w:rsidP="008638C6">
            <w:pPr>
              <w:adjustRightInd w:val="0"/>
              <w:snapToGrid w:val="0"/>
              <w:jc w:val="center"/>
              <w:rPr>
                <w:color w:val="000000" w:themeColor="text1"/>
                <w:kern w:val="0"/>
                <w:szCs w:val="21"/>
              </w:rPr>
            </w:pPr>
            <w:r w:rsidRPr="00B91DA3">
              <w:rPr>
                <w:color w:val="000000" w:themeColor="text1"/>
                <w:kern w:val="0"/>
                <w:szCs w:val="21"/>
              </w:rPr>
              <w:t>环境</w:t>
            </w:r>
          </w:p>
          <w:p w14:paraId="0A939CEC" w14:textId="13955BBE" w:rsidR="00A92FFD" w:rsidRPr="00B91DA3" w:rsidRDefault="00A92FFD" w:rsidP="008638C6">
            <w:pPr>
              <w:adjustRightInd w:val="0"/>
              <w:snapToGrid w:val="0"/>
              <w:jc w:val="center"/>
              <w:rPr>
                <w:color w:val="000000" w:themeColor="text1"/>
                <w:kern w:val="0"/>
                <w:szCs w:val="21"/>
              </w:rPr>
            </w:pPr>
            <w:r w:rsidRPr="00B91DA3">
              <w:rPr>
                <w:color w:val="000000" w:themeColor="text1"/>
                <w:kern w:val="0"/>
                <w:szCs w:val="21"/>
              </w:rPr>
              <w:t>现状</w:t>
            </w:r>
          </w:p>
        </w:tc>
        <w:tc>
          <w:tcPr>
            <w:tcW w:w="4749" w:type="pct"/>
            <w:vAlign w:val="center"/>
          </w:tcPr>
          <w:p w14:paraId="5BF7C4ED" w14:textId="2EB9CD6F" w:rsidR="00A63BA7" w:rsidRPr="00B91DA3" w:rsidRDefault="00E56101" w:rsidP="008638C6">
            <w:pPr>
              <w:spacing w:line="360" w:lineRule="auto"/>
              <w:rPr>
                <w:b/>
                <w:bCs/>
                <w:color w:val="000000" w:themeColor="text1"/>
                <w:szCs w:val="21"/>
              </w:rPr>
            </w:pPr>
            <w:r w:rsidRPr="00B91DA3">
              <w:rPr>
                <w:b/>
                <w:bCs/>
                <w:color w:val="000000" w:themeColor="text1"/>
                <w:szCs w:val="21"/>
              </w:rPr>
              <w:t>3.1</w:t>
            </w:r>
            <w:r w:rsidR="00A63BA7" w:rsidRPr="00B91DA3">
              <w:rPr>
                <w:b/>
                <w:bCs/>
                <w:color w:val="000000" w:themeColor="text1"/>
                <w:szCs w:val="21"/>
              </w:rPr>
              <w:t>功能区划情况</w:t>
            </w:r>
          </w:p>
          <w:p w14:paraId="5C733993" w14:textId="77777777" w:rsidR="003B7093" w:rsidRPr="00B91DA3" w:rsidRDefault="003B7093" w:rsidP="003B7093">
            <w:pPr>
              <w:spacing w:line="360" w:lineRule="auto"/>
              <w:ind w:firstLineChars="200" w:firstLine="420"/>
              <w:rPr>
                <w:bCs/>
                <w:color w:val="000000" w:themeColor="text1"/>
                <w:szCs w:val="21"/>
              </w:rPr>
            </w:pPr>
            <w:r w:rsidRPr="00B91DA3">
              <w:rPr>
                <w:bCs/>
                <w:color w:val="000000" w:themeColor="text1"/>
                <w:szCs w:val="21"/>
              </w:rPr>
              <w:t>根据</w:t>
            </w:r>
            <w:r w:rsidRPr="00B91DA3">
              <w:rPr>
                <w:bCs/>
                <w:color w:val="000000" w:themeColor="text1"/>
                <w:szCs w:val="21"/>
              </w:rPr>
              <w:t>2015</w:t>
            </w:r>
            <w:r w:rsidRPr="00B91DA3">
              <w:rPr>
                <w:bCs/>
                <w:color w:val="000000" w:themeColor="text1"/>
                <w:szCs w:val="21"/>
              </w:rPr>
              <w:t>年发布的《全国生态功能区划（修编版）》，本项目所在区域属于</w:t>
            </w:r>
            <w:r w:rsidRPr="00B91DA3">
              <w:rPr>
                <w:bCs/>
                <w:color w:val="000000" w:themeColor="text1"/>
                <w:szCs w:val="21"/>
              </w:rPr>
              <w:t>I-0</w:t>
            </w:r>
            <w:r w:rsidRPr="00B91DA3">
              <w:rPr>
                <w:rFonts w:hint="eastAsia"/>
                <w:bCs/>
                <w:color w:val="000000" w:themeColor="text1"/>
                <w:szCs w:val="21"/>
              </w:rPr>
              <w:t>3</w:t>
            </w:r>
            <w:r w:rsidRPr="00B91DA3">
              <w:rPr>
                <w:bCs/>
                <w:color w:val="000000" w:themeColor="text1"/>
                <w:szCs w:val="21"/>
              </w:rPr>
              <w:t>-</w:t>
            </w:r>
            <w:r w:rsidRPr="00B91DA3">
              <w:rPr>
                <w:rFonts w:hint="eastAsia"/>
                <w:bCs/>
                <w:color w:val="000000" w:themeColor="text1"/>
                <w:szCs w:val="21"/>
              </w:rPr>
              <w:t>05</w:t>
            </w:r>
            <w:r w:rsidRPr="00B91DA3">
              <w:rPr>
                <w:bCs/>
                <w:color w:val="000000" w:themeColor="text1"/>
                <w:szCs w:val="21"/>
              </w:rPr>
              <w:t>闽南低山丘陵土壤保持功能区，生态功能大类为</w:t>
            </w:r>
            <w:r w:rsidRPr="00B91DA3">
              <w:rPr>
                <w:rFonts w:hint="eastAsia"/>
                <w:bCs/>
                <w:color w:val="000000" w:themeColor="text1"/>
                <w:szCs w:val="21"/>
              </w:rPr>
              <w:t>生态调节</w:t>
            </w:r>
            <w:r w:rsidRPr="00B91DA3">
              <w:rPr>
                <w:bCs/>
                <w:color w:val="000000" w:themeColor="text1"/>
                <w:szCs w:val="21"/>
              </w:rPr>
              <w:t>，生态功能类型为</w:t>
            </w:r>
            <w:r w:rsidRPr="00B91DA3">
              <w:rPr>
                <w:rFonts w:hint="eastAsia"/>
                <w:bCs/>
                <w:color w:val="000000" w:themeColor="text1"/>
                <w:szCs w:val="21"/>
              </w:rPr>
              <w:t>土壤保持</w:t>
            </w:r>
            <w:r w:rsidRPr="00B91DA3">
              <w:rPr>
                <w:bCs/>
                <w:color w:val="000000" w:themeColor="text1"/>
                <w:szCs w:val="21"/>
              </w:rPr>
              <w:t>。</w:t>
            </w:r>
          </w:p>
          <w:p w14:paraId="4B74A6F3" w14:textId="77777777" w:rsidR="003B7093" w:rsidRPr="00B91DA3" w:rsidRDefault="003B7093" w:rsidP="003B7093">
            <w:pPr>
              <w:spacing w:line="360" w:lineRule="auto"/>
              <w:ind w:firstLineChars="200" w:firstLine="420"/>
              <w:rPr>
                <w:bCs/>
                <w:color w:val="000000" w:themeColor="text1"/>
                <w:szCs w:val="21"/>
              </w:rPr>
            </w:pPr>
            <w:r w:rsidRPr="00B91DA3">
              <w:rPr>
                <w:rFonts w:hint="eastAsia"/>
                <w:bCs/>
                <w:color w:val="000000" w:themeColor="text1"/>
                <w:szCs w:val="21"/>
              </w:rPr>
              <w:t>根据《福建省人民政府关于印发福建省主体功能区规划的通知》（闽政〔</w:t>
            </w:r>
            <w:r w:rsidRPr="00B91DA3">
              <w:rPr>
                <w:rFonts w:hint="eastAsia"/>
                <w:bCs/>
                <w:color w:val="000000" w:themeColor="text1"/>
                <w:szCs w:val="21"/>
              </w:rPr>
              <w:t>2012</w:t>
            </w:r>
            <w:r w:rsidRPr="00B91DA3">
              <w:rPr>
                <w:rFonts w:hint="eastAsia"/>
                <w:bCs/>
                <w:color w:val="000000" w:themeColor="text1"/>
                <w:szCs w:val="21"/>
              </w:rPr>
              <w:t>〕</w:t>
            </w:r>
            <w:r w:rsidRPr="00B91DA3">
              <w:rPr>
                <w:rFonts w:hint="eastAsia"/>
                <w:bCs/>
                <w:color w:val="000000" w:themeColor="text1"/>
                <w:szCs w:val="21"/>
              </w:rPr>
              <w:t>61</w:t>
            </w:r>
            <w:r w:rsidRPr="00B91DA3">
              <w:rPr>
                <w:rFonts w:hint="eastAsia"/>
                <w:bCs/>
                <w:color w:val="000000" w:themeColor="text1"/>
                <w:szCs w:val="21"/>
              </w:rPr>
              <w:t>号），本项目所在区域为重点开发区域；根据《福建省生态功能区划》，连江县属于“闽东闽中</w:t>
            </w:r>
            <w:proofErr w:type="gramStart"/>
            <w:r w:rsidRPr="00B91DA3">
              <w:rPr>
                <w:rFonts w:hint="eastAsia"/>
                <w:bCs/>
                <w:color w:val="000000" w:themeColor="text1"/>
                <w:szCs w:val="21"/>
              </w:rPr>
              <w:t>中</w:t>
            </w:r>
            <w:proofErr w:type="gramEnd"/>
            <w:r w:rsidRPr="00B91DA3">
              <w:rPr>
                <w:rFonts w:hint="eastAsia"/>
                <w:bCs/>
                <w:color w:val="000000" w:themeColor="text1"/>
                <w:szCs w:val="21"/>
              </w:rPr>
              <w:t>低山山原地生态亚区”中的“以服务于农业发展并控制、治理农业生产生态问题为重点的生态功能区”。</w:t>
            </w:r>
          </w:p>
          <w:p w14:paraId="7D0C6289" w14:textId="77777777" w:rsidR="00A63BA7" w:rsidRPr="00B91DA3" w:rsidRDefault="00E56101" w:rsidP="008638C6">
            <w:pPr>
              <w:spacing w:line="360" w:lineRule="auto"/>
              <w:rPr>
                <w:b/>
                <w:bCs/>
                <w:color w:val="000000" w:themeColor="text1"/>
                <w:szCs w:val="21"/>
              </w:rPr>
            </w:pPr>
            <w:r w:rsidRPr="00B91DA3">
              <w:rPr>
                <w:b/>
                <w:bCs/>
                <w:color w:val="000000" w:themeColor="text1"/>
                <w:szCs w:val="21"/>
              </w:rPr>
              <w:t>3.</w:t>
            </w:r>
            <w:r w:rsidR="00A63BA7" w:rsidRPr="00B91DA3">
              <w:rPr>
                <w:b/>
                <w:bCs/>
                <w:color w:val="000000" w:themeColor="text1"/>
                <w:szCs w:val="21"/>
              </w:rPr>
              <w:t>2</w:t>
            </w:r>
            <w:r w:rsidR="00CF35CE" w:rsidRPr="00B91DA3">
              <w:rPr>
                <w:b/>
                <w:bCs/>
                <w:color w:val="000000" w:themeColor="text1"/>
                <w:szCs w:val="21"/>
              </w:rPr>
              <w:t>土地利用现状及动植物类型</w:t>
            </w:r>
          </w:p>
          <w:p w14:paraId="3009D41C" w14:textId="0959A4EB" w:rsidR="00AA3DFE" w:rsidRPr="00CF62F1" w:rsidRDefault="00702DDC" w:rsidP="00AA3DFE">
            <w:pPr>
              <w:widowControl/>
              <w:adjustRightInd w:val="0"/>
              <w:snapToGrid w:val="0"/>
              <w:spacing w:line="360" w:lineRule="auto"/>
              <w:ind w:firstLineChars="200" w:firstLine="420"/>
              <w:rPr>
                <w:szCs w:val="21"/>
              </w:rPr>
            </w:pPr>
            <w:r>
              <w:rPr>
                <w:rFonts w:hint="eastAsia"/>
                <w:szCs w:val="21"/>
              </w:rPr>
              <w:t>根据国土调查成果共享应用</w:t>
            </w:r>
            <w:r w:rsidR="00AC1EC6">
              <w:rPr>
                <w:rFonts w:hint="eastAsia"/>
                <w:szCs w:val="21"/>
              </w:rPr>
              <w:t>服务平台数据</w:t>
            </w:r>
            <w:r>
              <w:rPr>
                <w:rFonts w:hint="eastAsia"/>
                <w:szCs w:val="21"/>
              </w:rPr>
              <w:t>，</w:t>
            </w:r>
            <w:r w:rsidR="00AA3DFE" w:rsidRPr="00CF62F1">
              <w:rPr>
                <w:szCs w:val="21"/>
              </w:rPr>
              <w:t>连江县土地面积</w:t>
            </w:r>
            <w:r w:rsidR="00AA3DFE" w:rsidRPr="00CF62F1">
              <w:rPr>
                <w:szCs w:val="21"/>
              </w:rPr>
              <w:t>19.01</w:t>
            </w:r>
            <w:r w:rsidR="00AA3DFE" w:rsidRPr="00CF62F1">
              <w:rPr>
                <w:szCs w:val="21"/>
              </w:rPr>
              <w:t>万公顷，土地利用主要是湿地、耕地、园地、林地、草地、城镇村及工矿用地、交通运输用地和水域及水利设施用地。其中湿地</w:t>
            </w:r>
            <w:r w:rsidR="00AA3DFE" w:rsidRPr="00CF62F1">
              <w:rPr>
                <w:szCs w:val="21"/>
              </w:rPr>
              <w:t>18.63</w:t>
            </w:r>
            <w:r w:rsidR="00AA3DFE" w:rsidRPr="00CF62F1">
              <w:rPr>
                <w:szCs w:val="21"/>
              </w:rPr>
              <w:t>万公顷，耕地</w:t>
            </w:r>
            <w:r w:rsidR="00AA3DFE" w:rsidRPr="00CF62F1">
              <w:rPr>
                <w:szCs w:val="21"/>
              </w:rPr>
              <w:t>92.63</w:t>
            </w:r>
            <w:r w:rsidR="00AA3DFE" w:rsidRPr="00CF62F1">
              <w:rPr>
                <w:szCs w:val="21"/>
              </w:rPr>
              <w:t>万公顷，园地</w:t>
            </w:r>
            <w:r w:rsidR="00AA3DFE" w:rsidRPr="00CF62F1">
              <w:rPr>
                <w:szCs w:val="21"/>
              </w:rPr>
              <w:t>92.20</w:t>
            </w:r>
            <w:r w:rsidR="00AA3DFE" w:rsidRPr="00CF62F1">
              <w:rPr>
                <w:szCs w:val="21"/>
              </w:rPr>
              <w:t>万公顷，林地</w:t>
            </w:r>
            <w:r w:rsidR="00AA3DFE" w:rsidRPr="00CF62F1">
              <w:rPr>
                <w:szCs w:val="21"/>
              </w:rPr>
              <w:t>876.96</w:t>
            </w:r>
            <w:r w:rsidR="00AA3DFE" w:rsidRPr="00CF62F1">
              <w:rPr>
                <w:szCs w:val="21"/>
              </w:rPr>
              <w:t>万公顷，草地</w:t>
            </w:r>
            <w:r w:rsidR="00AA3DFE" w:rsidRPr="00CF62F1">
              <w:rPr>
                <w:szCs w:val="21"/>
              </w:rPr>
              <w:t>7.67</w:t>
            </w:r>
            <w:r w:rsidR="00AA3DFE" w:rsidRPr="00CF62F1">
              <w:rPr>
                <w:szCs w:val="21"/>
              </w:rPr>
              <w:t>万公顷，城镇村及工矿用地</w:t>
            </w:r>
            <w:r w:rsidR="00AA3DFE" w:rsidRPr="00CF62F1">
              <w:rPr>
                <w:szCs w:val="21"/>
              </w:rPr>
              <w:t>73.03</w:t>
            </w:r>
            <w:r w:rsidR="00AA3DFE" w:rsidRPr="00CF62F1">
              <w:rPr>
                <w:szCs w:val="21"/>
              </w:rPr>
              <w:t>万公顷，交通运输用地</w:t>
            </w:r>
            <w:r w:rsidR="00AA3DFE" w:rsidRPr="00CF62F1">
              <w:rPr>
                <w:szCs w:val="21"/>
              </w:rPr>
              <w:t>23.52</w:t>
            </w:r>
            <w:r w:rsidR="00AA3DFE" w:rsidRPr="00CF62F1">
              <w:rPr>
                <w:szCs w:val="21"/>
              </w:rPr>
              <w:t>万公顷，水域及水利设施用地</w:t>
            </w:r>
            <w:r w:rsidR="00AA3DFE" w:rsidRPr="00CF62F1">
              <w:rPr>
                <w:szCs w:val="21"/>
              </w:rPr>
              <w:t>37.23</w:t>
            </w:r>
            <w:r w:rsidR="00AA3DFE" w:rsidRPr="00CF62F1">
              <w:rPr>
                <w:szCs w:val="21"/>
              </w:rPr>
              <w:t>万公顷。</w:t>
            </w:r>
          </w:p>
          <w:p w14:paraId="3B5C63EE" w14:textId="26D00284" w:rsidR="00FC66E2" w:rsidRPr="00B91DA3" w:rsidRDefault="00AA3DFE" w:rsidP="00AA3DFE">
            <w:pPr>
              <w:pStyle w:val="afffe"/>
              <w:ind w:firstLine="420"/>
              <w:rPr>
                <w:color w:val="000000" w:themeColor="text1"/>
              </w:rPr>
            </w:pPr>
            <w:r w:rsidRPr="00CF62F1">
              <w:rPr>
                <w:szCs w:val="21"/>
              </w:rPr>
              <w:t>福建福州官</w:t>
            </w:r>
            <w:proofErr w:type="gramStart"/>
            <w:r w:rsidRPr="00CF62F1">
              <w:rPr>
                <w:szCs w:val="21"/>
              </w:rPr>
              <w:t>坂</w:t>
            </w:r>
            <w:proofErr w:type="gramEnd"/>
            <w:r w:rsidRPr="00CF62F1">
              <w:rPr>
                <w:szCs w:val="21"/>
              </w:rPr>
              <w:t>220kV</w:t>
            </w:r>
            <w:r w:rsidRPr="00CF62F1">
              <w:rPr>
                <w:szCs w:val="21"/>
              </w:rPr>
              <w:t>变电站</w:t>
            </w:r>
            <w:r w:rsidR="00B11558">
              <w:rPr>
                <w:rFonts w:hint="eastAsia"/>
                <w:szCs w:val="21"/>
              </w:rPr>
              <w:t>22</w:t>
            </w:r>
            <w:r w:rsidRPr="00CF62F1">
              <w:rPr>
                <w:szCs w:val="21"/>
              </w:rPr>
              <w:t>0kV</w:t>
            </w:r>
            <w:r w:rsidRPr="00CF62F1">
              <w:rPr>
                <w:szCs w:val="21"/>
              </w:rPr>
              <w:t>间隔扩建工程位于福州市连江县官</w:t>
            </w:r>
            <w:proofErr w:type="gramStart"/>
            <w:r w:rsidRPr="00CF62F1">
              <w:rPr>
                <w:szCs w:val="21"/>
              </w:rPr>
              <w:t>坂</w:t>
            </w:r>
            <w:proofErr w:type="gramEnd"/>
            <w:r w:rsidRPr="00CF62F1">
              <w:rPr>
                <w:szCs w:val="21"/>
              </w:rPr>
              <w:t>镇塘边村，项目周边主要为森林、农田、道路等，土地利用现状主要为林地、其他农用地。本项目评价范围内</w:t>
            </w:r>
            <w:r w:rsidRPr="00CF62F1">
              <w:rPr>
                <w:bCs/>
                <w:szCs w:val="21"/>
              </w:rPr>
              <w:t>未发现《国家重点保护野生动物名录》（</w:t>
            </w:r>
            <w:r w:rsidRPr="00CF62F1">
              <w:rPr>
                <w:bCs/>
                <w:szCs w:val="21"/>
              </w:rPr>
              <w:t>2021</w:t>
            </w:r>
            <w:r w:rsidRPr="00CF62F1">
              <w:rPr>
                <w:bCs/>
                <w:szCs w:val="21"/>
              </w:rPr>
              <w:t>版）、《国家重点保护野生植物名录》（</w:t>
            </w:r>
            <w:r w:rsidRPr="00CF62F1">
              <w:rPr>
                <w:bCs/>
                <w:szCs w:val="21"/>
              </w:rPr>
              <w:t>2021</w:t>
            </w:r>
            <w:r w:rsidRPr="00CF62F1">
              <w:rPr>
                <w:bCs/>
                <w:szCs w:val="21"/>
              </w:rPr>
              <w:t>版）以及《福建省重点保护野生植物名录》中收录的需要保护的野生动植物</w:t>
            </w:r>
            <w:r w:rsidR="0036076B" w:rsidRPr="00B91DA3">
              <w:rPr>
                <w:rFonts w:hint="eastAsia"/>
                <w:bCs/>
                <w:color w:val="000000" w:themeColor="text1"/>
              </w:rPr>
              <w:t>。</w:t>
            </w:r>
          </w:p>
          <w:p w14:paraId="2981C3B3" w14:textId="5DE83F85" w:rsidR="00A63BA7" w:rsidRPr="00B91DA3" w:rsidRDefault="00E56101" w:rsidP="008638C6">
            <w:pPr>
              <w:spacing w:line="360" w:lineRule="auto"/>
              <w:rPr>
                <w:b/>
                <w:bCs/>
                <w:color w:val="000000" w:themeColor="text1"/>
                <w:szCs w:val="21"/>
              </w:rPr>
            </w:pPr>
            <w:r w:rsidRPr="00B91DA3">
              <w:rPr>
                <w:b/>
                <w:bCs/>
                <w:color w:val="000000" w:themeColor="text1"/>
                <w:szCs w:val="21"/>
              </w:rPr>
              <w:t>3.</w:t>
            </w:r>
            <w:r w:rsidR="00A63BA7" w:rsidRPr="00B91DA3">
              <w:rPr>
                <w:b/>
                <w:bCs/>
                <w:color w:val="000000" w:themeColor="text1"/>
                <w:szCs w:val="21"/>
              </w:rPr>
              <w:t>3</w:t>
            </w:r>
            <w:r w:rsidR="00CC500C" w:rsidRPr="00B91DA3">
              <w:rPr>
                <w:b/>
                <w:bCs/>
                <w:color w:val="000000" w:themeColor="text1"/>
                <w:szCs w:val="21"/>
              </w:rPr>
              <w:t>电磁及声环境现状</w:t>
            </w:r>
          </w:p>
          <w:p w14:paraId="723D68F7" w14:textId="3D221724" w:rsidR="007E491F" w:rsidRPr="00B91DA3" w:rsidRDefault="007E491F" w:rsidP="00BF08B1">
            <w:pPr>
              <w:pStyle w:val="afffe"/>
              <w:ind w:firstLine="420"/>
              <w:rPr>
                <w:color w:val="000000" w:themeColor="text1"/>
              </w:rPr>
            </w:pPr>
            <w:r w:rsidRPr="00B91DA3">
              <w:rPr>
                <w:color w:val="000000" w:themeColor="text1"/>
              </w:rPr>
              <w:t>本项目运行期主要涉及的环境要素为电磁环境和声环境</w:t>
            </w:r>
            <w:r w:rsidR="0092655E" w:rsidRPr="00B91DA3">
              <w:rPr>
                <w:color w:val="000000" w:themeColor="text1"/>
              </w:rPr>
              <w:t>，</w:t>
            </w:r>
            <w:r w:rsidRPr="00B91DA3">
              <w:rPr>
                <w:color w:val="000000" w:themeColor="text1"/>
              </w:rPr>
              <w:t>本次环评对电磁环境和声环境进行了现状监测。</w:t>
            </w:r>
          </w:p>
          <w:p w14:paraId="38F0BBC0" w14:textId="0A3FF4BA" w:rsidR="00A63BA7" w:rsidRPr="00B91DA3" w:rsidRDefault="00A63BA7" w:rsidP="008638C6">
            <w:pPr>
              <w:spacing w:line="360" w:lineRule="auto"/>
              <w:rPr>
                <w:b/>
                <w:bCs/>
                <w:color w:val="000000" w:themeColor="text1"/>
                <w:szCs w:val="21"/>
              </w:rPr>
            </w:pPr>
            <w:r w:rsidRPr="00B91DA3">
              <w:rPr>
                <w:b/>
                <w:bCs/>
                <w:color w:val="000000" w:themeColor="text1"/>
                <w:szCs w:val="21"/>
              </w:rPr>
              <w:t>3.</w:t>
            </w:r>
            <w:r w:rsidR="00E56101" w:rsidRPr="00B91DA3">
              <w:rPr>
                <w:b/>
                <w:bCs/>
                <w:color w:val="000000" w:themeColor="text1"/>
                <w:szCs w:val="21"/>
              </w:rPr>
              <w:t>3</w:t>
            </w:r>
            <w:r w:rsidRPr="00B91DA3">
              <w:rPr>
                <w:b/>
                <w:bCs/>
                <w:color w:val="000000" w:themeColor="text1"/>
                <w:szCs w:val="21"/>
              </w:rPr>
              <w:t>.</w:t>
            </w:r>
            <w:r w:rsidR="00895BDF" w:rsidRPr="00B91DA3">
              <w:rPr>
                <w:b/>
                <w:bCs/>
                <w:color w:val="000000" w:themeColor="text1"/>
                <w:szCs w:val="21"/>
              </w:rPr>
              <w:t>1</w:t>
            </w:r>
            <w:r w:rsidRPr="00B91DA3">
              <w:rPr>
                <w:b/>
                <w:bCs/>
                <w:color w:val="000000" w:themeColor="text1"/>
                <w:szCs w:val="21"/>
              </w:rPr>
              <w:t>电磁环境</w:t>
            </w:r>
            <w:r w:rsidR="00227005" w:rsidRPr="00B91DA3">
              <w:rPr>
                <w:b/>
                <w:bCs/>
                <w:color w:val="000000" w:themeColor="text1"/>
                <w:szCs w:val="21"/>
              </w:rPr>
              <w:t>现状</w:t>
            </w:r>
          </w:p>
          <w:p w14:paraId="43345DBB" w14:textId="0BAD37CE" w:rsidR="00EC4D30" w:rsidRPr="00B91DA3" w:rsidRDefault="00987E10" w:rsidP="00BF08B1">
            <w:pPr>
              <w:pStyle w:val="afffe"/>
              <w:ind w:firstLine="420"/>
              <w:rPr>
                <w:color w:val="000000" w:themeColor="text1"/>
              </w:rPr>
            </w:pPr>
            <w:r w:rsidRPr="00CF62F1">
              <w:rPr>
                <w:rFonts w:hint="eastAsia"/>
                <w:szCs w:val="21"/>
              </w:rPr>
              <w:t>监测结果表明，</w:t>
            </w:r>
            <w:r w:rsidRPr="00CF62F1">
              <w:rPr>
                <w:szCs w:val="21"/>
              </w:rPr>
              <w:t>福建福州官</w:t>
            </w:r>
            <w:proofErr w:type="gramStart"/>
            <w:r w:rsidRPr="00CF62F1">
              <w:rPr>
                <w:szCs w:val="21"/>
              </w:rPr>
              <w:t>坂</w:t>
            </w:r>
            <w:proofErr w:type="gramEnd"/>
            <w:r w:rsidRPr="00CF62F1">
              <w:rPr>
                <w:szCs w:val="21"/>
              </w:rPr>
              <w:t>220kV</w:t>
            </w:r>
            <w:r w:rsidRPr="00CF62F1">
              <w:rPr>
                <w:szCs w:val="21"/>
              </w:rPr>
              <w:t>变电站间隔扩建工程各测点处工频电场强度为</w:t>
            </w:r>
            <w:r w:rsidRPr="00CF62F1">
              <w:rPr>
                <w:szCs w:val="21"/>
              </w:rPr>
              <w:t>0.5V/m~0.8V/m</w:t>
            </w:r>
            <w:r w:rsidRPr="00CF62F1">
              <w:rPr>
                <w:szCs w:val="21"/>
              </w:rPr>
              <w:t>，工频磁感应强度为</w:t>
            </w:r>
            <w:r w:rsidRPr="00CF62F1">
              <w:rPr>
                <w:szCs w:val="21"/>
              </w:rPr>
              <w:t>0.005μT~0.008μT</w:t>
            </w:r>
            <w:r w:rsidRPr="00CF62F1">
              <w:rPr>
                <w:szCs w:val="21"/>
              </w:rPr>
              <w:t>，所有测点测值均能够满足《电磁环境控制限值》（</w:t>
            </w:r>
            <w:r w:rsidRPr="00CF62F1">
              <w:rPr>
                <w:szCs w:val="21"/>
              </w:rPr>
              <w:t>GB8702-2014</w:t>
            </w:r>
            <w:r w:rsidRPr="00CF62F1">
              <w:rPr>
                <w:szCs w:val="21"/>
              </w:rPr>
              <w:t>）表</w:t>
            </w:r>
            <w:r w:rsidRPr="00CF62F1">
              <w:rPr>
                <w:szCs w:val="21"/>
              </w:rPr>
              <w:t>1</w:t>
            </w:r>
            <w:r w:rsidRPr="00CF62F1">
              <w:rPr>
                <w:szCs w:val="21"/>
              </w:rPr>
              <w:t>中工频电场强度</w:t>
            </w:r>
            <w:r w:rsidRPr="00CF62F1">
              <w:rPr>
                <w:szCs w:val="21"/>
              </w:rPr>
              <w:t>4000V/m</w:t>
            </w:r>
            <w:r w:rsidRPr="00CF62F1">
              <w:rPr>
                <w:szCs w:val="21"/>
              </w:rPr>
              <w:t>、工频磁感应强度</w:t>
            </w:r>
            <w:r w:rsidRPr="00CF62F1">
              <w:rPr>
                <w:szCs w:val="21"/>
              </w:rPr>
              <w:t>100μT</w:t>
            </w:r>
            <w:r w:rsidRPr="00CF62F1">
              <w:rPr>
                <w:szCs w:val="21"/>
              </w:rPr>
              <w:t>公众曝露控制限值要求</w:t>
            </w:r>
          </w:p>
          <w:p w14:paraId="48F9F740" w14:textId="41D8E117" w:rsidR="004F020D" w:rsidRPr="00B91DA3" w:rsidRDefault="004F020D" w:rsidP="00EC4D30">
            <w:pPr>
              <w:adjustRightInd w:val="0"/>
              <w:snapToGrid w:val="0"/>
              <w:spacing w:line="360" w:lineRule="auto"/>
              <w:ind w:firstLineChars="200" w:firstLine="422"/>
              <w:rPr>
                <w:color w:val="000000" w:themeColor="text1"/>
                <w:szCs w:val="21"/>
              </w:rPr>
            </w:pPr>
            <w:r w:rsidRPr="00B91DA3">
              <w:rPr>
                <w:b/>
                <w:color w:val="000000" w:themeColor="text1"/>
                <w:szCs w:val="21"/>
              </w:rPr>
              <w:t>电磁环境现状监测与评价详见</w:t>
            </w:r>
            <w:r w:rsidR="00E61386" w:rsidRPr="00B91DA3">
              <w:rPr>
                <w:rFonts w:hint="eastAsia"/>
                <w:b/>
                <w:color w:val="000000" w:themeColor="text1"/>
                <w:szCs w:val="21"/>
              </w:rPr>
              <w:t>《</w:t>
            </w:r>
            <w:r w:rsidRPr="00B91DA3">
              <w:rPr>
                <w:b/>
                <w:color w:val="000000" w:themeColor="text1"/>
                <w:szCs w:val="21"/>
              </w:rPr>
              <w:t>电磁环境影响专题评价</w:t>
            </w:r>
            <w:r w:rsidR="00E61386" w:rsidRPr="00B91DA3">
              <w:rPr>
                <w:rFonts w:hint="eastAsia"/>
                <w:b/>
                <w:color w:val="000000" w:themeColor="text1"/>
                <w:szCs w:val="21"/>
              </w:rPr>
              <w:t>》</w:t>
            </w:r>
            <w:r w:rsidRPr="00B91DA3">
              <w:rPr>
                <w:bCs/>
                <w:color w:val="000000" w:themeColor="text1"/>
                <w:szCs w:val="21"/>
              </w:rPr>
              <w:t>。</w:t>
            </w:r>
          </w:p>
          <w:p w14:paraId="185EA604" w14:textId="4AFCAD7F" w:rsidR="00A63BA7" w:rsidRPr="00B91DA3" w:rsidRDefault="00A63BA7" w:rsidP="008638C6">
            <w:pPr>
              <w:spacing w:line="360" w:lineRule="auto"/>
              <w:rPr>
                <w:b/>
                <w:bCs/>
                <w:color w:val="000000" w:themeColor="text1"/>
                <w:szCs w:val="21"/>
              </w:rPr>
            </w:pPr>
            <w:r w:rsidRPr="00B91DA3">
              <w:rPr>
                <w:b/>
                <w:bCs/>
                <w:color w:val="000000" w:themeColor="text1"/>
                <w:szCs w:val="21"/>
              </w:rPr>
              <w:t>3.</w:t>
            </w:r>
            <w:r w:rsidR="00E56101" w:rsidRPr="00B91DA3">
              <w:rPr>
                <w:b/>
                <w:bCs/>
                <w:color w:val="000000" w:themeColor="text1"/>
                <w:szCs w:val="21"/>
              </w:rPr>
              <w:t>3.</w:t>
            </w:r>
            <w:r w:rsidR="00895BDF" w:rsidRPr="00B91DA3">
              <w:rPr>
                <w:b/>
                <w:bCs/>
                <w:color w:val="000000" w:themeColor="text1"/>
                <w:szCs w:val="21"/>
              </w:rPr>
              <w:t>2</w:t>
            </w:r>
            <w:r w:rsidRPr="00B91DA3">
              <w:rPr>
                <w:b/>
                <w:bCs/>
                <w:color w:val="000000" w:themeColor="text1"/>
                <w:szCs w:val="21"/>
              </w:rPr>
              <w:t>声环境</w:t>
            </w:r>
            <w:r w:rsidR="00227005" w:rsidRPr="00B91DA3">
              <w:rPr>
                <w:b/>
                <w:bCs/>
                <w:color w:val="000000" w:themeColor="text1"/>
                <w:szCs w:val="21"/>
              </w:rPr>
              <w:t>现状</w:t>
            </w:r>
          </w:p>
          <w:p w14:paraId="0213AD5E" w14:textId="77777777" w:rsidR="00A63BA7" w:rsidRPr="00B91DA3" w:rsidRDefault="00A63BA7" w:rsidP="00BF08B1">
            <w:pPr>
              <w:pStyle w:val="afffe"/>
              <w:ind w:firstLine="420"/>
              <w:rPr>
                <w:color w:val="000000" w:themeColor="text1"/>
              </w:rPr>
            </w:pPr>
            <w:r w:rsidRPr="00B91DA3">
              <w:rPr>
                <w:color w:val="000000" w:themeColor="text1"/>
              </w:rPr>
              <w:t>1</w:t>
            </w:r>
            <w:r w:rsidRPr="00B91DA3">
              <w:rPr>
                <w:color w:val="000000" w:themeColor="text1"/>
              </w:rPr>
              <w:t>）监测因子、监测方法</w:t>
            </w:r>
          </w:p>
          <w:p w14:paraId="47EE8E52" w14:textId="52B119C4" w:rsidR="00A63BA7" w:rsidRPr="00B91DA3" w:rsidRDefault="00A63BA7" w:rsidP="00BF08B1">
            <w:pPr>
              <w:pStyle w:val="afffe"/>
              <w:ind w:firstLine="420"/>
              <w:rPr>
                <w:color w:val="000000" w:themeColor="text1"/>
              </w:rPr>
            </w:pPr>
            <w:r w:rsidRPr="00B91DA3">
              <w:rPr>
                <w:color w:val="000000" w:themeColor="text1"/>
              </w:rPr>
              <w:t>监测因子：噪声</w:t>
            </w:r>
          </w:p>
          <w:p w14:paraId="3C6CFA13" w14:textId="4DB08732" w:rsidR="00A63BA7" w:rsidRPr="00B91DA3" w:rsidRDefault="00A63BA7" w:rsidP="00C1175B">
            <w:pPr>
              <w:pStyle w:val="afffe"/>
              <w:ind w:firstLine="420"/>
              <w:rPr>
                <w:color w:val="000000" w:themeColor="text1"/>
              </w:rPr>
            </w:pPr>
            <w:r w:rsidRPr="00B91DA3">
              <w:rPr>
                <w:color w:val="000000" w:themeColor="text1"/>
              </w:rPr>
              <w:t>监测方法：</w:t>
            </w:r>
            <w:r w:rsidR="001C2928" w:rsidRPr="00B91DA3">
              <w:rPr>
                <w:rFonts w:hint="eastAsia"/>
                <w:color w:val="000000" w:themeColor="text1"/>
                <w:lang w:val="zh-CN"/>
              </w:rPr>
              <w:t>《声环境质量标准》（</w:t>
            </w:r>
            <w:r w:rsidR="001C2928" w:rsidRPr="00B91DA3">
              <w:rPr>
                <w:rFonts w:hint="eastAsia"/>
                <w:color w:val="000000" w:themeColor="text1"/>
                <w:lang w:val="zh-CN"/>
              </w:rPr>
              <w:t>GB3096-2008</w:t>
            </w:r>
            <w:r w:rsidR="001C2928" w:rsidRPr="00B91DA3">
              <w:rPr>
                <w:rFonts w:hint="eastAsia"/>
                <w:color w:val="000000" w:themeColor="text1"/>
                <w:lang w:val="zh-CN"/>
              </w:rPr>
              <w:t>）</w:t>
            </w:r>
          </w:p>
          <w:p w14:paraId="3BC272C2" w14:textId="77777777" w:rsidR="00A63BA7" w:rsidRPr="00B91DA3" w:rsidRDefault="00A63BA7" w:rsidP="00BF08B1">
            <w:pPr>
              <w:pStyle w:val="afffe"/>
              <w:ind w:firstLine="420"/>
              <w:rPr>
                <w:color w:val="000000" w:themeColor="text1"/>
              </w:rPr>
            </w:pPr>
            <w:r w:rsidRPr="00B91DA3">
              <w:rPr>
                <w:color w:val="000000" w:themeColor="text1"/>
              </w:rPr>
              <w:t>2</w:t>
            </w:r>
            <w:r w:rsidRPr="00B91DA3">
              <w:rPr>
                <w:color w:val="000000" w:themeColor="text1"/>
              </w:rPr>
              <w:t>）监测点位布设</w:t>
            </w:r>
          </w:p>
          <w:p w14:paraId="0202FC4D" w14:textId="090324C6" w:rsidR="00D227E7" w:rsidRPr="00B91DA3" w:rsidRDefault="00D227E7" w:rsidP="00D227E7">
            <w:pPr>
              <w:spacing w:line="360" w:lineRule="auto"/>
              <w:ind w:firstLineChars="200" w:firstLine="420"/>
              <w:rPr>
                <w:bCs/>
                <w:szCs w:val="21"/>
              </w:rPr>
            </w:pPr>
            <w:r w:rsidRPr="00B91DA3">
              <w:rPr>
                <w:bCs/>
                <w:szCs w:val="21"/>
              </w:rPr>
              <w:t>变电站</w:t>
            </w:r>
            <w:r w:rsidRPr="00B91DA3">
              <w:rPr>
                <w:rFonts w:hint="eastAsia"/>
                <w:bCs/>
                <w:szCs w:val="21"/>
              </w:rPr>
              <w:t>四周</w:t>
            </w:r>
            <w:r w:rsidRPr="00B91DA3">
              <w:rPr>
                <w:bCs/>
                <w:szCs w:val="21"/>
              </w:rPr>
              <w:t>：</w:t>
            </w:r>
            <w:r w:rsidRPr="00B91DA3">
              <w:rPr>
                <w:rFonts w:hint="eastAsia"/>
                <w:bCs/>
                <w:szCs w:val="21"/>
              </w:rPr>
              <w:t>由于官</w:t>
            </w:r>
            <w:proofErr w:type="gramStart"/>
            <w:r w:rsidRPr="00B91DA3">
              <w:rPr>
                <w:rFonts w:hint="eastAsia"/>
                <w:bCs/>
                <w:szCs w:val="21"/>
              </w:rPr>
              <w:t>坂</w:t>
            </w:r>
            <w:proofErr w:type="gramEnd"/>
            <w:r w:rsidRPr="00B91DA3">
              <w:rPr>
                <w:rFonts w:hint="eastAsia"/>
                <w:bCs/>
                <w:szCs w:val="21"/>
              </w:rPr>
              <w:t>220kV</w:t>
            </w:r>
            <w:r w:rsidRPr="00B91DA3">
              <w:rPr>
                <w:rFonts w:hint="eastAsia"/>
                <w:bCs/>
                <w:szCs w:val="21"/>
              </w:rPr>
              <w:t>变电站前期工程目前正在建设，因此本次</w:t>
            </w:r>
            <w:r w:rsidRPr="00B91DA3">
              <w:rPr>
                <w:bCs/>
                <w:szCs w:val="21"/>
              </w:rPr>
              <w:t>官</w:t>
            </w:r>
            <w:proofErr w:type="gramStart"/>
            <w:r w:rsidRPr="00B91DA3">
              <w:rPr>
                <w:bCs/>
                <w:szCs w:val="21"/>
              </w:rPr>
              <w:t>坂</w:t>
            </w:r>
            <w:proofErr w:type="gramEnd"/>
            <w:r w:rsidRPr="00B91DA3">
              <w:rPr>
                <w:bCs/>
                <w:szCs w:val="21"/>
              </w:rPr>
              <w:t>220kV</w:t>
            </w:r>
            <w:r w:rsidRPr="00B91DA3">
              <w:rPr>
                <w:bCs/>
                <w:szCs w:val="21"/>
              </w:rPr>
              <w:t>变</w:t>
            </w:r>
            <w:r w:rsidRPr="00B91DA3">
              <w:rPr>
                <w:bCs/>
                <w:szCs w:val="21"/>
              </w:rPr>
              <w:lastRenderedPageBreak/>
              <w:t>电站四周测点布设在</w:t>
            </w:r>
            <w:r w:rsidRPr="00B91DA3">
              <w:rPr>
                <w:rFonts w:hint="eastAsia"/>
                <w:bCs/>
                <w:szCs w:val="21"/>
              </w:rPr>
              <w:t>变电站四周</w:t>
            </w:r>
            <w:r w:rsidRPr="00B91DA3">
              <w:rPr>
                <w:bCs/>
                <w:szCs w:val="21"/>
              </w:rPr>
              <w:t>距地面</w:t>
            </w:r>
            <w:r w:rsidRPr="00B91DA3">
              <w:rPr>
                <w:bCs/>
                <w:szCs w:val="21"/>
              </w:rPr>
              <w:t>1.2m</w:t>
            </w:r>
            <w:r w:rsidRPr="00B91DA3">
              <w:rPr>
                <w:bCs/>
                <w:szCs w:val="21"/>
              </w:rPr>
              <w:t>高度处</w:t>
            </w:r>
            <w:r w:rsidRPr="00B91DA3">
              <w:rPr>
                <w:rFonts w:hint="eastAsia"/>
                <w:bCs/>
                <w:szCs w:val="21"/>
              </w:rPr>
              <w:t>。</w:t>
            </w:r>
          </w:p>
          <w:p w14:paraId="179990C8" w14:textId="61F92894" w:rsidR="0075001A" w:rsidRPr="00B91DA3" w:rsidRDefault="008E5F99" w:rsidP="00BF08B1">
            <w:pPr>
              <w:pStyle w:val="afffe"/>
              <w:ind w:firstLine="420"/>
              <w:rPr>
                <w:color w:val="000000" w:themeColor="text1"/>
              </w:rPr>
            </w:pPr>
            <w:r w:rsidRPr="00B91DA3">
              <w:rPr>
                <w:bCs/>
                <w:szCs w:val="21"/>
              </w:rPr>
              <w:t>变电站</w:t>
            </w:r>
            <w:proofErr w:type="gramStart"/>
            <w:r w:rsidRPr="00B91DA3">
              <w:rPr>
                <w:rFonts w:hint="eastAsia"/>
                <w:bCs/>
                <w:szCs w:val="21"/>
              </w:rPr>
              <w:t>四周声</w:t>
            </w:r>
            <w:proofErr w:type="gramEnd"/>
            <w:r w:rsidRPr="00B91DA3">
              <w:rPr>
                <w:rFonts w:hint="eastAsia"/>
                <w:bCs/>
                <w:szCs w:val="21"/>
              </w:rPr>
              <w:t>环境保护目标</w:t>
            </w:r>
            <w:r w:rsidRPr="00B91DA3">
              <w:rPr>
                <w:bCs/>
                <w:szCs w:val="21"/>
              </w:rPr>
              <w:t>：</w:t>
            </w:r>
            <w:r w:rsidR="00323DF5">
              <w:rPr>
                <w:rFonts w:hint="eastAsia"/>
                <w:bCs/>
                <w:color w:val="000000" w:themeColor="text1"/>
                <w:szCs w:val="21"/>
              </w:rPr>
              <w:t>****</w:t>
            </w:r>
            <w:proofErr w:type="gramStart"/>
            <w:r w:rsidR="0075001A" w:rsidRPr="00B91DA3">
              <w:rPr>
                <w:bCs/>
                <w:color w:val="000000" w:themeColor="text1"/>
                <w:szCs w:val="21"/>
              </w:rPr>
              <w:t>房西北侧</w:t>
            </w:r>
            <w:proofErr w:type="gramEnd"/>
            <w:r w:rsidR="0075001A" w:rsidRPr="00B91DA3">
              <w:rPr>
                <w:bCs/>
                <w:color w:val="000000" w:themeColor="text1"/>
                <w:szCs w:val="21"/>
              </w:rPr>
              <w:t>1m</w:t>
            </w:r>
            <w:r w:rsidR="0075001A" w:rsidRPr="00B91DA3">
              <w:rPr>
                <w:bCs/>
                <w:color w:val="000000" w:themeColor="text1"/>
                <w:szCs w:val="21"/>
              </w:rPr>
              <w:t>、距地面</w:t>
            </w:r>
            <w:r w:rsidR="0075001A" w:rsidRPr="00B91DA3">
              <w:rPr>
                <w:bCs/>
                <w:color w:val="000000" w:themeColor="text1"/>
                <w:szCs w:val="21"/>
              </w:rPr>
              <w:t>1.2m</w:t>
            </w:r>
            <w:r w:rsidR="0075001A" w:rsidRPr="00B91DA3">
              <w:rPr>
                <w:bCs/>
                <w:color w:val="000000" w:themeColor="text1"/>
                <w:szCs w:val="21"/>
              </w:rPr>
              <w:t>高度处</w:t>
            </w:r>
            <w:r w:rsidR="0075001A" w:rsidRPr="00B91DA3">
              <w:rPr>
                <w:rFonts w:hint="eastAsia"/>
                <w:bCs/>
                <w:color w:val="000000" w:themeColor="text1"/>
                <w:szCs w:val="21"/>
              </w:rPr>
              <w:t>。</w:t>
            </w:r>
          </w:p>
          <w:p w14:paraId="512A06EE" w14:textId="359E1434" w:rsidR="0075001A" w:rsidRPr="00B91DA3" w:rsidRDefault="0075001A" w:rsidP="00BF08B1">
            <w:pPr>
              <w:pStyle w:val="afffe"/>
              <w:ind w:firstLine="420"/>
              <w:rPr>
                <w:bCs/>
                <w:color w:val="000000" w:themeColor="text1"/>
                <w:szCs w:val="21"/>
              </w:rPr>
            </w:pPr>
            <w:r w:rsidRPr="00B91DA3">
              <w:rPr>
                <w:rFonts w:hint="eastAsia"/>
                <w:color w:val="000000" w:themeColor="text1"/>
              </w:rPr>
              <w:t>3</w:t>
            </w:r>
            <w:r w:rsidRPr="00B91DA3">
              <w:rPr>
                <w:rFonts w:hint="eastAsia"/>
                <w:color w:val="000000" w:themeColor="text1"/>
              </w:rPr>
              <w:t>）</w:t>
            </w:r>
            <w:r w:rsidRPr="00B91DA3">
              <w:rPr>
                <w:bCs/>
                <w:color w:val="000000" w:themeColor="text1"/>
                <w:szCs w:val="21"/>
              </w:rPr>
              <w:t>噪声检测质量保障与控制</w:t>
            </w:r>
          </w:p>
          <w:p w14:paraId="57C8465F" w14:textId="77777777" w:rsidR="0075001A" w:rsidRPr="00B91DA3" w:rsidRDefault="0075001A" w:rsidP="0075001A">
            <w:pPr>
              <w:spacing w:line="348" w:lineRule="auto"/>
              <w:ind w:firstLineChars="200" w:firstLine="420"/>
              <w:rPr>
                <w:bCs/>
                <w:color w:val="000000" w:themeColor="text1"/>
                <w:szCs w:val="21"/>
              </w:rPr>
            </w:pPr>
            <w:r w:rsidRPr="00B91DA3">
              <w:rPr>
                <w:bCs/>
                <w:color w:val="000000" w:themeColor="text1"/>
                <w:szCs w:val="21"/>
              </w:rPr>
              <w:t>为确保检测报告的公正性、科学性和权威性，我公司委托的监测单位（合肥鑫鼎环保科技有限责任公司）已制定了相关的质量控制措施，主要有：</w:t>
            </w:r>
          </w:p>
          <w:p w14:paraId="394099B5" w14:textId="77777777" w:rsidR="0075001A" w:rsidRPr="00B91DA3" w:rsidRDefault="0075001A" w:rsidP="0075001A">
            <w:pPr>
              <w:spacing w:line="348" w:lineRule="auto"/>
              <w:ind w:firstLineChars="200" w:firstLine="420"/>
              <w:rPr>
                <w:bCs/>
                <w:color w:val="000000" w:themeColor="text1"/>
                <w:szCs w:val="21"/>
              </w:rPr>
            </w:pPr>
            <w:r w:rsidRPr="00B91DA3">
              <w:rPr>
                <w:rFonts w:ascii="Cambria Math" w:hAnsi="Cambria Math" w:cs="Cambria Math"/>
                <w:bCs/>
                <w:color w:val="000000" w:themeColor="text1"/>
                <w:szCs w:val="21"/>
              </w:rPr>
              <w:t>①</w:t>
            </w:r>
            <w:r w:rsidRPr="00B91DA3">
              <w:rPr>
                <w:bCs/>
                <w:color w:val="000000" w:themeColor="text1"/>
                <w:szCs w:val="21"/>
              </w:rPr>
              <w:t>监测仪器</w:t>
            </w:r>
          </w:p>
          <w:p w14:paraId="7E557D81" w14:textId="5D066C12" w:rsidR="0075001A" w:rsidRPr="00B91DA3" w:rsidRDefault="0075001A" w:rsidP="0075001A">
            <w:pPr>
              <w:spacing w:line="348" w:lineRule="auto"/>
              <w:ind w:firstLineChars="200" w:firstLine="420"/>
              <w:rPr>
                <w:bCs/>
                <w:color w:val="000000" w:themeColor="text1"/>
                <w:szCs w:val="21"/>
              </w:rPr>
            </w:pPr>
            <w:r w:rsidRPr="00B91DA3">
              <w:rPr>
                <w:bCs/>
                <w:color w:val="000000" w:themeColor="text1"/>
                <w:szCs w:val="21"/>
              </w:rPr>
              <w:t>监测仪器定期</w:t>
            </w:r>
            <w:r w:rsidR="00A263C5">
              <w:rPr>
                <w:rFonts w:hint="eastAsia"/>
                <w:bCs/>
                <w:color w:val="000000" w:themeColor="text1"/>
                <w:szCs w:val="21"/>
              </w:rPr>
              <w:t>检定</w:t>
            </w:r>
            <w:r w:rsidRPr="00B91DA3">
              <w:rPr>
                <w:bCs/>
                <w:color w:val="000000" w:themeColor="text1"/>
                <w:szCs w:val="21"/>
              </w:rPr>
              <w:t>，并在其证书有效期内使用。</w:t>
            </w:r>
            <w:r w:rsidR="00A263C5" w:rsidRPr="00A263C5">
              <w:rPr>
                <w:rFonts w:hint="eastAsia"/>
                <w:bCs/>
                <w:color w:val="000000" w:themeColor="text1"/>
                <w:szCs w:val="21"/>
              </w:rPr>
              <w:t>测量前后使用声</w:t>
            </w:r>
            <w:proofErr w:type="gramStart"/>
            <w:r w:rsidR="00A263C5" w:rsidRPr="00A263C5">
              <w:rPr>
                <w:rFonts w:hint="eastAsia"/>
                <w:bCs/>
                <w:color w:val="000000" w:themeColor="text1"/>
                <w:szCs w:val="21"/>
              </w:rPr>
              <w:t>校准器</w:t>
            </w:r>
            <w:proofErr w:type="gramEnd"/>
            <w:r w:rsidR="00A263C5" w:rsidRPr="00A263C5">
              <w:rPr>
                <w:rFonts w:hint="eastAsia"/>
                <w:bCs/>
                <w:color w:val="000000" w:themeColor="text1"/>
                <w:szCs w:val="21"/>
              </w:rPr>
              <w:t>校准测量仪器的示值偏差不大于</w:t>
            </w:r>
            <w:r w:rsidR="00A263C5" w:rsidRPr="00A263C5">
              <w:rPr>
                <w:rFonts w:hint="eastAsia"/>
                <w:bCs/>
                <w:color w:val="000000" w:themeColor="text1"/>
                <w:szCs w:val="21"/>
              </w:rPr>
              <w:t>0.5dB</w:t>
            </w:r>
            <w:r w:rsidR="00A263C5" w:rsidRPr="00A263C5">
              <w:rPr>
                <w:rFonts w:hint="eastAsia"/>
                <w:bCs/>
                <w:color w:val="000000" w:themeColor="text1"/>
                <w:szCs w:val="21"/>
              </w:rPr>
              <w:t>，测量时传声器加防风罩</w:t>
            </w:r>
            <w:r w:rsidRPr="00B91DA3">
              <w:rPr>
                <w:bCs/>
                <w:color w:val="000000" w:themeColor="text1"/>
                <w:szCs w:val="21"/>
              </w:rPr>
              <w:t>。</w:t>
            </w:r>
          </w:p>
          <w:p w14:paraId="30BCCC61" w14:textId="77777777" w:rsidR="0075001A" w:rsidRPr="00B91DA3" w:rsidRDefault="0075001A" w:rsidP="0075001A">
            <w:pPr>
              <w:spacing w:line="348" w:lineRule="auto"/>
              <w:ind w:firstLineChars="200" w:firstLine="420"/>
              <w:rPr>
                <w:bCs/>
                <w:color w:val="000000" w:themeColor="text1"/>
                <w:szCs w:val="21"/>
              </w:rPr>
            </w:pPr>
            <w:r w:rsidRPr="00B91DA3">
              <w:rPr>
                <w:rFonts w:ascii="Cambria Math" w:hAnsi="Cambria Math" w:cs="Cambria Math"/>
                <w:bCs/>
                <w:color w:val="000000" w:themeColor="text1"/>
                <w:szCs w:val="21"/>
              </w:rPr>
              <w:t>②</w:t>
            </w:r>
            <w:r w:rsidRPr="00B91DA3">
              <w:rPr>
                <w:bCs/>
                <w:color w:val="000000" w:themeColor="text1"/>
                <w:szCs w:val="21"/>
              </w:rPr>
              <w:t>环境条件</w:t>
            </w:r>
          </w:p>
          <w:p w14:paraId="55F96B4C" w14:textId="77777777" w:rsidR="0075001A" w:rsidRPr="00B91DA3" w:rsidRDefault="0075001A" w:rsidP="0075001A">
            <w:pPr>
              <w:spacing w:line="348" w:lineRule="auto"/>
              <w:ind w:firstLineChars="200" w:firstLine="420"/>
              <w:rPr>
                <w:bCs/>
                <w:color w:val="000000" w:themeColor="text1"/>
                <w:szCs w:val="21"/>
              </w:rPr>
            </w:pPr>
            <w:r w:rsidRPr="00B91DA3">
              <w:rPr>
                <w:bCs/>
                <w:color w:val="000000" w:themeColor="text1"/>
                <w:szCs w:val="21"/>
              </w:rPr>
              <w:t>监测时环境条件须满足仪器使用要求。声环境监测工作应在无雨雪、无雷电、风速＜</w:t>
            </w:r>
            <w:r w:rsidRPr="00B91DA3">
              <w:rPr>
                <w:bCs/>
                <w:color w:val="000000" w:themeColor="text1"/>
                <w:szCs w:val="21"/>
              </w:rPr>
              <w:t>5m/s</w:t>
            </w:r>
            <w:r w:rsidRPr="00B91DA3">
              <w:rPr>
                <w:bCs/>
                <w:color w:val="000000" w:themeColor="text1"/>
                <w:szCs w:val="21"/>
              </w:rPr>
              <w:t>条件下进行。</w:t>
            </w:r>
          </w:p>
          <w:p w14:paraId="5C961614" w14:textId="77777777" w:rsidR="0075001A" w:rsidRPr="00B91DA3" w:rsidRDefault="0075001A" w:rsidP="0075001A">
            <w:pPr>
              <w:spacing w:line="348" w:lineRule="auto"/>
              <w:ind w:firstLineChars="200" w:firstLine="420"/>
              <w:rPr>
                <w:bCs/>
                <w:color w:val="000000" w:themeColor="text1"/>
                <w:szCs w:val="21"/>
              </w:rPr>
            </w:pPr>
            <w:r w:rsidRPr="00B91DA3">
              <w:rPr>
                <w:rFonts w:ascii="Cambria Math" w:hAnsi="Cambria Math" w:cs="Cambria Math"/>
                <w:bCs/>
                <w:color w:val="000000" w:themeColor="text1"/>
                <w:szCs w:val="21"/>
              </w:rPr>
              <w:t>③</w:t>
            </w:r>
            <w:r w:rsidRPr="00B91DA3">
              <w:rPr>
                <w:bCs/>
                <w:color w:val="000000" w:themeColor="text1"/>
                <w:szCs w:val="21"/>
              </w:rPr>
              <w:t>人员要求</w:t>
            </w:r>
          </w:p>
          <w:p w14:paraId="04D9E472" w14:textId="77777777" w:rsidR="0075001A" w:rsidRPr="00B91DA3" w:rsidRDefault="0075001A" w:rsidP="0075001A">
            <w:pPr>
              <w:spacing w:line="348" w:lineRule="auto"/>
              <w:ind w:firstLineChars="200" w:firstLine="420"/>
              <w:rPr>
                <w:bCs/>
                <w:color w:val="000000" w:themeColor="text1"/>
                <w:szCs w:val="21"/>
              </w:rPr>
            </w:pPr>
            <w:r w:rsidRPr="00B91DA3">
              <w:rPr>
                <w:bCs/>
                <w:color w:val="000000" w:themeColor="text1"/>
                <w:szCs w:val="21"/>
              </w:rPr>
              <w:t>监测人员经业务培训，并考核合格。现场监测工作不少于</w:t>
            </w:r>
            <w:r w:rsidRPr="00B91DA3">
              <w:rPr>
                <w:bCs/>
                <w:color w:val="000000" w:themeColor="text1"/>
                <w:szCs w:val="21"/>
              </w:rPr>
              <w:t>2</w:t>
            </w:r>
            <w:r w:rsidRPr="00B91DA3">
              <w:rPr>
                <w:bCs/>
                <w:color w:val="000000" w:themeColor="text1"/>
                <w:szCs w:val="21"/>
              </w:rPr>
              <w:t>名监测人员。</w:t>
            </w:r>
          </w:p>
          <w:p w14:paraId="361DA176" w14:textId="77777777" w:rsidR="0075001A" w:rsidRPr="00B91DA3" w:rsidRDefault="0075001A" w:rsidP="0075001A">
            <w:pPr>
              <w:spacing w:line="348" w:lineRule="auto"/>
              <w:ind w:firstLineChars="200" w:firstLine="420"/>
              <w:rPr>
                <w:bCs/>
                <w:color w:val="000000" w:themeColor="text1"/>
                <w:szCs w:val="21"/>
              </w:rPr>
            </w:pPr>
            <w:r w:rsidRPr="00B91DA3">
              <w:rPr>
                <w:rFonts w:ascii="Cambria Math" w:hAnsi="Cambria Math" w:cs="Cambria Math"/>
                <w:bCs/>
                <w:color w:val="000000" w:themeColor="text1"/>
                <w:szCs w:val="21"/>
              </w:rPr>
              <w:t>④</w:t>
            </w:r>
            <w:r w:rsidRPr="00B91DA3">
              <w:rPr>
                <w:bCs/>
                <w:color w:val="000000" w:themeColor="text1"/>
                <w:szCs w:val="21"/>
              </w:rPr>
              <w:t>数据处理</w:t>
            </w:r>
          </w:p>
          <w:p w14:paraId="29C8009D" w14:textId="77777777" w:rsidR="0075001A" w:rsidRPr="00B91DA3" w:rsidRDefault="0075001A" w:rsidP="0075001A">
            <w:pPr>
              <w:spacing w:line="348" w:lineRule="auto"/>
              <w:ind w:firstLineChars="200" w:firstLine="420"/>
              <w:rPr>
                <w:bCs/>
                <w:color w:val="000000" w:themeColor="text1"/>
                <w:szCs w:val="21"/>
              </w:rPr>
            </w:pPr>
            <w:r w:rsidRPr="00B91DA3">
              <w:rPr>
                <w:bCs/>
                <w:color w:val="000000" w:themeColor="text1"/>
                <w:szCs w:val="21"/>
              </w:rPr>
              <w:t>监测结果的数据处理遵循了统计学原则。</w:t>
            </w:r>
          </w:p>
          <w:p w14:paraId="78CC4B37" w14:textId="77777777" w:rsidR="0075001A" w:rsidRPr="00B91DA3" w:rsidRDefault="0075001A" w:rsidP="0075001A">
            <w:pPr>
              <w:spacing w:line="348" w:lineRule="auto"/>
              <w:ind w:firstLineChars="200" w:firstLine="420"/>
              <w:rPr>
                <w:bCs/>
                <w:color w:val="000000" w:themeColor="text1"/>
                <w:szCs w:val="21"/>
              </w:rPr>
            </w:pPr>
            <w:r w:rsidRPr="00B91DA3">
              <w:rPr>
                <w:rFonts w:ascii="Cambria Math" w:hAnsi="Cambria Math" w:cs="Cambria Math"/>
                <w:bCs/>
                <w:color w:val="000000" w:themeColor="text1"/>
                <w:szCs w:val="21"/>
              </w:rPr>
              <w:t>⑤</w:t>
            </w:r>
            <w:r w:rsidRPr="00B91DA3">
              <w:rPr>
                <w:bCs/>
                <w:color w:val="000000" w:themeColor="text1"/>
                <w:szCs w:val="21"/>
              </w:rPr>
              <w:t>检测报告审核</w:t>
            </w:r>
          </w:p>
          <w:p w14:paraId="506E886C" w14:textId="77777777" w:rsidR="0075001A" w:rsidRPr="00B91DA3" w:rsidRDefault="0075001A" w:rsidP="0075001A">
            <w:pPr>
              <w:spacing w:line="348" w:lineRule="auto"/>
              <w:ind w:firstLineChars="200" w:firstLine="420"/>
              <w:rPr>
                <w:bCs/>
                <w:color w:val="000000" w:themeColor="text1"/>
                <w:szCs w:val="21"/>
              </w:rPr>
            </w:pPr>
            <w:r w:rsidRPr="00B91DA3">
              <w:rPr>
                <w:bCs/>
                <w:color w:val="000000" w:themeColor="text1"/>
                <w:szCs w:val="21"/>
              </w:rPr>
              <w:t>制定了检测报告的</w:t>
            </w:r>
            <w:r w:rsidRPr="00B91DA3">
              <w:rPr>
                <w:bCs/>
                <w:color w:val="000000" w:themeColor="text1"/>
                <w:szCs w:val="21"/>
              </w:rPr>
              <w:t>“</w:t>
            </w:r>
            <w:r w:rsidRPr="00B91DA3">
              <w:rPr>
                <w:bCs/>
                <w:color w:val="000000" w:themeColor="text1"/>
                <w:szCs w:val="21"/>
              </w:rPr>
              <w:t>编制、审核、签发</w:t>
            </w:r>
            <w:r w:rsidRPr="00B91DA3">
              <w:rPr>
                <w:bCs/>
                <w:color w:val="000000" w:themeColor="text1"/>
                <w:szCs w:val="21"/>
              </w:rPr>
              <w:t>”</w:t>
            </w:r>
            <w:r w:rsidRPr="00B91DA3">
              <w:rPr>
                <w:bCs/>
                <w:color w:val="000000" w:themeColor="text1"/>
                <w:szCs w:val="21"/>
              </w:rPr>
              <w:t>的审核制度，有效确保监测数据和结论的准确性和可靠性。</w:t>
            </w:r>
          </w:p>
          <w:p w14:paraId="3B74726C" w14:textId="77777777" w:rsidR="0075001A" w:rsidRPr="00B91DA3" w:rsidRDefault="0075001A" w:rsidP="0075001A">
            <w:pPr>
              <w:spacing w:line="348" w:lineRule="auto"/>
              <w:ind w:firstLineChars="200" w:firstLine="420"/>
              <w:rPr>
                <w:bCs/>
                <w:color w:val="000000" w:themeColor="text1"/>
                <w:szCs w:val="21"/>
              </w:rPr>
            </w:pPr>
            <w:r w:rsidRPr="00B91DA3">
              <w:rPr>
                <w:rFonts w:ascii="Cambria Math" w:hAnsi="Cambria Math" w:cs="Cambria Math"/>
                <w:bCs/>
                <w:color w:val="000000" w:themeColor="text1"/>
                <w:szCs w:val="21"/>
              </w:rPr>
              <w:t>⑥</w:t>
            </w:r>
            <w:r w:rsidRPr="00B91DA3">
              <w:rPr>
                <w:bCs/>
                <w:color w:val="000000" w:themeColor="text1"/>
                <w:szCs w:val="21"/>
              </w:rPr>
              <w:t>质量体系管理</w:t>
            </w:r>
          </w:p>
          <w:p w14:paraId="117EDB0A" w14:textId="0EEE048D" w:rsidR="0075001A" w:rsidRPr="00B91DA3" w:rsidRDefault="0075001A" w:rsidP="0075001A">
            <w:pPr>
              <w:pStyle w:val="afffe"/>
              <w:ind w:firstLine="420"/>
              <w:rPr>
                <w:color w:val="000000" w:themeColor="text1"/>
              </w:rPr>
            </w:pPr>
            <w:r w:rsidRPr="00B91DA3">
              <w:rPr>
                <w:bCs/>
                <w:color w:val="000000" w:themeColor="text1"/>
                <w:szCs w:val="21"/>
                <w:u w:val="single"/>
              </w:rPr>
              <w:t>合肥鑫鼎环保科技有限责任公司</w:t>
            </w:r>
            <w:r w:rsidRPr="00B91DA3">
              <w:rPr>
                <w:bCs/>
                <w:color w:val="000000" w:themeColor="text1"/>
                <w:szCs w:val="21"/>
              </w:rPr>
              <w:t>具备检验检测机构资质认定证书（</w:t>
            </w:r>
            <w:r w:rsidRPr="00B91DA3">
              <w:rPr>
                <w:bCs/>
                <w:color w:val="000000" w:themeColor="text1"/>
                <w:szCs w:val="21"/>
              </w:rPr>
              <w:t>CMA</w:t>
            </w:r>
            <w:r w:rsidRPr="00B91DA3">
              <w:rPr>
                <w:bCs/>
                <w:color w:val="000000" w:themeColor="text1"/>
                <w:szCs w:val="21"/>
              </w:rPr>
              <w:t>证书编号：</w:t>
            </w:r>
            <w:r w:rsidRPr="00B91DA3">
              <w:rPr>
                <w:bCs/>
                <w:color w:val="000000" w:themeColor="text1"/>
                <w:szCs w:val="21"/>
              </w:rPr>
              <w:t>211212050683</w:t>
            </w:r>
            <w:r w:rsidRPr="00B91DA3">
              <w:rPr>
                <w:bCs/>
                <w:color w:val="000000" w:themeColor="text1"/>
                <w:szCs w:val="21"/>
              </w:rPr>
              <w:t>），制定并实施了质量管理体系文件，实施全过程质量控制</w:t>
            </w:r>
            <w:r w:rsidRPr="00B91DA3">
              <w:rPr>
                <w:rFonts w:hint="eastAsia"/>
                <w:bCs/>
                <w:color w:val="000000" w:themeColor="text1"/>
                <w:szCs w:val="21"/>
              </w:rPr>
              <w:t>。</w:t>
            </w:r>
          </w:p>
          <w:p w14:paraId="1A6B8D6C" w14:textId="59F3C6B9" w:rsidR="00A63BA7" w:rsidRPr="00B91DA3" w:rsidRDefault="0075001A" w:rsidP="005E00EA">
            <w:pPr>
              <w:pStyle w:val="afffe"/>
              <w:ind w:firstLine="420"/>
              <w:rPr>
                <w:bCs/>
                <w:color w:val="000000" w:themeColor="text1"/>
                <w:szCs w:val="21"/>
              </w:rPr>
            </w:pPr>
            <w:r w:rsidRPr="00B91DA3">
              <w:rPr>
                <w:rFonts w:hint="eastAsia"/>
                <w:bCs/>
                <w:color w:val="000000" w:themeColor="text1"/>
                <w:szCs w:val="21"/>
              </w:rPr>
              <w:t>4</w:t>
            </w:r>
            <w:r w:rsidR="00A63BA7" w:rsidRPr="00B91DA3">
              <w:rPr>
                <w:bCs/>
                <w:color w:val="000000" w:themeColor="text1"/>
                <w:szCs w:val="21"/>
              </w:rPr>
              <w:t>）监测时间、监测天气和监测仪器</w:t>
            </w:r>
          </w:p>
          <w:p w14:paraId="5A4AB867" w14:textId="18FB4D51" w:rsidR="009D28E5" w:rsidRPr="00B91DA3" w:rsidRDefault="00A63BA7" w:rsidP="007C6AFA">
            <w:pPr>
              <w:adjustRightInd w:val="0"/>
              <w:snapToGrid w:val="0"/>
              <w:spacing w:line="348" w:lineRule="auto"/>
              <w:ind w:firstLineChars="200" w:firstLine="420"/>
              <w:rPr>
                <w:color w:val="000000" w:themeColor="text1"/>
                <w:szCs w:val="21"/>
              </w:rPr>
            </w:pPr>
            <w:r w:rsidRPr="00B91DA3">
              <w:rPr>
                <w:bCs/>
                <w:color w:val="000000" w:themeColor="text1"/>
                <w:szCs w:val="21"/>
              </w:rPr>
              <w:t>监测时间：</w:t>
            </w:r>
            <w:r w:rsidRPr="00B91DA3">
              <w:rPr>
                <w:color w:val="000000" w:themeColor="text1"/>
                <w:szCs w:val="21"/>
              </w:rPr>
              <w:t>202</w:t>
            </w:r>
            <w:r w:rsidR="009D28E5" w:rsidRPr="00B91DA3">
              <w:rPr>
                <w:rFonts w:hint="eastAsia"/>
                <w:color w:val="000000" w:themeColor="text1"/>
                <w:szCs w:val="21"/>
              </w:rPr>
              <w:t>5</w:t>
            </w:r>
            <w:r w:rsidRPr="00B91DA3">
              <w:rPr>
                <w:color w:val="000000" w:themeColor="text1"/>
                <w:szCs w:val="21"/>
              </w:rPr>
              <w:t>年</w:t>
            </w:r>
            <w:r w:rsidR="00892F9D" w:rsidRPr="00B91DA3">
              <w:rPr>
                <w:rFonts w:hint="eastAsia"/>
                <w:color w:val="000000" w:themeColor="text1"/>
                <w:szCs w:val="21"/>
              </w:rPr>
              <w:t>7</w:t>
            </w:r>
            <w:r w:rsidRPr="00B91DA3">
              <w:rPr>
                <w:color w:val="000000" w:themeColor="text1"/>
                <w:szCs w:val="21"/>
              </w:rPr>
              <w:t>月</w:t>
            </w:r>
            <w:r w:rsidR="00AC2E37" w:rsidRPr="00B91DA3">
              <w:rPr>
                <w:rFonts w:hint="eastAsia"/>
                <w:color w:val="000000" w:themeColor="text1"/>
                <w:szCs w:val="21"/>
              </w:rPr>
              <w:t>30</w:t>
            </w:r>
            <w:r w:rsidRPr="00B91DA3">
              <w:rPr>
                <w:color w:val="000000" w:themeColor="text1"/>
                <w:szCs w:val="21"/>
              </w:rPr>
              <w:t>日</w:t>
            </w:r>
            <w:r w:rsidR="000F085A" w:rsidRPr="00B91DA3">
              <w:rPr>
                <w:color w:val="000000" w:themeColor="text1"/>
                <w:szCs w:val="21"/>
              </w:rPr>
              <w:t>，</w:t>
            </w:r>
            <w:r w:rsidR="00AC2E37" w:rsidRPr="00B91DA3">
              <w:rPr>
                <w:rFonts w:hint="eastAsia"/>
                <w:color w:val="000000" w:themeColor="text1"/>
                <w:szCs w:val="21"/>
              </w:rPr>
              <w:t>昼</w:t>
            </w:r>
            <w:r w:rsidR="00485E56" w:rsidRPr="00B91DA3">
              <w:rPr>
                <w:color w:val="000000" w:themeColor="text1"/>
                <w:szCs w:val="21"/>
              </w:rPr>
              <w:t>间：</w:t>
            </w:r>
            <w:r w:rsidR="008635D8" w:rsidRPr="00B91DA3">
              <w:rPr>
                <w:rFonts w:hint="eastAsia"/>
                <w:color w:val="000000" w:themeColor="text1"/>
                <w:szCs w:val="21"/>
              </w:rPr>
              <w:t>13</w:t>
            </w:r>
            <w:r w:rsidR="000F085A" w:rsidRPr="00B91DA3">
              <w:rPr>
                <w:color w:val="000000" w:themeColor="text1"/>
                <w:szCs w:val="21"/>
              </w:rPr>
              <w:t>:</w:t>
            </w:r>
            <w:r w:rsidR="009D28E5" w:rsidRPr="00B91DA3">
              <w:rPr>
                <w:rFonts w:hint="eastAsia"/>
                <w:color w:val="000000" w:themeColor="text1"/>
                <w:szCs w:val="21"/>
              </w:rPr>
              <w:t>0</w:t>
            </w:r>
            <w:r w:rsidR="008635D8" w:rsidRPr="00B91DA3">
              <w:rPr>
                <w:rFonts w:hint="eastAsia"/>
                <w:color w:val="000000" w:themeColor="text1"/>
                <w:szCs w:val="21"/>
              </w:rPr>
              <w:t>2</w:t>
            </w:r>
            <w:r w:rsidR="000F085A" w:rsidRPr="00B91DA3">
              <w:rPr>
                <w:color w:val="000000" w:themeColor="text1"/>
                <w:szCs w:val="21"/>
              </w:rPr>
              <w:t>~</w:t>
            </w:r>
            <w:r w:rsidR="008635D8" w:rsidRPr="00B91DA3">
              <w:rPr>
                <w:rFonts w:hint="eastAsia"/>
                <w:color w:val="000000" w:themeColor="text1"/>
                <w:szCs w:val="21"/>
              </w:rPr>
              <w:t>14</w:t>
            </w:r>
            <w:r w:rsidR="000F085A" w:rsidRPr="00B91DA3">
              <w:rPr>
                <w:color w:val="000000" w:themeColor="text1"/>
                <w:szCs w:val="21"/>
              </w:rPr>
              <w:t>:</w:t>
            </w:r>
            <w:r w:rsidR="008635D8" w:rsidRPr="00B91DA3">
              <w:rPr>
                <w:rFonts w:hint="eastAsia"/>
                <w:color w:val="000000" w:themeColor="text1"/>
                <w:szCs w:val="21"/>
              </w:rPr>
              <w:t>27</w:t>
            </w:r>
            <w:r w:rsidR="00485E56" w:rsidRPr="00B91DA3">
              <w:rPr>
                <w:color w:val="000000" w:themeColor="text1"/>
                <w:szCs w:val="21"/>
              </w:rPr>
              <w:t>；</w:t>
            </w:r>
          </w:p>
          <w:p w14:paraId="2B1D253A" w14:textId="296E80FF" w:rsidR="00A63BA7" w:rsidRPr="00B91DA3" w:rsidRDefault="009D28E5" w:rsidP="007C6AFA">
            <w:pPr>
              <w:adjustRightInd w:val="0"/>
              <w:snapToGrid w:val="0"/>
              <w:spacing w:line="348" w:lineRule="auto"/>
              <w:ind w:firstLineChars="700" w:firstLine="1470"/>
              <w:rPr>
                <w:bCs/>
                <w:color w:val="000000" w:themeColor="text1"/>
                <w:szCs w:val="21"/>
              </w:rPr>
            </w:pPr>
            <w:r w:rsidRPr="00B91DA3">
              <w:rPr>
                <w:color w:val="000000" w:themeColor="text1"/>
                <w:szCs w:val="21"/>
              </w:rPr>
              <w:t>202</w:t>
            </w:r>
            <w:r w:rsidRPr="00B91DA3">
              <w:rPr>
                <w:rFonts w:hint="eastAsia"/>
                <w:color w:val="000000" w:themeColor="text1"/>
                <w:szCs w:val="21"/>
              </w:rPr>
              <w:t>5</w:t>
            </w:r>
            <w:r w:rsidRPr="00B91DA3">
              <w:rPr>
                <w:color w:val="000000" w:themeColor="text1"/>
                <w:szCs w:val="21"/>
              </w:rPr>
              <w:t>年</w:t>
            </w:r>
            <w:r w:rsidR="00AC2E37" w:rsidRPr="00B91DA3">
              <w:rPr>
                <w:rFonts w:hint="eastAsia"/>
                <w:color w:val="000000" w:themeColor="text1"/>
                <w:szCs w:val="21"/>
              </w:rPr>
              <w:t>7</w:t>
            </w:r>
            <w:r w:rsidRPr="00B91DA3">
              <w:rPr>
                <w:color w:val="000000" w:themeColor="text1"/>
                <w:szCs w:val="21"/>
              </w:rPr>
              <w:t>月</w:t>
            </w:r>
            <w:r w:rsidR="00AC2E37" w:rsidRPr="00B91DA3">
              <w:rPr>
                <w:rFonts w:hint="eastAsia"/>
                <w:color w:val="000000" w:themeColor="text1"/>
                <w:szCs w:val="21"/>
              </w:rPr>
              <w:t>30</w:t>
            </w:r>
            <w:r w:rsidRPr="00B91DA3">
              <w:rPr>
                <w:color w:val="000000" w:themeColor="text1"/>
                <w:szCs w:val="21"/>
              </w:rPr>
              <w:t>日，</w:t>
            </w:r>
            <w:r w:rsidR="00AC2E37" w:rsidRPr="00B91DA3">
              <w:rPr>
                <w:rFonts w:hint="eastAsia"/>
                <w:color w:val="000000" w:themeColor="text1"/>
                <w:szCs w:val="21"/>
              </w:rPr>
              <w:t>夜</w:t>
            </w:r>
            <w:r w:rsidRPr="00B91DA3">
              <w:rPr>
                <w:color w:val="000000" w:themeColor="text1"/>
                <w:szCs w:val="21"/>
              </w:rPr>
              <w:t>间：</w:t>
            </w:r>
            <w:r w:rsidR="008635D8" w:rsidRPr="00B91DA3">
              <w:rPr>
                <w:rFonts w:hint="eastAsia"/>
                <w:color w:val="000000" w:themeColor="text1"/>
                <w:szCs w:val="21"/>
              </w:rPr>
              <w:t>22</w:t>
            </w:r>
            <w:r w:rsidRPr="00B91DA3">
              <w:rPr>
                <w:color w:val="000000" w:themeColor="text1"/>
                <w:szCs w:val="21"/>
              </w:rPr>
              <w:t>:</w:t>
            </w:r>
            <w:r w:rsidRPr="00B91DA3">
              <w:rPr>
                <w:rFonts w:hint="eastAsia"/>
                <w:color w:val="000000" w:themeColor="text1"/>
                <w:szCs w:val="21"/>
              </w:rPr>
              <w:t>0</w:t>
            </w:r>
            <w:r w:rsidR="008635D8" w:rsidRPr="00B91DA3">
              <w:rPr>
                <w:rFonts w:hint="eastAsia"/>
                <w:color w:val="000000" w:themeColor="text1"/>
                <w:szCs w:val="21"/>
              </w:rPr>
              <w:t>2</w:t>
            </w:r>
            <w:r w:rsidRPr="00B91DA3">
              <w:rPr>
                <w:color w:val="000000" w:themeColor="text1"/>
                <w:szCs w:val="21"/>
              </w:rPr>
              <w:t>~</w:t>
            </w:r>
            <w:r w:rsidR="008635D8" w:rsidRPr="00B91DA3">
              <w:rPr>
                <w:rFonts w:hint="eastAsia"/>
                <w:color w:val="000000" w:themeColor="text1"/>
                <w:szCs w:val="21"/>
              </w:rPr>
              <w:t>22</w:t>
            </w:r>
            <w:r w:rsidRPr="00B91DA3">
              <w:rPr>
                <w:color w:val="000000" w:themeColor="text1"/>
                <w:szCs w:val="21"/>
              </w:rPr>
              <w:t>:</w:t>
            </w:r>
            <w:r w:rsidR="000E678A" w:rsidRPr="00B91DA3">
              <w:rPr>
                <w:rFonts w:hint="eastAsia"/>
                <w:color w:val="000000" w:themeColor="text1"/>
                <w:szCs w:val="21"/>
              </w:rPr>
              <w:t>4</w:t>
            </w:r>
            <w:r w:rsidR="008635D8" w:rsidRPr="00B91DA3">
              <w:rPr>
                <w:rFonts w:hint="eastAsia"/>
                <w:color w:val="000000" w:themeColor="text1"/>
                <w:szCs w:val="21"/>
              </w:rPr>
              <w:t>3</w:t>
            </w:r>
          </w:p>
          <w:p w14:paraId="1829F65E" w14:textId="77777777" w:rsidR="00A63BA7" w:rsidRPr="00B91DA3" w:rsidRDefault="00A63BA7" w:rsidP="007C6AFA">
            <w:pPr>
              <w:adjustRightInd w:val="0"/>
              <w:snapToGrid w:val="0"/>
              <w:spacing w:line="348" w:lineRule="auto"/>
              <w:ind w:firstLineChars="200" w:firstLine="420"/>
              <w:rPr>
                <w:bCs/>
                <w:color w:val="000000" w:themeColor="text1"/>
                <w:szCs w:val="21"/>
              </w:rPr>
            </w:pPr>
            <w:r w:rsidRPr="00B91DA3">
              <w:rPr>
                <w:bCs/>
                <w:color w:val="000000" w:themeColor="text1"/>
                <w:szCs w:val="21"/>
              </w:rPr>
              <w:t>监测天气：</w:t>
            </w:r>
          </w:p>
          <w:p w14:paraId="1CDD34E4" w14:textId="585E48BB" w:rsidR="0019567B" w:rsidRPr="00B91DA3" w:rsidRDefault="008635D8" w:rsidP="007C6AFA">
            <w:pPr>
              <w:adjustRightInd w:val="0"/>
              <w:snapToGrid w:val="0"/>
              <w:spacing w:line="348" w:lineRule="auto"/>
              <w:ind w:firstLine="480"/>
              <w:rPr>
                <w:color w:val="000000" w:themeColor="text1"/>
                <w:szCs w:val="21"/>
              </w:rPr>
            </w:pPr>
            <w:r w:rsidRPr="00B91DA3">
              <w:rPr>
                <w:rFonts w:hint="eastAsia"/>
                <w:color w:val="000000" w:themeColor="text1"/>
                <w:szCs w:val="21"/>
              </w:rPr>
              <w:t>昼</w:t>
            </w:r>
            <w:r w:rsidR="0019567B" w:rsidRPr="00B91DA3">
              <w:rPr>
                <w:color w:val="000000" w:themeColor="text1"/>
                <w:szCs w:val="21"/>
              </w:rPr>
              <w:t>间：</w:t>
            </w:r>
            <w:r w:rsidR="00A57C9A" w:rsidRPr="00B91DA3">
              <w:rPr>
                <w:rFonts w:hint="eastAsia"/>
                <w:bCs/>
                <w:color w:val="000000" w:themeColor="text1"/>
                <w:szCs w:val="21"/>
              </w:rPr>
              <w:t>晴</w:t>
            </w:r>
            <w:r w:rsidR="0019567B" w:rsidRPr="00B91DA3">
              <w:rPr>
                <w:color w:val="000000" w:themeColor="text1"/>
                <w:szCs w:val="21"/>
              </w:rPr>
              <w:t>，风速</w:t>
            </w:r>
            <w:r w:rsidR="003A54BA" w:rsidRPr="00B91DA3">
              <w:rPr>
                <w:rFonts w:hint="eastAsia"/>
                <w:color w:val="000000" w:themeColor="text1"/>
                <w:szCs w:val="21"/>
              </w:rPr>
              <w:t>1.</w:t>
            </w:r>
            <w:r w:rsidR="008D689B" w:rsidRPr="00B91DA3">
              <w:rPr>
                <w:rFonts w:hint="eastAsia"/>
                <w:color w:val="000000" w:themeColor="text1"/>
                <w:szCs w:val="21"/>
              </w:rPr>
              <w:t>0</w:t>
            </w:r>
            <w:r w:rsidR="0019567B" w:rsidRPr="00B91DA3">
              <w:rPr>
                <w:color w:val="000000" w:themeColor="text1"/>
                <w:szCs w:val="21"/>
              </w:rPr>
              <w:t>m/s~</w:t>
            </w:r>
            <w:r w:rsidR="00E73FFF" w:rsidRPr="00B91DA3">
              <w:rPr>
                <w:color w:val="000000" w:themeColor="text1"/>
                <w:szCs w:val="21"/>
              </w:rPr>
              <w:t>1.</w:t>
            </w:r>
            <w:r w:rsidR="008D689B" w:rsidRPr="00B91DA3">
              <w:rPr>
                <w:rFonts w:hint="eastAsia"/>
                <w:color w:val="000000" w:themeColor="text1"/>
                <w:szCs w:val="21"/>
              </w:rPr>
              <w:t>5</w:t>
            </w:r>
            <w:r w:rsidR="0019567B" w:rsidRPr="00B91DA3">
              <w:rPr>
                <w:color w:val="000000" w:themeColor="text1"/>
                <w:szCs w:val="21"/>
              </w:rPr>
              <w:t>m/s</w:t>
            </w:r>
            <w:r w:rsidR="0019567B" w:rsidRPr="00B91DA3">
              <w:rPr>
                <w:color w:val="000000" w:themeColor="text1"/>
                <w:szCs w:val="21"/>
              </w:rPr>
              <w:t>，空气温度</w:t>
            </w:r>
            <w:r w:rsidR="00890376" w:rsidRPr="00B91DA3">
              <w:rPr>
                <w:rFonts w:hint="eastAsia"/>
                <w:color w:val="000000" w:themeColor="text1"/>
                <w:szCs w:val="21"/>
              </w:rPr>
              <w:t>34</w:t>
            </w:r>
            <w:r w:rsidR="0019567B" w:rsidRPr="00B91DA3">
              <w:rPr>
                <w:color w:val="000000" w:themeColor="text1"/>
                <w:szCs w:val="21"/>
              </w:rPr>
              <w:t>℃~</w:t>
            </w:r>
            <w:r w:rsidR="00890376" w:rsidRPr="00B91DA3">
              <w:rPr>
                <w:rFonts w:hint="eastAsia"/>
                <w:color w:val="000000" w:themeColor="text1"/>
                <w:szCs w:val="21"/>
              </w:rPr>
              <w:t>35</w:t>
            </w:r>
            <w:r w:rsidR="0019567B" w:rsidRPr="00B91DA3">
              <w:rPr>
                <w:color w:val="000000" w:themeColor="text1"/>
                <w:szCs w:val="21"/>
              </w:rPr>
              <w:t>℃</w:t>
            </w:r>
            <w:r w:rsidR="0019567B" w:rsidRPr="00B91DA3">
              <w:rPr>
                <w:color w:val="000000" w:themeColor="text1"/>
                <w:szCs w:val="21"/>
              </w:rPr>
              <w:t>，相对湿度</w:t>
            </w:r>
            <w:r w:rsidR="00890376" w:rsidRPr="00B91DA3">
              <w:rPr>
                <w:rFonts w:hint="eastAsia"/>
                <w:color w:val="000000" w:themeColor="text1"/>
                <w:szCs w:val="21"/>
              </w:rPr>
              <w:t>52</w:t>
            </w:r>
            <w:r w:rsidR="000E6115" w:rsidRPr="00B91DA3">
              <w:rPr>
                <w:color w:val="000000" w:themeColor="text1"/>
                <w:szCs w:val="21"/>
              </w:rPr>
              <w:t>%~</w:t>
            </w:r>
            <w:r w:rsidR="00890376" w:rsidRPr="00B91DA3">
              <w:rPr>
                <w:rFonts w:hint="eastAsia"/>
                <w:color w:val="000000" w:themeColor="text1"/>
                <w:szCs w:val="21"/>
              </w:rPr>
              <w:t>56</w:t>
            </w:r>
            <w:r w:rsidR="000E6115" w:rsidRPr="00B91DA3">
              <w:rPr>
                <w:color w:val="000000" w:themeColor="text1"/>
                <w:szCs w:val="21"/>
              </w:rPr>
              <w:t>%</w:t>
            </w:r>
          </w:p>
          <w:p w14:paraId="6D42BFE7" w14:textId="1519A097" w:rsidR="00A63BA7" w:rsidRPr="00B91DA3" w:rsidRDefault="008635D8" w:rsidP="007C6AFA">
            <w:pPr>
              <w:adjustRightInd w:val="0"/>
              <w:snapToGrid w:val="0"/>
              <w:spacing w:line="348" w:lineRule="auto"/>
              <w:ind w:firstLine="480"/>
              <w:rPr>
                <w:color w:val="000000" w:themeColor="text1"/>
                <w:szCs w:val="21"/>
              </w:rPr>
            </w:pPr>
            <w:r w:rsidRPr="00B91DA3">
              <w:rPr>
                <w:rFonts w:hint="eastAsia"/>
                <w:color w:val="000000" w:themeColor="text1"/>
                <w:szCs w:val="21"/>
              </w:rPr>
              <w:t>夜</w:t>
            </w:r>
            <w:r w:rsidR="0019567B" w:rsidRPr="00B91DA3">
              <w:rPr>
                <w:color w:val="000000" w:themeColor="text1"/>
                <w:szCs w:val="21"/>
              </w:rPr>
              <w:t>间：</w:t>
            </w:r>
            <w:r w:rsidR="00A57C9A" w:rsidRPr="00B91DA3">
              <w:rPr>
                <w:rFonts w:hint="eastAsia"/>
                <w:color w:val="000000" w:themeColor="text1"/>
                <w:szCs w:val="21"/>
              </w:rPr>
              <w:t>晴</w:t>
            </w:r>
            <w:r w:rsidR="00A63BA7" w:rsidRPr="00B91DA3">
              <w:rPr>
                <w:color w:val="000000" w:themeColor="text1"/>
                <w:szCs w:val="21"/>
              </w:rPr>
              <w:t>，风速</w:t>
            </w:r>
            <w:r w:rsidR="008D689B" w:rsidRPr="00B91DA3">
              <w:rPr>
                <w:rFonts w:hint="eastAsia"/>
                <w:color w:val="000000" w:themeColor="text1"/>
                <w:szCs w:val="21"/>
              </w:rPr>
              <w:t>0.5</w:t>
            </w:r>
            <w:r w:rsidR="00A63BA7" w:rsidRPr="00B91DA3">
              <w:rPr>
                <w:color w:val="000000" w:themeColor="text1"/>
                <w:szCs w:val="21"/>
              </w:rPr>
              <w:t>m/s~</w:t>
            </w:r>
            <w:r w:rsidR="00E73FFF" w:rsidRPr="00B91DA3">
              <w:rPr>
                <w:color w:val="000000" w:themeColor="text1"/>
                <w:szCs w:val="21"/>
              </w:rPr>
              <w:t>1</w:t>
            </w:r>
            <w:r w:rsidR="0019567B" w:rsidRPr="00B91DA3">
              <w:rPr>
                <w:color w:val="000000" w:themeColor="text1"/>
                <w:szCs w:val="21"/>
              </w:rPr>
              <w:t>.</w:t>
            </w:r>
            <w:r w:rsidR="008D689B" w:rsidRPr="00B91DA3">
              <w:rPr>
                <w:rFonts w:hint="eastAsia"/>
                <w:color w:val="000000" w:themeColor="text1"/>
                <w:szCs w:val="21"/>
              </w:rPr>
              <w:t>0</w:t>
            </w:r>
            <w:r w:rsidR="00A63BA7" w:rsidRPr="00B91DA3">
              <w:rPr>
                <w:color w:val="000000" w:themeColor="text1"/>
                <w:szCs w:val="21"/>
              </w:rPr>
              <w:t>m/s</w:t>
            </w:r>
            <w:r w:rsidR="00A63BA7" w:rsidRPr="00B91DA3">
              <w:rPr>
                <w:color w:val="000000" w:themeColor="text1"/>
                <w:szCs w:val="21"/>
              </w:rPr>
              <w:t>，空气温度</w:t>
            </w:r>
            <w:r w:rsidR="009E1A89" w:rsidRPr="00B91DA3">
              <w:rPr>
                <w:rFonts w:hint="eastAsia"/>
                <w:color w:val="000000" w:themeColor="text1"/>
                <w:szCs w:val="21"/>
              </w:rPr>
              <w:t>28</w:t>
            </w:r>
            <w:r w:rsidR="00A63BA7" w:rsidRPr="00B91DA3">
              <w:rPr>
                <w:color w:val="000000" w:themeColor="text1"/>
                <w:szCs w:val="21"/>
              </w:rPr>
              <w:t>℃</w:t>
            </w:r>
            <w:r w:rsidR="00A63BA7" w:rsidRPr="00B91DA3">
              <w:rPr>
                <w:color w:val="000000" w:themeColor="text1"/>
                <w:szCs w:val="21"/>
              </w:rPr>
              <w:t>，相对湿度</w:t>
            </w:r>
            <w:r w:rsidR="00260F03" w:rsidRPr="00B91DA3">
              <w:rPr>
                <w:rFonts w:hint="eastAsia"/>
                <w:color w:val="000000" w:themeColor="text1"/>
                <w:szCs w:val="21"/>
              </w:rPr>
              <w:t>72</w:t>
            </w:r>
            <w:r w:rsidR="000E6115" w:rsidRPr="00B91DA3">
              <w:rPr>
                <w:color w:val="000000" w:themeColor="text1"/>
                <w:szCs w:val="21"/>
              </w:rPr>
              <w:t>%~</w:t>
            </w:r>
            <w:r w:rsidR="00260F03" w:rsidRPr="00B91DA3">
              <w:rPr>
                <w:rFonts w:hint="eastAsia"/>
                <w:color w:val="000000" w:themeColor="text1"/>
                <w:szCs w:val="21"/>
              </w:rPr>
              <w:t>73</w:t>
            </w:r>
            <w:r w:rsidR="000E6115" w:rsidRPr="00B91DA3">
              <w:rPr>
                <w:color w:val="000000" w:themeColor="text1"/>
                <w:szCs w:val="21"/>
              </w:rPr>
              <w:t>%</w:t>
            </w:r>
          </w:p>
          <w:p w14:paraId="290B40E9" w14:textId="77777777" w:rsidR="00B16DCF" w:rsidRPr="00B91DA3" w:rsidRDefault="00B16DCF" w:rsidP="007C6AFA">
            <w:pPr>
              <w:adjustRightInd w:val="0"/>
              <w:snapToGrid w:val="0"/>
              <w:spacing w:line="348" w:lineRule="auto"/>
              <w:ind w:firstLine="480"/>
              <w:rPr>
                <w:bCs/>
                <w:color w:val="000000" w:themeColor="text1"/>
                <w:szCs w:val="21"/>
              </w:rPr>
            </w:pPr>
            <w:r w:rsidRPr="00B91DA3">
              <w:rPr>
                <w:bCs/>
                <w:color w:val="000000" w:themeColor="text1"/>
                <w:szCs w:val="21"/>
              </w:rPr>
              <w:t>仪器型号：</w:t>
            </w:r>
          </w:p>
          <w:p w14:paraId="2FC6065C" w14:textId="24533B3A" w:rsidR="00B16DCF" w:rsidRPr="00B91DA3" w:rsidRDefault="007C6AFA" w:rsidP="003B39B2">
            <w:pPr>
              <w:pStyle w:val="afb"/>
              <w:numPr>
                <w:ilvl w:val="0"/>
                <w:numId w:val="2"/>
              </w:numPr>
              <w:adjustRightInd w:val="0"/>
              <w:snapToGrid w:val="0"/>
              <w:spacing w:line="348" w:lineRule="auto"/>
              <w:ind w:firstLineChars="0"/>
              <w:rPr>
                <w:bCs/>
                <w:color w:val="000000" w:themeColor="text1"/>
                <w:szCs w:val="21"/>
              </w:rPr>
            </w:pPr>
            <w:r w:rsidRPr="00B91DA3">
              <w:rPr>
                <w:bCs/>
                <w:color w:val="000000" w:themeColor="text1"/>
                <w:szCs w:val="21"/>
              </w:rPr>
              <w:t>AWA</w:t>
            </w:r>
            <w:r w:rsidR="00054D05" w:rsidRPr="00B91DA3">
              <w:rPr>
                <w:bCs/>
                <w:color w:val="000000" w:themeColor="text1"/>
                <w:szCs w:val="21"/>
              </w:rPr>
              <w:t>5688</w:t>
            </w:r>
            <w:r w:rsidR="00B16DCF" w:rsidRPr="00B91DA3">
              <w:rPr>
                <w:bCs/>
                <w:color w:val="000000" w:themeColor="text1"/>
                <w:szCs w:val="21"/>
              </w:rPr>
              <w:t>多功能声级计</w:t>
            </w:r>
          </w:p>
          <w:p w14:paraId="467891A4" w14:textId="297E5D37" w:rsidR="006C5E26" w:rsidRPr="00B91DA3" w:rsidRDefault="00D65E2A" w:rsidP="006C5E26">
            <w:pPr>
              <w:adjustRightInd w:val="0"/>
              <w:snapToGrid w:val="0"/>
              <w:spacing w:line="348" w:lineRule="auto"/>
              <w:ind w:firstLineChars="808" w:firstLine="1697"/>
              <w:rPr>
                <w:bCs/>
                <w:color w:val="000000" w:themeColor="text1"/>
                <w:szCs w:val="21"/>
              </w:rPr>
            </w:pPr>
            <w:r w:rsidRPr="00B91DA3">
              <w:rPr>
                <w:bCs/>
                <w:color w:val="000000" w:themeColor="text1"/>
                <w:szCs w:val="21"/>
              </w:rPr>
              <w:t>仪器编号：</w:t>
            </w:r>
            <w:r w:rsidR="00AD21DF" w:rsidRPr="00B91DA3">
              <w:rPr>
                <w:rFonts w:hint="eastAsia"/>
                <w:bCs/>
                <w:color w:val="000000" w:themeColor="text1"/>
                <w:szCs w:val="21"/>
              </w:rPr>
              <w:t>1034</w:t>
            </w:r>
            <w:r w:rsidR="0088115F" w:rsidRPr="00B91DA3">
              <w:rPr>
                <w:rFonts w:hint="eastAsia"/>
                <w:bCs/>
                <w:color w:val="000000" w:themeColor="text1"/>
                <w:szCs w:val="21"/>
              </w:rPr>
              <w:t>0253</w:t>
            </w:r>
          </w:p>
          <w:p w14:paraId="6D248A17" w14:textId="77777777" w:rsidR="00AD21DF" w:rsidRPr="00B91DA3" w:rsidRDefault="00AD21DF" w:rsidP="00AD21DF">
            <w:pPr>
              <w:adjustRightInd w:val="0"/>
              <w:snapToGrid w:val="0"/>
              <w:spacing w:line="348" w:lineRule="auto"/>
              <w:ind w:firstLineChars="800" w:firstLine="1680"/>
              <w:rPr>
                <w:bCs/>
                <w:color w:val="000000" w:themeColor="text1"/>
                <w:szCs w:val="21"/>
              </w:rPr>
            </w:pPr>
            <w:r w:rsidRPr="00B91DA3">
              <w:rPr>
                <w:bCs/>
                <w:color w:val="000000" w:themeColor="text1"/>
                <w:szCs w:val="21"/>
              </w:rPr>
              <w:t>检定有效期：</w:t>
            </w:r>
            <w:r w:rsidRPr="00B91DA3">
              <w:rPr>
                <w:bCs/>
                <w:color w:val="000000" w:themeColor="text1"/>
                <w:szCs w:val="21"/>
              </w:rPr>
              <w:t>202</w:t>
            </w:r>
            <w:r w:rsidRPr="00B91DA3">
              <w:rPr>
                <w:rFonts w:hint="eastAsia"/>
                <w:bCs/>
                <w:color w:val="000000" w:themeColor="text1"/>
                <w:szCs w:val="21"/>
              </w:rPr>
              <w:t>4</w:t>
            </w:r>
            <w:r w:rsidRPr="00B91DA3">
              <w:rPr>
                <w:bCs/>
                <w:color w:val="000000" w:themeColor="text1"/>
                <w:szCs w:val="21"/>
              </w:rPr>
              <w:t>.1</w:t>
            </w:r>
            <w:r w:rsidRPr="00B91DA3">
              <w:rPr>
                <w:rFonts w:hint="eastAsia"/>
                <w:bCs/>
                <w:color w:val="000000" w:themeColor="text1"/>
                <w:szCs w:val="21"/>
              </w:rPr>
              <w:t>0</w:t>
            </w:r>
            <w:r w:rsidRPr="00B91DA3">
              <w:rPr>
                <w:bCs/>
                <w:color w:val="000000" w:themeColor="text1"/>
                <w:szCs w:val="21"/>
              </w:rPr>
              <w:t>.</w:t>
            </w:r>
            <w:r w:rsidRPr="00B91DA3">
              <w:rPr>
                <w:rFonts w:hint="eastAsia"/>
                <w:bCs/>
                <w:color w:val="000000" w:themeColor="text1"/>
                <w:szCs w:val="21"/>
              </w:rPr>
              <w:t>30</w:t>
            </w:r>
            <w:r w:rsidRPr="00B91DA3">
              <w:rPr>
                <w:bCs/>
                <w:color w:val="000000" w:themeColor="text1"/>
                <w:szCs w:val="21"/>
              </w:rPr>
              <w:t>~202</w:t>
            </w:r>
            <w:r w:rsidRPr="00B91DA3">
              <w:rPr>
                <w:rFonts w:hint="eastAsia"/>
                <w:bCs/>
                <w:color w:val="000000" w:themeColor="text1"/>
                <w:szCs w:val="21"/>
              </w:rPr>
              <w:t>5</w:t>
            </w:r>
            <w:r w:rsidRPr="00B91DA3">
              <w:rPr>
                <w:bCs/>
                <w:color w:val="000000" w:themeColor="text1"/>
                <w:szCs w:val="21"/>
              </w:rPr>
              <w:t>.1</w:t>
            </w:r>
            <w:r w:rsidRPr="00B91DA3">
              <w:rPr>
                <w:rFonts w:hint="eastAsia"/>
                <w:bCs/>
                <w:color w:val="000000" w:themeColor="text1"/>
                <w:szCs w:val="21"/>
              </w:rPr>
              <w:t>0</w:t>
            </w:r>
            <w:r w:rsidRPr="00B91DA3">
              <w:rPr>
                <w:bCs/>
                <w:color w:val="000000" w:themeColor="text1"/>
                <w:szCs w:val="21"/>
              </w:rPr>
              <w:t>.</w:t>
            </w:r>
            <w:r w:rsidRPr="00B91DA3">
              <w:rPr>
                <w:rFonts w:hint="eastAsia"/>
                <w:bCs/>
                <w:color w:val="000000" w:themeColor="text1"/>
                <w:szCs w:val="21"/>
              </w:rPr>
              <w:t>29</w:t>
            </w:r>
          </w:p>
          <w:p w14:paraId="3B677F9E" w14:textId="0E4FBF5E" w:rsidR="00D65E2A" w:rsidRPr="00B91DA3" w:rsidRDefault="00D65E2A" w:rsidP="007C6AFA">
            <w:pPr>
              <w:adjustRightInd w:val="0"/>
              <w:snapToGrid w:val="0"/>
              <w:spacing w:line="348" w:lineRule="auto"/>
              <w:ind w:firstLineChars="800" w:firstLine="1680"/>
              <w:rPr>
                <w:bCs/>
                <w:color w:val="000000" w:themeColor="text1"/>
                <w:szCs w:val="21"/>
              </w:rPr>
            </w:pPr>
            <w:r w:rsidRPr="00B91DA3">
              <w:rPr>
                <w:bCs/>
                <w:color w:val="000000" w:themeColor="text1"/>
                <w:szCs w:val="21"/>
              </w:rPr>
              <w:t>测量范围：</w:t>
            </w:r>
            <w:r w:rsidRPr="00B91DA3">
              <w:rPr>
                <w:bCs/>
                <w:color w:val="000000" w:themeColor="text1"/>
                <w:szCs w:val="21"/>
              </w:rPr>
              <w:t>2</w:t>
            </w:r>
            <w:r w:rsidR="00B67A40" w:rsidRPr="00B91DA3">
              <w:rPr>
                <w:rFonts w:hint="eastAsia"/>
                <w:bCs/>
                <w:color w:val="000000" w:themeColor="text1"/>
                <w:szCs w:val="21"/>
              </w:rPr>
              <w:t>8</w:t>
            </w:r>
            <w:r w:rsidRPr="00B91DA3">
              <w:rPr>
                <w:bCs/>
                <w:color w:val="000000" w:themeColor="text1"/>
                <w:szCs w:val="21"/>
              </w:rPr>
              <w:t>dB</w:t>
            </w:r>
            <w:r w:rsidR="000C3835" w:rsidRPr="00B91DA3">
              <w:rPr>
                <w:rFonts w:hint="eastAsia"/>
                <w:bCs/>
                <w:color w:val="000000" w:themeColor="text1"/>
                <w:szCs w:val="21"/>
              </w:rPr>
              <w:t>(</w:t>
            </w:r>
            <w:r w:rsidRPr="00B91DA3">
              <w:rPr>
                <w:bCs/>
                <w:color w:val="000000" w:themeColor="text1"/>
                <w:szCs w:val="21"/>
              </w:rPr>
              <w:t>A</w:t>
            </w:r>
            <w:r w:rsidR="000C3835" w:rsidRPr="00B91DA3">
              <w:rPr>
                <w:rFonts w:hint="eastAsia"/>
                <w:bCs/>
                <w:color w:val="000000" w:themeColor="text1"/>
                <w:szCs w:val="21"/>
              </w:rPr>
              <w:t>)</w:t>
            </w:r>
            <w:r w:rsidRPr="00B91DA3">
              <w:rPr>
                <w:bCs/>
                <w:color w:val="000000" w:themeColor="text1"/>
                <w:szCs w:val="21"/>
              </w:rPr>
              <w:t>~1</w:t>
            </w:r>
            <w:r w:rsidR="00B67A40" w:rsidRPr="00B91DA3">
              <w:rPr>
                <w:rFonts w:hint="eastAsia"/>
                <w:bCs/>
                <w:color w:val="000000" w:themeColor="text1"/>
                <w:szCs w:val="21"/>
              </w:rPr>
              <w:t>3</w:t>
            </w:r>
            <w:r w:rsidR="007C6AFA" w:rsidRPr="00B91DA3">
              <w:rPr>
                <w:rFonts w:hint="eastAsia"/>
                <w:bCs/>
                <w:color w:val="000000" w:themeColor="text1"/>
                <w:szCs w:val="21"/>
              </w:rPr>
              <w:t>3</w:t>
            </w:r>
            <w:r w:rsidRPr="00B91DA3">
              <w:rPr>
                <w:bCs/>
                <w:color w:val="000000" w:themeColor="text1"/>
                <w:szCs w:val="21"/>
              </w:rPr>
              <w:t>dB</w:t>
            </w:r>
            <w:r w:rsidR="000C3835" w:rsidRPr="00B91DA3">
              <w:rPr>
                <w:rFonts w:hint="eastAsia"/>
                <w:bCs/>
                <w:color w:val="000000" w:themeColor="text1"/>
                <w:szCs w:val="21"/>
              </w:rPr>
              <w:t>(</w:t>
            </w:r>
            <w:r w:rsidRPr="00B91DA3">
              <w:rPr>
                <w:bCs/>
                <w:color w:val="000000" w:themeColor="text1"/>
                <w:szCs w:val="21"/>
              </w:rPr>
              <w:t>A</w:t>
            </w:r>
            <w:r w:rsidR="000C3835" w:rsidRPr="00B91DA3">
              <w:rPr>
                <w:rFonts w:hint="eastAsia"/>
                <w:bCs/>
                <w:color w:val="000000" w:themeColor="text1"/>
                <w:szCs w:val="21"/>
              </w:rPr>
              <w:t>)</w:t>
            </w:r>
          </w:p>
          <w:p w14:paraId="0C97A5AC" w14:textId="79549265" w:rsidR="00D65E2A" w:rsidRPr="00B91DA3" w:rsidRDefault="00D65E2A" w:rsidP="007C6AFA">
            <w:pPr>
              <w:adjustRightInd w:val="0"/>
              <w:snapToGrid w:val="0"/>
              <w:spacing w:line="348" w:lineRule="auto"/>
              <w:ind w:firstLineChars="800" w:firstLine="1680"/>
              <w:rPr>
                <w:bCs/>
                <w:color w:val="000000" w:themeColor="text1"/>
                <w:szCs w:val="21"/>
              </w:rPr>
            </w:pPr>
            <w:r w:rsidRPr="00B91DA3">
              <w:rPr>
                <w:bCs/>
                <w:color w:val="000000" w:themeColor="text1"/>
                <w:szCs w:val="21"/>
              </w:rPr>
              <w:t>频率范围：</w:t>
            </w:r>
            <w:r w:rsidR="003A42C5" w:rsidRPr="00017AEA">
              <w:rPr>
                <w:rFonts w:hint="eastAsia"/>
                <w:bCs/>
                <w:color w:val="000000" w:themeColor="text1"/>
                <w:szCs w:val="21"/>
              </w:rPr>
              <w:t>2</w:t>
            </w:r>
            <w:r w:rsidRPr="00017AEA">
              <w:rPr>
                <w:bCs/>
                <w:color w:val="000000" w:themeColor="text1"/>
                <w:szCs w:val="21"/>
              </w:rPr>
              <w:t>0Hz~</w:t>
            </w:r>
            <w:r w:rsidR="003A42C5" w:rsidRPr="00017AEA">
              <w:rPr>
                <w:rFonts w:hint="eastAsia"/>
                <w:bCs/>
                <w:color w:val="000000" w:themeColor="text1"/>
                <w:szCs w:val="21"/>
              </w:rPr>
              <w:t>12.5</w:t>
            </w:r>
            <w:r w:rsidRPr="00017AEA">
              <w:rPr>
                <w:bCs/>
                <w:color w:val="000000" w:themeColor="text1"/>
                <w:szCs w:val="21"/>
              </w:rPr>
              <w:t>kHz</w:t>
            </w:r>
          </w:p>
          <w:p w14:paraId="30BB5FB9" w14:textId="34547F13" w:rsidR="00D65E2A" w:rsidRPr="00B91DA3" w:rsidRDefault="00D65E2A" w:rsidP="007C6AFA">
            <w:pPr>
              <w:adjustRightInd w:val="0"/>
              <w:snapToGrid w:val="0"/>
              <w:spacing w:line="348" w:lineRule="auto"/>
              <w:ind w:firstLineChars="800" w:firstLine="1680"/>
              <w:rPr>
                <w:bCs/>
                <w:color w:val="000000" w:themeColor="text1"/>
                <w:szCs w:val="21"/>
              </w:rPr>
            </w:pPr>
            <w:r w:rsidRPr="00B91DA3">
              <w:rPr>
                <w:bCs/>
                <w:color w:val="000000" w:themeColor="text1"/>
                <w:szCs w:val="21"/>
              </w:rPr>
              <w:t>检定单位：</w:t>
            </w:r>
            <w:r w:rsidR="007510C0" w:rsidRPr="00B91DA3">
              <w:rPr>
                <w:rFonts w:hint="eastAsia"/>
                <w:bCs/>
                <w:color w:val="000000" w:themeColor="text1"/>
                <w:szCs w:val="21"/>
              </w:rPr>
              <w:t>安徽</w:t>
            </w:r>
            <w:r w:rsidR="007510C0" w:rsidRPr="00B91DA3">
              <w:rPr>
                <w:bCs/>
                <w:color w:val="000000" w:themeColor="text1"/>
                <w:szCs w:val="21"/>
              </w:rPr>
              <w:t>省计量科学研究院</w:t>
            </w:r>
          </w:p>
          <w:p w14:paraId="777183FD" w14:textId="3BD842B6" w:rsidR="00D65E2A" w:rsidRPr="00B91DA3" w:rsidRDefault="00D65E2A" w:rsidP="007C6AFA">
            <w:pPr>
              <w:pStyle w:val="afb"/>
              <w:adjustRightInd w:val="0"/>
              <w:snapToGrid w:val="0"/>
              <w:spacing w:line="348" w:lineRule="auto"/>
              <w:ind w:left="840" w:firstLineChars="400" w:firstLine="840"/>
              <w:rPr>
                <w:bCs/>
                <w:color w:val="000000" w:themeColor="text1"/>
                <w:szCs w:val="21"/>
              </w:rPr>
            </w:pPr>
            <w:r w:rsidRPr="00B91DA3">
              <w:rPr>
                <w:bCs/>
                <w:color w:val="000000" w:themeColor="text1"/>
                <w:szCs w:val="21"/>
              </w:rPr>
              <w:t>检定证书编号：</w:t>
            </w:r>
            <w:r w:rsidR="00AD21DF" w:rsidRPr="00B91DA3">
              <w:rPr>
                <w:rFonts w:hint="eastAsia"/>
                <w:bCs/>
                <w:color w:val="000000" w:themeColor="text1"/>
                <w:szCs w:val="21"/>
              </w:rPr>
              <w:t>LX2024B-011048</w:t>
            </w:r>
          </w:p>
          <w:p w14:paraId="4F18B2A8" w14:textId="0ECFBC84" w:rsidR="00B16DCF" w:rsidRPr="00B91DA3" w:rsidRDefault="00B16DCF" w:rsidP="003B39B2">
            <w:pPr>
              <w:pStyle w:val="afb"/>
              <w:numPr>
                <w:ilvl w:val="0"/>
                <w:numId w:val="2"/>
              </w:numPr>
              <w:adjustRightInd w:val="0"/>
              <w:snapToGrid w:val="0"/>
              <w:spacing w:line="348" w:lineRule="auto"/>
              <w:ind w:firstLineChars="0"/>
              <w:rPr>
                <w:bCs/>
                <w:color w:val="000000" w:themeColor="text1"/>
                <w:szCs w:val="21"/>
              </w:rPr>
            </w:pPr>
            <w:r w:rsidRPr="00B91DA3">
              <w:rPr>
                <w:bCs/>
                <w:color w:val="000000" w:themeColor="text1"/>
                <w:szCs w:val="21"/>
              </w:rPr>
              <w:lastRenderedPageBreak/>
              <w:t>AWA6</w:t>
            </w:r>
            <w:r w:rsidR="0029630D" w:rsidRPr="00B91DA3">
              <w:rPr>
                <w:bCs/>
                <w:color w:val="000000" w:themeColor="text1"/>
                <w:szCs w:val="21"/>
              </w:rPr>
              <w:t>0</w:t>
            </w:r>
            <w:r w:rsidRPr="00B91DA3">
              <w:rPr>
                <w:bCs/>
                <w:color w:val="000000" w:themeColor="text1"/>
                <w:szCs w:val="21"/>
              </w:rPr>
              <w:t>2</w:t>
            </w:r>
            <w:r w:rsidR="00092B77" w:rsidRPr="00B91DA3">
              <w:rPr>
                <w:rFonts w:hint="eastAsia"/>
                <w:bCs/>
                <w:color w:val="000000" w:themeColor="text1"/>
                <w:szCs w:val="21"/>
              </w:rPr>
              <w:t>2</w:t>
            </w:r>
            <w:r w:rsidRPr="00B91DA3">
              <w:rPr>
                <w:bCs/>
                <w:color w:val="000000" w:themeColor="text1"/>
                <w:szCs w:val="21"/>
              </w:rPr>
              <w:t>A</w:t>
            </w:r>
            <w:r w:rsidRPr="00B91DA3">
              <w:rPr>
                <w:bCs/>
                <w:color w:val="000000" w:themeColor="text1"/>
                <w:szCs w:val="21"/>
              </w:rPr>
              <w:t>声校准器</w:t>
            </w:r>
          </w:p>
          <w:p w14:paraId="65168A0A" w14:textId="6BE66EDE" w:rsidR="00D65E2A" w:rsidRPr="00B91DA3" w:rsidRDefault="00D65E2A" w:rsidP="007C6AFA">
            <w:pPr>
              <w:adjustRightInd w:val="0"/>
              <w:snapToGrid w:val="0"/>
              <w:spacing w:line="348" w:lineRule="auto"/>
              <w:ind w:firstLineChars="800" w:firstLine="1680"/>
              <w:rPr>
                <w:bCs/>
                <w:color w:val="000000" w:themeColor="text1"/>
                <w:szCs w:val="21"/>
              </w:rPr>
            </w:pPr>
            <w:r w:rsidRPr="00B91DA3">
              <w:rPr>
                <w:bCs/>
                <w:color w:val="000000" w:themeColor="text1"/>
                <w:szCs w:val="21"/>
              </w:rPr>
              <w:t>仪器编号：</w:t>
            </w:r>
            <w:r w:rsidR="008A3ACA" w:rsidRPr="00B91DA3">
              <w:rPr>
                <w:rFonts w:hint="eastAsia"/>
                <w:bCs/>
                <w:color w:val="000000" w:themeColor="text1"/>
                <w:szCs w:val="21"/>
              </w:rPr>
              <w:t>2023627</w:t>
            </w:r>
          </w:p>
          <w:p w14:paraId="2CBA8F67" w14:textId="211AC57F" w:rsidR="00D65E2A" w:rsidRPr="00B91DA3" w:rsidRDefault="00D65E2A" w:rsidP="007C6AFA">
            <w:pPr>
              <w:adjustRightInd w:val="0"/>
              <w:snapToGrid w:val="0"/>
              <w:spacing w:line="348" w:lineRule="auto"/>
              <w:ind w:firstLineChars="800" w:firstLine="1680"/>
              <w:rPr>
                <w:bCs/>
                <w:color w:val="000000" w:themeColor="text1"/>
                <w:szCs w:val="21"/>
              </w:rPr>
            </w:pPr>
            <w:r w:rsidRPr="00B91DA3">
              <w:rPr>
                <w:bCs/>
                <w:color w:val="000000" w:themeColor="text1"/>
                <w:szCs w:val="21"/>
              </w:rPr>
              <w:t>检定有效期：</w:t>
            </w:r>
            <w:r w:rsidR="00193D4F" w:rsidRPr="00B91DA3">
              <w:rPr>
                <w:bCs/>
                <w:color w:val="000000" w:themeColor="text1"/>
                <w:szCs w:val="21"/>
              </w:rPr>
              <w:t>202</w:t>
            </w:r>
            <w:r w:rsidR="0093296B" w:rsidRPr="00B91DA3">
              <w:rPr>
                <w:rFonts w:hint="eastAsia"/>
                <w:bCs/>
                <w:color w:val="000000" w:themeColor="text1"/>
                <w:szCs w:val="21"/>
              </w:rPr>
              <w:t>4</w:t>
            </w:r>
            <w:r w:rsidR="00193D4F" w:rsidRPr="00B91DA3">
              <w:rPr>
                <w:bCs/>
                <w:color w:val="000000" w:themeColor="text1"/>
                <w:szCs w:val="21"/>
              </w:rPr>
              <w:t>.1</w:t>
            </w:r>
            <w:r w:rsidR="0093296B" w:rsidRPr="00B91DA3">
              <w:rPr>
                <w:rFonts w:hint="eastAsia"/>
                <w:bCs/>
                <w:color w:val="000000" w:themeColor="text1"/>
                <w:szCs w:val="21"/>
              </w:rPr>
              <w:t>0</w:t>
            </w:r>
            <w:r w:rsidR="00193D4F" w:rsidRPr="00B91DA3">
              <w:rPr>
                <w:bCs/>
                <w:color w:val="000000" w:themeColor="text1"/>
                <w:szCs w:val="21"/>
              </w:rPr>
              <w:t>.</w:t>
            </w:r>
            <w:r w:rsidR="008A3ACA" w:rsidRPr="00B91DA3">
              <w:rPr>
                <w:rFonts w:hint="eastAsia"/>
                <w:bCs/>
                <w:color w:val="000000" w:themeColor="text1"/>
                <w:szCs w:val="21"/>
              </w:rPr>
              <w:t>29</w:t>
            </w:r>
            <w:r w:rsidR="00193D4F" w:rsidRPr="00B91DA3">
              <w:rPr>
                <w:bCs/>
                <w:color w:val="000000" w:themeColor="text1"/>
                <w:szCs w:val="21"/>
              </w:rPr>
              <w:t>~202</w:t>
            </w:r>
            <w:r w:rsidR="0093296B" w:rsidRPr="00B91DA3">
              <w:rPr>
                <w:rFonts w:hint="eastAsia"/>
                <w:bCs/>
                <w:color w:val="000000" w:themeColor="text1"/>
                <w:szCs w:val="21"/>
              </w:rPr>
              <w:t>5</w:t>
            </w:r>
            <w:r w:rsidR="00193D4F" w:rsidRPr="00B91DA3">
              <w:rPr>
                <w:bCs/>
                <w:color w:val="000000" w:themeColor="text1"/>
                <w:szCs w:val="21"/>
              </w:rPr>
              <w:t>.1</w:t>
            </w:r>
            <w:r w:rsidR="0093296B" w:rsidRPr="00B91DA3">
              <w:rPr>
                <w:rFonts w:hint="eastAsia"/>
                <w:bCs/>
                <w:color w:val="000000" w:themeColor="text1"/>
                <w:szCs w:val="21"/>
              </w:rPr>
              <w:t>0</w:t>
            </w:r>
            <w:r w:rsidR="00193D4F" w:rsidRPr="00B91DA3">
              <w:rPr>
                <w:bCs/>
                <w:color w:val="000000" w:themeColor="text1"/>
                <w:szCs w:val="21"/>
              </w:rPr>
              <w:t>.</w:t>
            </w:r>
            <w:r w:rsidR="0093296B" w:rsidRPr="00B91DA3">
              <w:rPr>
                <w:rFonts w:hint="eastAsia"/>
                <w:bCs/>
                <w:color w:val="000000" w:themeColor="text1"/>
                <w:szCs w:val="21"/>
              </w:rPr>
              <w:t>2</w:t>
            </w:r>
            <w:r w:rsidR="008A3ACA" w:rsidRPr="00B91DA3">
              <w:rPr>
                <w:rFonts w:hint="eastAsia"/>
                <w:bCs/>
                <w:color w:val="000000" w:themeColor="text1"/>
                <w:szCs w:val="21"/>
              </w:rPr>
              <w:t>8</w:t>
            </w:r>
          </w:p>
          <w:p w14:paraId="0C1C403B" w14:textId="577B219F" w:rsidR="00D65E2A" w:rsidRPr="00B91DA3" w:rsidRDefault="00D65E2A" w:rsidP="007C6AFA">
            <w:pPr>
              <w:adjustRightInd w:val="0"/>
              <w:snapToGrid w:val="0"/>
              <w:spacing w:line="348" w:lineRule="auto"/>
              <w:ind w:firstLineChars="800" w:firstLine="1680"/>
              <w:rPr>
                <w:bCs/>
                <w:color w:val="000000" w:themeColor="text1"/>
                <w:szCs w:val="21"/>
              </w:rPr>
            </w:pPr>
            <w:r w:rsidRPr="00B91DA3">
              <w:rPr>
                <w:bCs/>
                <w:color w:val="000000" w:themeColor="text1"/>
                <w:szCs w:val="21"/>
              </w:rPr>
              <w:t>检定单位：</w:t>
            </w:r>
            <w:r w:rsidR="0093296B" w:rsidRPr="00B91DA3">
              <w:rPr>
                <w:rFonts w:hint="eastAsia"/>
                <w:bCs/>
                <w:color w:val="000000" w:themeColor="text1"/>
                <w:szCs w:val="21"/>
              </w:rPr>
              <w:t>安徽</w:t>
            </w:r>
            <w:r w:rsidRPr="00B91DA3">
              <w:rPr>
                <w:bCs/>
                <w:color w:val="000000" w:themeColor="text1"/>
                <w:szCs w:val="21"/>
              </w:rPr>
              <w:t>省计量科学研究院</w:t>
            </w:r>
          </w:p>
          <w:p w14:paraId="130093A4" w14:textId="1CC5F08B" w:rsidR="00D65E2A" w:rsidRPr="00B91DA3" w:rsidRDefault="00D65E2A" w:rsidP="007C6AFA">
            <w:pPr>
              <w:widowControl/>
              <w:adjustRightInd w:val="0"/>
              <w:snapToGrid w:val="0"/>
              <w:spacing w:line="348" w:lineRule="auto"/>
              <w:ind w:firstLineChars="800" w:firstLine="1680"/>
              <w:rPr>
                <w:bCs/>
                <w:color w:val="000000" w:themeColor="text1"/>
                <w:szCs w:val="21"/>
              </w:rPr>
            </w:pPr>
            <w:r w:rsidRPr="00B91DA3">
              <w:rPr>
                <w:bCs/>
                <w:color w:val="000000" w:themeColor="text1"/>
                <w:szCs w:val="21"/>
              </w:rPr>
              <w:t>检定证书编号：</w:t>
            </w:r>
            <w:r w:rsidR="000C3835" w:rsidRPr="00B91DA3">
              <w:rPr>
                <w:rFonts w:hint="eastAsia"/>
                <w:bCs/>
                <w:color w:val="000000" w:themeColor="text1"/>
                <w:szCs w:val="21"/>
              </w:rPr>
              <w:t>LX2024B-011049</w:t>
            </w:r>
          </w:p>
          <w:p w14:paraId="61C1D61F" w14:textId="45B7C353" w:rsidR="00A63BA7" w:rsidRPr="00B91DA3" w:rsidRDefault="00501701" w:rsidP="00BF08B1">
            <w:pPr>
              <w:pStyle w:val="afffe"/>
              <w:ind w:firstLine="420"/>
              <w:rPr>
                <w:color w:val="000000" w:themeColor="text1"/>
              </w:rPr>
            </w:pPr>
            <w:r w:rsidRPr="00B91DA3">
              <w:rPr>
                <w:rFonts w:hint="eastAsia"/>
                <w:color w:val="000000" w:themeColor="text1"/>
              </w:rPr>
              <w:t>4</w:t>
            </w:r>
            <w:r w:rsidR="00A63BA7" w:rsidRPr="00B91DA3">
              <w:rPr>
                <w:color w:val="000000" w:themeColor="text1"/>
              </w:rPr>
              <w:t>）声环境现状监测结果与评价</w:t>
            </w:r>
          </w:p>
          <w:p w14:paraId="46F00074" w14:textId="1A0A8380" w:rsidR="00CB4742" w:rsidRPr="00B91DA3" w:rsidRDefault="00342D15" w:rsidP="00BF08B1">
            <w:pPr>
              <w:pStyle w:val="afffe"/>
              <w:ind w:firstLine="420"/>
              <w:rPr>
                <w:color w:val="000000" w:themeColor="text1"/>
              </w:rPr>
            </w:pPr>
            <w:r w:rsidRPr="00B91DA3">
              <w:rPr>
                <w:color w:val="000000" w:themeColor="text1"/>
              </w:rPr>
              <w:t>监测结果如下表</w:t>
            </w:r>
            <w:r w:rsidRPr="00B91DA3">
              <w:rPr>
                <w:color w:val="000000" w:themeColor="text1"/>
              </w:rPr>
              <w:t>3-</w:t>
            </w:r>
            <w:r w:rsidR="007A2F4C" w:rsidRPr="00B91DA3">
              <w:rPr>
                <w:rFonts w:hint="eastAsia"/>
                <w:color w:val="000000" w:themeColor="text1"/>
              </w:rPr>
              <w:t>1</w:t>
            </w:r>
            <w:r w:rsidR="00CB4742" w:rsidRPr="00B91DA3">
              <w:rPr>
                <w:color w:val="000000" w:themeColor="text1"/>
              </w:rPr>
              <w:t>。</w:t>
            </w:r>
          </w:p>
          <w:p w14:paraId="0FED9AB0" w14:textId="4C4A55E2" w:rsidR="002B766B" w:rsidRPr="00B91DA3" w:rsidRDefault="002B766B" w:rsidP="008638C6">
            <w:pPr>
              <w:snapToGrid w:val="0"/>
              <w:jc w:val="center"/>
              <w:rPr>
                <w:b/>
                <w:color w:val="000000" w:themeColor="text1"/>
                <w:szCs w:val="21"/>
              </w:rPr>
            </w:pPr>
            <w:r w:rsidRPr="00B91DA3">
              <w:rPr>
                <w:b/>
                <w:color w:val="000000" w:themeColor="text1"/>
                <w:szCs w:val="21"/>
              </w:rPr>
              <w:t>表</w:t>
            </w:r>
            <w:r w:rsidR="005B12EA" w:rsidRPr="00B91DA3">
              <w:rPr>
                <w:b/>
                <w:color w:val="000000" w:themeColor="text1"/>
                <w:szCs w:val="21"/>
              </w:rPr>
              <w:t>3-</w:t>
            </w:r>
            <w:r w:rsidR="007A2F4C" w:rsidRPr="00B91DA3">
              <w:rPr>
                <w:rFonts w:hint="eastAsia"/>
                <w:b/>
                <w:color w:val="000000" w:themeColor="text1"/>
                <w:szCs w:val="21"/>
              </w:rPr>
              <w:t>1</w:t>
            </w:r>
            <w:r w:rsidR="000A20DA" w:rsidRPr="00B91DA3">
              <w:rPr>
                <w:b/>
                <w:color w:val="000000" w:themeColor="text1"/>
                <w:szCs w:val="21"/>
              </w:rPr>
              <w:t xml:space="preserve">  </w:t>
            </w:r>
            <w:r w:rsidR="00144BDE" w:rsidRPr="00B91DA3">
              <w:rPr>
                <w:rFonts w:hint="eastAsia"/>
                <w:b/>
                <w:color w:val="000000" w:themeColor="text1"/>
                <w:szCs w:val="21"/>
              </w:rPr>
              <w:t>官</w:t>
            </w:r>
            <w:proofErr w:type="gramStart"/>
            <w:r w:rsidR="00144BDE" w:rsidRPr="00B91DA3">
              <w:rPr>
                <w:rFonts w:hint="eastAsia"/>
                <w:b/>
                <w:color w:val="000000" w:themeColor="text1"/>
                <w:szCs w:val="21"/>
              </w:rPr>
              <w:t>坂</w:t>
            </w:r>
            <w:proofErr w:type="gramEnd"/>
            <w:r w:rsidR="00EF7B67" w:rsidRPr="00B91DA3">
              <w:rPr>
                <w:rFonts w:hint="eastAsia"/>
                <w:b/>
                <w:color w:val="000000" w:themeColor="text1"/>
                <w:szCs w:val="21"/>
              </w:rPr>
              <w:t>22</w:t>
            </w:r>
            <w:r w:rsidR="009A5E88" w:rsidRPr="00B91DA3">
              <w:rPr>
                <w:b/>
                <w:color w:val="000000" w:themeColor="text1"/>
                <w:szCs w:val="21"/>
              </w:rPr>
              <w:t>0kV</w:t>
            </w:r>
            <w:r w:rsidR="009A5E88" w:rsidRPr="00B91DA3">
              <w:rPr>
                <w:b/>
                <w:color w:val="000000" w:themeColor="text1"/>
                <w:szCs w:val="21"/>
              </w:rPr>
              <w:t>变电站</w:t>
            </w:r>
            <w:r w:rsidR="00144BDE" w:rsidRPr="00B91DA3">
              <w:rPr>
                <w:rFonts w:hint="eastAsia"/>
                <w:b/>
                <w:color w:val="000000" w:themeColor="text1"/>
                <w:szCs w:val="21"/>
              </w:rPr>
              <w:t>间隔扩建工程</w:t>
            </w:r>
            <w:r w:rsidR="005F1415" w:rsidRPr="00B91DA3">
              <w:rPr>
                <w:b/>
                <w:color w:val="000000" w:themeColor="text1"/>
                <w:szCs w:val="21"/>
              </w:rPr>
              <w:t>噪声</w:t>
            </w:r>
            <w:r w:rsidR="00204E09" w:rsidRPr="00B91DA3">
              <w:rPr>
                <w:b/>
                <w:color w:val="000000" w:themeColor="text1"/>
                <w:szCs w:val="21"/>
              </w:rPr>
              <w:t>现状</w:t>
            </w:r>
            <w:r w:rsidRPr="00B91DA3">
              <w:rPr>
                <w:b/>
                <w:color w:val="000000" w:themeColor="text1"/>
                <w:szCs w:val="21"/>
              </w:rPr>
              <w:t>监测结果</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856"/>
              <w:gridCol w:w="3827"/>
              <w:gridCol w:w="986"/>
              <w:gridCol w:w="1136"/>
              <w:gridCol w:w="1539"/>
            </w:tblGrid>
            <w:tr w:rsidR="00A83FC6" w:rsidRPr="00B91DA3" w14:paraId="5972067B" w14:textId="77777777" w:rsidTr="00395E9A">
              <w:trPr>
                <w:trHeight w:val="307"/>
                <w:tblHeader/>
                <w:jc w:val="center"/>
              </w:trPr>
              <w:tc>
                <w:tcPr>
                  <w:tcW w:w="513" w:type="pct"/>
                  <w:vMerge w:val="restart"/>
                  <w:tcBorders>
                    <w:top w:val="single" w:sz="12" w:space="0" w:color="auto"/>
                    <w:bottom w:val="single" w:sz="4" w:space="0" w:color="auto"/>
                  </w:tcBorders>
                  <w:vAlign w:val="center"/>
                </w:tcPr>
                <w:p w14:paraId="69CD1BE1" w14:textId="77777777" w:rsidR="00987E10" w:rsidRDefault="00987E10" w:rsidP="002B76CA">
                  <w:pPr>
                    <w:pStyle w:val="a7"/>
                    <w:spacing w:after="0"/>
                    <w:ind w:leftChars="0" w:left="0"/>
                    <w:jc w:val="center"/>
                    <w:rPr>
                      <w:b/>
                      <w:bCs/>
                      <w:color w:val="000000" w:themeColor="text1"/>
                      <w:sz w:val="18"/>
                      <w:szCs w:val="18"/>
                    </w:rPr>
                  </w:pPr>
                  <w:r>
                    <w:rPr>
                      <w:rFonts w:hint="eastAsia"/>
                      <w:b/>
                      <w:bCs/>
                      <w:color w:val="000000" w:themeColor="text1"/>
                      <w:sz w:val="18"/>
                      <w:szCs w:val="18"/>
                    </w:rPr>
                    <w:t>测点</w:t>
                  </w:r>
                </w:p>
                <w:p w14:paraId="728B9BDE" w14:textId="209AB2E1" w:rsidR="00BC032C" w:rsidRPr="00B91DA3" w:rsidRDefault="00987E10" w:rsidP="002B76CA">
                  <w:pPr>
                    <w:pStyle w:val="a7"/>
                    <w:spacing w:after="0"/>
                    <w:ind w:leftChars="0" w:left="0"/>
                    <w:jc w:val="center"/>
                    <w:rPr>
                      <w:b/>
                      <w:bCs/>
                      <w:color w:val="000000" w:themeColor="text1"/>
                      <w:sz w:val="18"/>
                      <w:szCs w:val="18"/>
                    </w:rPr>
                  </w:pPr>
                  <w:r>
                    <w:rPr>
                      <w:rFonts w:hint="eastAsia"/>
                      <w:b/>
                      <w:bCs/>
                      <w:color w:val="000000" w:themeColor="text1"/>
                      <w:sz w:val="18"/>
                      <w:szCs w:val="18"/>
                    </w:rPr>
                    <w:t>序号</w:t>
                  </w:r>
                </w:p>
              </w:tc>
              <w:tc>
                <w:tcPr>
                  <w:tcW w:w="2293" w:type="pct"/>
                  <w:vMerge w:val="restart"/>
                  <w:tcBorders>
                    <w:top w:val="single" w:sz="12" w:space="0" w:color="auto"/>
                    <w:bottom w:val="single" w:sz="4" w:space="0" w:color="auto"/>
                  </w:tcBorders>
                  <w:vAlign w:val="center"/>
                </w:tcPr>
                <w:p w14:paraId="70E798F1" w14:textId="77777777" w:rsidR="00BC032C" w:rsidRPr="00B91DA3" w:rsidRDefault="00BC032C" w:rsidP="002B76CA">
                  <w:pPr>
                    <w:pStyle w:val="a7"/>
                    <w:spacing w:after="0"/>
                    <w:ind w:leftChars="0" w:left="0"/>
                    <w:jc w:val="center"/>
                    <w:rPr>
                      <w:b/>
                      <w:bCs/>
                      <w:color w:val="000000" w:themeColor="text1"/>
                      <w:sz w:val="18"/>
                      <w:szCs w:val="18"/>
                    </w:rPr>
                  </w:pPr>
                  <w:r w:rsidRPr="00B91DA3">
                    <w:rPr>
                      <w:rFonts w:hint="eastAsia"/>
                      <w:b/>
                      <w:bCs/>
                      <w:color w:val="000000" w:themeColor="text1"/>
                      <w:sz w:val="18"/>
                      <w:szCs w:val="18"/>
                    </w:rPr>
                    <w:t>检</w:t>
                  </w:r>
                  <w:r w:rsidRPr="00B91DA3">
                    <w:rPr>
                      <w:b/>
                      <w:bCs/>
                      <w:color w:val="000000" w:themeColor="text1"/>
                      <w:sz w:val="18"/>
                      <w:szCs w:val="18"/>
                    </w:rPr>
                    <w:t>测点位置</w:t>
                  </w:r>
                </w:p>
              </w:tc>
              <w:tc>
                <w:tcPr>
                  <w:tcW w:w="1272" w:type="pct"/>
                  <w:gridSpan w:val="2"/>
                  <w:tcBorders>
                    <w:top w:val="single" w:sz="12" w:space="0" w:color="auto"/>
                    <w:bottom w:val="single" w:sz="4" w:space="0" w:color="auto"/>
                  </w:tcBorders>
                  <w:vAlign w:val="center"/>
                </w:tcPr>
                <w:p w14:paraId="7FE35B25" w14:textId="31819A11" w:rsidR="00BC032C" w:rsidRPr="00B91DA3" w:rsidRDefault="00BC032C" w:rsidP="002B76CA">
                  <w:pPr>
                    <w:pStyle w:val="a7"/>
                    <w:spacing w:after="0"/>
                    <w:ind w:leftChars="0" w:left="0"/>
                    <w:jc w:val="center"/>
                    <w:rPr>
                      <w:b/>
                      <w:bCs/>
                      <w:color w:val="000000" w:themeColor="text1"/>
                      <w:sz w:val="18"/>
                      <w:szCs w:val="18"/>
                    </w:rPr>
                  </w:pPr>
                  <w:r w:rsidRPr="00B91DA3">
                    <w:rPr>
                      <w:rFonts w:hint="eastAsia"/>
                      <w:b/>
                      <w:bCs/>
                      <w:color w:val="000000" w:themeColor="text1"/>
                      <w:sz w:val="18"/>
                      <w:szCs w:val="18"/>
                    </w:rPr>
                    <w:t>监测结果</w:t>
                  </w:r>
                  <w:proofErr w:type="spellStart"/>
                  <w:r w:rsidRPr="00B91DA3">
                    <w:rPr>
                      <w:rFonts w:hint="eastAsia"/>
                      <w:b/>
                      <w:bCs/>
                      <w:i/>
                      <w:iCs/>
                      <w:color w:val="000000" w:themeColor="text1"/>
                      <w:sz w:val="18"/>
                      <w:szCs w:val="18"/>
                    </w:rPr>
                    <w:t>L</w:t>
                  </w:r>
                  <w:r w:rsidRPr="00B91DA3">
                    <w:rPr>
                      <w:rFonts w:hint="eastAsia"/>
                      <w:b/>
                      <w:bCs/>
                      <w:color w:val="000000" w:themeColor="text1"/>
                      <w:sz w:val="18"/>
                      <w:szCs w:val="18"/>
                      <w:vertAlign w:val="subscript"/>
                    </w:rPr>
                    <w:t>eq</w:t>
                  </w:r>
                  <w:proofErr w:type="spellEnd"/>
                  <w:r w:rsidRPr="00B91DA3">
                    <w:rPr>
                      <w:rFonts w:hint="eastAsia"/>
                      <w:b/>
                      <w:bCs/>
                      <w:color w:val="000000" w:themeColor="text1"/>
                      <w:sz w:val="18"/>
                      <w:szCs w:val="18"/>
                    </w:rPr>
                    <w:t>，</w:t>
                  </w:r>
                  <w:r w:rsidRPr="00B91DA3">
                    <w:rPr>
                      <w:rFonts w:hint="eastAsia"/>
                      <w:b/>
                      <w:bCs/>
                      <w:color w:val="000000" w:themeColor="text1"/>
                      <w:sz w:val="18"/>
                      <w:szCs w:val="18"/>
                    </w:rPr>
                    <w:t>dB</w:t>
                  </w:r>
                  <w:r w:rsidRPr="00B91DA3">
                    <w:rPr>
                      <w:rFonts w:hint="eastAsia"/>
                      <w:b/>
                      <w:bCs/>
                      <w:color w:val="000000" w:themeColor="text1"/>
                      <w:sz w:val="18"/>
                      <w:szCs w:val="18"/>
                    </w:rPr>
                    <w:t>（</w:t>
                  </w:r>
                  <w:r w:rsidRPr="00B91DA3">
                    <w:rPr>
                      <w:rFonts w:hint="eastAsia"/>
                      <w:b/>
                      <w:bCs/>
                      <w:color w:val="000000" w:themeColor="text1"/>
                      <w:sz w:val="18"/>
                      <w:szCs w:val="18"/>
                    </w:rPr>
                    <w:t>A</w:t>
                  </w:r>
                  <w:r w:rsidRPr="00B91DA3">
                    <w:rPr>
                      <w:rFonts w:hint="eastAsia"/>
                      <w:b/>
                      <w:bCs/>
                      <w:color w:val="000000" w:themeColor="text1"/>
                      <w:sz w:val="18"/>
                      <w:szCs w:val="18"/>
                    </w:rPr>
                    <w:t>）</w:t>
                  </w:r>
                </w:p>
              </w:tc>
              <w:tc>
                <w:tcPr>
                  <w:tcW w:w="922" w:type="pct"/>
                  <w:vMerge w:val="restart"/>
                  <w:tcBorders>
                    <w:top w:val="single" w:sz="12" w:space="0" w:color="auto"/>
                  </w:tcBorders>
                  <w:vAlign w:val="center"/>
                </w:tcPr>
                <w:p w14:paraId="502C958C" w14:textId="399DFD71" w:rsidR="00BC032C" w:rsidRPr="00B91DA3" w:rsidRDefault="00BC032C" w:rsidP="002B76CA">
                  <w:pPr>
                    <w:pStyle w:val="a7"/>
                    <w:spacing w:after="0"/>
                    <w:ind w:leftChars="0" w:left="0"/>
                    <w:jc w:val="center"/>
                    <w:rPr>
                      <w:b/>
                      <w:bCs/>
                      <w:color w:val="000000" w:themeColor="text1"/>
                      <w:sz w:val="18"/>
                      <w:szCs w:val="18"/>
                    </w:rPr>
                  </w:pPr>
                  <w:r w:rsidRPr="00B91DA3">
                    <w:rPr>
                      <w:rFonts w:hint="eastAsia"/>
                      <w:b/>
                      <w:bCs/>
                      <w:color w:val="000000" w:themeColor="text1"/>
                      <w:sz w:val="18"/>
                      <w:szCs w:val="18"/>
                    </w:rPr>
                    <w:t>执行标准及限值</w:t>
                  </w:r>
                  <w:r w:rsidRPr="00B91DA3">
                    <w:rPr>
                      <w:rFonts w:hint="eastAsia"/>
                      <w:b/>
                      <w:bCs/>
                      <w:color w:val="000000" w:themeColor="text1"/>
                      <w:sz w:val="18"/>
                      <w:szCs w:val="18"/>
                    </w:rPr>
                    <w:t>dB</w:t>
                  </w:r>
                  <w:r w:rsidRPr="00B91DA3">
                    <w:rPr>
                      <w:rFonts w:hint="eastAsia"/>
                      <w:b/>
                      <w:bCs/>
                      <w:color w:val="000000" w:themeColor="text1"/>
                      <w:sz w:val="18"/>
                      <w:szCs w:val="18"/>
                    </w:rPr>
                    <w:t>（</w:t>
                  </w:r>
                  <w:r w:rsidRPr="00B91DA3">
                    <w:rPr>
                      <w:rFonts w:hint="eastAsia"/>
                      <w:b/>
                      <w:bCs/>
                      <w:color w:val="000000" w:themeColor="text1"/>
                      <w:sz w:val="18"/>
                      <w:szCs w:val="18"/>
                    </w:rPr>
                    <w:t>A</w:t>
                  </w:r>
                  <w:r w:rsidRPr="00B91DA3">
                    <w:rPr>
                      <w:rFonts w:hint="eastAsia"/>
                      <w:b/>
                      <w:bCs/>
                      <w:color w:val="000000" w:themeColor="text1"/>
                      <w:sz w:val="18"/>
                      <w:szCs w:val="18"/>
                    </w:rPr>
                    <w:t>）</w:t>
                  </w:r>
                </w:p>
              </w:tc>
            </w:tr>
            <w:tr w:rsidR="00A83FC6" w:rsidRPr="00B91DA3" w14:paraId="0D52E0DE" w14:textId="77777777" w:rsidTr="00395E9A">
              <w:trPr>
                <w:trHeight w:val="307"/>
                <w:tblHeader/>
                <w:jc w:val="center"/>
              </w:trPr>
              <w:tc>
                <w:tcPr>
                  <w:tcW w:w="513" w:type="pct"/>
                  <w:vMerge/>
                  <w:tcBorders>
                    <w:top w:val="single" w:sz="4" w:space="0" w:color="auto"/>
                    <w:bottom w:val="single" w:sz="12" w:space="0" w:color="auto"/>
                  </w:tcBorders>
                  <w:vAlign w:val="center"/>
                </w:tcPr>
                <w:p w14:paraId="066F88BC" w14:textId="77777777" w:rsidR="00BC032C" w:rsidRPr="00B91DA3" w:rsidRDefault="00BC032C" w:rsidP="002B76CA">
                  <w:pPr>
                    <w:pStyle w:val="a7"/>
                    <w:spacing w:after="0"/>
                    <w:jc w:val="center"/>
                    <w:rPr>
                      <w:b/>
                      <w:bCs/>
                      <w:color w:val="000000" w:themeColor="text1"/>
                      <w:sz w:val="18"/>
                      <w:szCs w:val="18"/>
                    </w:rPr>
                  </w:pPr>
                </w:p>
              </w:tc>
              <w:tc>
                <w:tcPr>
                  <w:tcW w:w="2293" w:type="pct"/>
                  <w:vMerge/>
                  <w:tcBorders>
                    <w:top w:val="single" w:sz="4" w:space="0" w:color="auto"/>
                    <w:bottom w:val="single" w:sz="12" w:space="0" w:color="auto"/>
                  </w:tcBorders>
                  <w:vAlign w:val="center"/>
                </w:tcPr>
                <w:p w14:paraId="7FDD44EC" w14:textId="77777777" w:rsidR="00BC032C" w:rsidRPr="00B91DA3" w:rsidRDefault="00BC032C" w:rsidP="002B76CA">
                  <w:pPr>
                    <w:pStyle w:val="a7"/>
                    <w:spacing w:after="0"/>
                    <w:ind w:leftChars="0" w:left="0"/>
                    <w:jc w:val="center"/>
                    <w:rPr>
                      <w:b/>
                      <w:bCs/>
                      <w:color w:val="000000" w:themeColor="text1"/>
                      <w:sz w:val="18"/>
                      <w:szCs w:val="18"/>
                    </w:rPr>
                  </w:pPr>
                </w:p>
              </w:tc>
              <w:tc>
                <w:tcPr>
                  <w:tcW w:w="591" w:type="pct"/>
                  <w:tcBorders>
                    <w:top w:val="single" w:sz="4" w:space="0" w:color="auto"/>
                    <w:bottom w:val="single" w:sz="12" w:space="0" w:color="auto"/>
                  </w:tcBorders>
                  <w:vAlign w:val="center"/>
                </w:tcPr>
                <w:p w14:paraId="66AA0D84" w14:textId="286C0F19" w:rsidR="00BC032C" w:rsidRPr="00B91DA3" w:rsidRDefault="00BC032C" w:rsidP="002B76CA">
                  <w:pPr>
                    <w:pStyle w:val="a7"/>
                    <w:spacing w:after="0"/>
                    <w:ind w:leftChars="0" w:left="0"/>
                    <w:jc w:val="center"/>
                    <w:rPr>
                      <w:b/>
                      <w:bCs/>
                      <w:color w:val="000000" w:themeColor="text1"/>
                      <w:sz w:val="18"/>
                      <w:szCs w:val="18"/>
                    </w:rPr>
                  </w:pPr>
                  <w:r w:rsidRPr="00B91DA3">
                    <w:rPr>
                      <w:rFonts w:hint="eastAsia"/>
                      <w:b/>
                      <w:bCs/>
                      <w:color w:val="000000" w:themeColor="text1"/>
                      <w:sz w:val="18"/>
                      <w:szCs w:val="18"/>
                    </w:rPr>
                    <w:t>昼间</w:t>
                  </w:r>
                </w:p>
              </w:tc>
              <w:tc>
                <w:tcPr>
                  <w:tcW w:w="681" w:type="pct"/>
                  <w:tcBorders>
                    <w:top w:val="single" w:sz="4" w:space="0" w:color="auto"/>
                    <w:bottom w:val="single" w:sz="12" w:space="0" w:color="auto"/>
                  </w:tcBorders>
                  <w:vAlign w:val="center"/>
                </w:tcPr>
                <w:p w14:paraId="24D55D7E" w14:textId="548BF930" w:rsidR="00BC032C" w:rsidRPr="00B91DA3" w:rsidRDefault="00BC032C" w:rsidP="002B76CA">
                  <w:pPr>
                    <w:pStyle w:val="a7"/>
                    <w:spacing w:after="0"/>
                    <w:ind w:leftChars="0" w:left="0"/>
                    <w:jc w:val="center"/>
                    <w:rPr>
                      <w:b/>
                      <w:bCs/>
                      <w:color w:val="000000" w:themeColor="text1"/>
                      <w:sz w:val="18"/>
                      <w:szCs w:val="18"/>
                    </w:rPr>
                  </w:pPr>
                  <w:r w:rsidRPr="00B91DA3">
                    <w:rPr>
                      <w:rFonts w:hint="eastAsia"/>
                      <w:b/>
                      <w:bCs/>
                      <w:color w:val="000000" w:themeColor="text1"/>
                      <w:sz w:val="18"/>
                      <w:szCs w:val="18"/>
                    </w:rPr>
                    <w:t>夜间</w:t>
                  </w:r>
                </w:p>
              </w:tc>
              <w:tc>
                <w:tcPr>
                  <w:tcW w:w="922" w:type="pct"/>
                  <w:vMerge/>
                  <w:tcBorders>
                    <w:bottom w:val="single" w:sz="12" w:space="0" w:color="auto"/>
                  </w:tcBorders>
                  <w:vAlign w:val="center"/>
                </w:tcPr>
                <w:p w14:paraId="7BBC9952" w14:textId="20DCD679" w:rsidR="00BC032C" w:rsidRPr="00B91DA3" w:rsidRDefault="00BC032C" w:rsidP="002B76CA">
                  <w:pPr>
                    <w:pStyle w:val="a7"/>
                    <w:spacing w:after="0"/>
                    <w:ind w:leftChars="0" w:left="0"/>
                    <w:jc w:val="center"/>
                    <w:rPr>
                      <w:b/>
                      <w:bCs/>
                      <w:color w:val="000000" w:themeColor="text1"/>
                      <w:sz w:val="18"/>
                      <w:szCs w:val="18"/>
                    </w:rPr>
                  </w:pPr>
                </w:p>
              </w:tc>
            </w:tr>
            <w:tr w:rsidR="00D969C6" w:rsidRPr="00B91DA3" w14:paraId="0614BD53" w14:textId="77777777" w:rsidTr="00395E9A">
              <w:trPr>
                <w:trHeight w:val="590"/>
                <w:jc w:val="center"/>
              </w:trPr>
              <w:tc>
                <w:tcPr>
                  <w:tcW w:w="513" w:type="pct"/>
                  <w:tcBorders>
                    <w:top w:val="single" w:sz="12" w:space="0" w:color="auto"/>
                  </w:tcBorders>
                  <w:vAlign w:val="center"/>
                </w:tcPr>
                <w:p w14:paraId="3F8964B6" w14:textId="77777777" w:rsidR="00D969C6" w:rsidRPr="00B91DA3" w:rsidRDefault="00D969C6" w:rsidP="00D969C6">
                  <w:pPr>
                    <w:jc w:val="center"/>
                    <w:rPr>
                      <w:rFonts w:eastAsia="仿宋_GB2312"/>
                      <w:color w:val="000000" w:themeColor="text1"/>
                      <w:sz w:val="18"/>
                      <w:szCs w:val="18"/>
                    </w:rPr>
                  </w:pPr>
                  <w:r w:rsidRPr="00B91DA3">
                    <w:rPr>
                      <w:rFonts w:eastAsia="仿宋_GB2312"/>
                      <w:color w:val="000000" w:themeColor="text1"/>
                      <w:sz w:val="18"/>
                      <w:szCs w:val="18"/>
                    </w:rPr>
                    <w:t>1</w:t>
                  </w:r>
                </w:p>
              </w:tc>
              <w:tc>
                <w:tcPr>
                  <w:tcW w:w="2293" w:type="pct"/>
                  <w:tcBorders>
                    <w:top w:val="single" w:sz="12" w:space="0" w:color="auto"/>
                  </w:tcBorders>
                  <w:vAlign w:val="center"/>
                </w:tcPr>
                <w:p w14:paraId="14E97F93" w14:textId="3F90E02E" w:rsidR="00D969C6" w:rsidRPr="00B91DA3" w:rsidRDefault="00D969C6" w:rsidP="00D969C6">
                  <w:pPr>
                    <w:adjustRightInd w:val="0"/>
                    <w:snapToGrid w:val="0"/>
                    <w:ind w:rightChars="50" w:right="105"/>
                    <w:jc w:val="center"/>
                    <w:rPr>
                      <w:bCs/>
                      <w:color w:val="000000" w:themeColor="text1"/>
                      <w:sz w:val="18"/>
                      <w:szCs w:val="18"/>
                    </w:rPr>
                  </w:pPr>
                  <w:r w:rsidRPr="00B91DA3">
                    <w:rPr>
                      <w:rFonts w:hint="eastAsia"/>
                      <w:bCs/>
                      <w:sz w:val="18"/>
                      <w:szCs w:val="18"/>
                    </w:rPr>
                    <w:t>在建</w:t>
                  </w:r>
                  <w:r w:rsidRPr="00B91DA3">
                    <w:rPr>
                      <w:bCs/>
                      <w:sz w:val="18"/>
                      <w:szCs w:val="18"/>
                    </w:rPr>
                    <w:t>官</w:t>
                  </w:r>
                  <w:proofErr w:type="gramStart"/>
                  <w:r w:rsidRPr="00B91DA3">
                    <w:rPr>
                      <w:bCs/>
                      <w:sz w:val="18"/>
                      <w:szCs w:val="18"/>
                    </w:rPr>
                    <w:t>坂</w:t>
                  </w:r>
                  <w:proofErr w:type="gramEnd"/>
                  <w:r w:rsidRPr="00B91DA3">
                    <w:rPr>
                      <w:bCs/>
                      <w:sz w:val="18"/>
                      <w:szCs w:val="18"/>
                    </w:rPr>
                    <w:t>220kV</w:t>
                  </w:r>
                  <w:r w:rsidRPr="00B91DA3">
                    <w:rPr>
                      <w:bCs/>
                      <w:sz w:val="18"/>
                      <w:szCs w:val="18"/>
                    </w:rPr>
                    <w:t>变电站</w:t>
                  </w:r>
                  <w:proofErr w:type="gramStart"/>
                  <w:r w:rsidR="004C43ED" w:rsidRPr="004C43ED">
                    <w:rPr>
                      <w:rFonts w:hint="eastAsia"/>
                      <w:bCs/>
                      <w:sz w:val="18"/>
                      <w:szCs w:val="18"/>
                    </w:rPr>
                    <w:t>拟建</w:t>
                  </w:r>
                  <w:r w:rsidRPr="00B91DA3">
                    <w:rPr>
                      <w:bCs/>
                      <w:sz w:val="18"/>
                      <w:szCs w:val="18"/>
                    </w:rPr>
                    <w:t>址西北侧</w:t>
                  </w:r>
                  <w:proofErr w:type="gramEnd"/>
                  <w:r w:rsidRPr="00B91DA3">
                    <w:rPr>
                      <w:bCs/>
                      <w:sz w:val="18"/>
                      <w:szCs w:val="18"/>
                    </w:rPr>
                    <w:t>（站区大门外）</w:t>
                  </w:r>
                </w:p>
              </w:tc>
              <w:tc>
                <w:tcPr>
                  <w:tcW w:w="591" w:type="pct"/>
                  <w:tcBorders>
                    <w:top w:val="single" w:sz="12" w:space="0" w:color="auto"/>
                  </w:tcBorders>
                  <w:vAlign w:val="center"/>
                </w:tcPr>
                <w:p w14:paraId="5CCFDBA1" w14:textId="77777777" w:rsidR="00D969C6" w:rsidRPr="00B91DA3" w:rsidRDefault="00D969C6" w:rsidP="00D969C6">
                  <w:pPr>
                    <w:jc w:val="center"/>
                    <w:rPr>
                      <w:rFonts w:eastAsia="仿宋_GB2312"/>
                      <w:bCs/>
                      <w:color w:val="000000" w:themeColor="text1"/>
                      <w:sz w:val="18"/>
                      <w:szCs w:val="18"/>
                    </w:rPr>
                  </w:pPr>
                  <w:r w:rsidRPr="00B91DA3">
                    <w:rPr>
                      <w:rFonts w:eastAsia="仿宋_GB2312" w:hint="eastAsia"/>
                      <w:bCs/>
                      <w:color w:val="000000" w:themeColor="text1"/>
                      <w:sz w:val="18"/>
                      <w:szCs w:val="18"/>
                    </w:rPr>
                    <w:t>41.1</w:t>
                  </w:r>
                </w:p>
              </w:tc>
              <w:tc>
                <w:tcPr>
                  <w:tcW w:w="681" w:type="pct"/>
                  <w:tcBorders>
                    <w:top w:val="single" w:sz="12" w:space="0" w:color="auto"/>
                  </w:tcBorders>
                  <w:vAlign w:val="center"/>
                </w:tcPr>
                <w:p w14:paraId="2D29964B" w14:textId="686C5B1B" w:rsidR="00D969C6" w:rsidRPr="00B91DA3" w:rsidRDefault="00D969C6" w:rsidP="00D969C6">
                  <w:pPr>
                    <w:jc w:val="center"/>
                    <w:rPr>
                      <w:rFonts w:eastAsia="仿宋_GB2312"/>
                      <w:bCs/>
                      <w:color w:val="000000" w:themeColor="text1"/>
                      <w:sz w:val="18"/>
                      <w:szCs w:val="18"/>
                    </w:rPr>
                  </w:pPr>
                  <w:r w:rsidRPr="00B91DA3">
                    <w:rPr>
                      <w:rFonts w:eastAsia="仿宋_GB2312" w:hint="eastAsia"/>
                      <w:bCs/>
                      <w:color w:val="000000" w:themeColor="text1"/>
                      <w:sz w:val="18"/>
                      <w:szCs w:val="18"/>
                    </w:rPr>
                    <w:t>38.8</w:t>
                  </w:r>
                </w:p>
              </w:tc>
              <w:tc>
                <w:tcPr>
                  <w:tcW w:w="922" w:type="pct"/>
                  <w:vMerge w:val="restart"/>
                  <w:tcBorders>
                    <w:top w:val="single" w:sz="12" w:space="0" w:color="auto"/>
                  </w:tcBorders>
                  <w:vAlign w:val="center"/>
                </w:tcPr>
                <w:p w14:paraId="1515F2EA" w14:textId="14B478B6" w:rsidR="00D969C6" w:rsidRPr="00B91DA3" w:rsidRDefault="008F5CFB" w:rsidP="008F5CFB">
                  <w:pPr>
                    <w:jc w:val="center"/>
                    <w:rPr>
                      <w:rFonts w:eastAsia="仿宋_GB2312"/>
                      <w:bCs/>
                      <w:color w:val="000000" w:themeColor="text1"/>
                      <w:sz w:val="18"/>
                      <w:szCs w:val="18"/>
                    </w:rPr>
                  </w:pPr>
                  <w:r w:rsidRPr="008F5CFB">
                    <w:rPr>
                      <w:rFonts w:hint="eastAsia"/>
                      <w:sz w:val="18"/>
                      <w:szCs w:val="18"/>
                    </w:rPr>
                    <w:t>《声环境质量标准》（</w:t>
                  </w:r>
                  <w:r w:rsidRPr="008F5CFB">
                    <w:rPr>
                      <w:rFonts w:hint="eastAsia"/>
                      <w:sz w:val="18"/>
                      <w:szCs w:val="18"/>
                    </w:rPr>
                    <w:t>GB3096-2008</w:t>
                  </w:r>
                  <w:r w:rsidRPr="008F5CFB">
                    <w:rPr>
                      <w:rFonts w:hint="eastAsia"/>
                      <w:sz w:val="18"/>
                      <w:szCs w:val="18"/>
                    </w:rPr>
                    <w:t>）</w:t>
                  </w:r>
                  <w:r w:rsidRPr="008F5CFB">
                    <w:rPr>
                      <w:sz w:val="18"/>
                      <w:szCs w:val="18"/>
                    </w:rPr>
                    <w:t>2</w:t>
                  </w:r>
                  <w:r w:rsidRPr="008F5CFB">
                    <w:rPr>
                      <w:sz w:val="18"/>
                      <w:szCs w:val="18"/>
                    </w:rPr>
                    <w:t>类（</w:t>
                  </w:r>
                  <w:r w:rsidRPr="008F5CFB">
                    <w:rPr>
                      <w:sz w:val="18"/>
                      <w:szCs w:val="18"/>
                    </w:rPr>
                    <w:t>60/50</w:t>
                  </w:r>
                  <w:r w:rsidRPr="008F5CFB">
                    <w:rPr>
                      <w:sz w:val="18"/>
                      <w:szCs w:val="18"/>
                    </w:rPr>
                    <w:t>）</w:t>
                  </w:r>
                </w:p>
              </w:tc>
            </w:tr>
            <w:tr w:rsidR="00D969C6" w:rsidRPr="00B91DA3" w14:paraId="639A805A" w14:textId="77777777" w:rsidTr="00395E9A">
              <w:trPr>
                <w:trHeight w:val="590"/>
                <w:jc w:val="center"/>
              </w:trPr>
              <w:tc>
                <w:tcPr>
                  <w:tcW w:w="513" w:type="pct"/>
                  <w:vAlign w:val="center"/>
                </w:tcPr>
                <w:p w14:paraId="64AFC31C" w14:textId="77777777" w:rsidR="00D969C6" w:rsidRPr="00B91DA3" w:rsidRDefault="00D969C6" w:rsidP="00D969C6">
                  <w:pPr>
                    <w:jc w:val="center"/>
                    <w:rPr>
                      <w:rFonts w:eastAsia="仿宋_GB2312"/>
                      <w:color w:val="000000" w:themeColor="text1"/>
                      <w:sz w:val="18"/>
                      <w:szCs w:val="18"/>
                    </w:rPr>
                  </w:pPr>
                  <w:r w:rsidRPr="00B91DA3">
                    <w:rPr>
                      <w:rFonts w:eastAsia="仿宋_GB2312"/>
                      <w:color w:val="000000" w:themeColor="text1"/>
                      <w:sz w:val="18"/>
                      <w:szCs w:val="18"/>
                    </w:rPr>
                    <w:t>2</w:t>
                  </w:r>
                </w:p>
              </w:tc>
              <w:tc>
                <w:tcPr>
                  <w:tcW w:w="2293" w:type="pct"/>
                  <w:vAlign w:val="center"/>
                </w:tcPr>
                <w:p w14:paraId="45DCFE96" w14:textId="2CB07D26" w:rsidR="00D969C6" w:rsidRPr="00B91DA3" w:rsidRDefault="00D969C6" w:rsidP="00D969C6">
                  <w:pPr>
                    <w:adjustRightInd w:val="0"/>
                    <w:snapToGrid w:val="0"/>
                    <w:ind w:rightChars="50" w:right="105"/>
                    <w:jc w:val="center"/>
                    <w:rPr>
                      <w:bCs/>
                      <w:color w:val="000000" w:themeColor="text1"/>
                      <w:sz w:val="18"/>
                      <w:szCs w:val="18"/>
                    </w:rPr>
                  </w:pPr>
                  <w:r w:rsidRPr="00B91DA3">
                    <w:rPr>
                      <w:rFonts w:hint="eastAsia"/>
                      <w:bCs/>
                      <w:sz w:val="18"/>
                      <w:szCs w:val="18"/>
                    </w:rPr>
                    <w:t>在建</w:t>
                  </w:r>
                  <w:r w:rsidRPr="00B91DA3">
                    <w:rPr>
                      <w:bCs/>
                      <w:sz w:val="18"/>
                      <w:szCs w:val="18"/>
                    </w:rPr>
                    <w:t>官</w:t>
                  </w:r>
                  <w:proofErr w:type="gramStart"/>
                  <w:r w:rsidRPr="00B91DA3">
                    <w:rPr>
                      <w:bCs/>
                      <w:sz w:val="18"/>
                      <w:szCs w:val="18"/>
                    </w:rPr>
                    <w:t>坂</w:t>
                  </w:r>
                  <w:proofErr w:type="gramEnd"/>
                  <w:r w:rsidRPr="00B91DA3">
                    <w:rPr>
                      <w:bCs/>
                      <w:sz w:val="18"/>
                      <w:szCs w:val="18"/>
                    </w:rPr>
                    <w:t>220kV</w:t>
                  </w:r>
                  <w:r w:rsidRPr="00B91DA3">
                    <w:rPr>
                      <w:bCs/>
                      <w:sz w:val="18"/>
                      <w:szCs w:val="18"/>
                    </w:rPr>
                    <w:t>变电站</w:t>
                  </w:r>
                  <w:proofErr w:type="gramStart"/>
                  <w:r w:rsidR="004C43ED" w:rsidRPr="004C43ED">
                    <w:rPr>
                      <w:rFonts w:hint="eastAsia"/>
                      <w:bCs/>
                      <w:sz w:val="18"/>
                      <w:szCs w:val="18"/>
                    </w:rPr>
                    <w:t>拟建</w:t>
                  </w:r>
                  <w:r w:rsidRPr="00B91DA3">
                    <w:rPr>
                      <w:rFonts w:hint="eastAsia"/>
                      <w:bCs/>
                      <w:sz w:val="18"/>
                      <w:szCs w:val="18"/>
                    </w:rPr>
                    <w:t>址</w:t>
                  </w:r>
                  <w:r w:rsidRPr="00B91DA3">
                    <w:rPr>
                      <w:bCs/>
                      <w:sz w:val="18"/>
                      <w:szCs w:val="18"/>
                    </w:rPr>
                    <w:t>西北侧</w:t>
                  </w:r>
                  <w:proofErr w:type="gramEnd"/>
                  <w:r w:rsidRPr="00B91DA3">
                    <w:rPr>
                      <w:rFonts w:hint="eastAsia"/>
                      <w:bCs/>
                      <w:sz w:val="18"/>
                      <w:szCs w:val="18"/>
                    </w:rPr>
                    <w:t>中部</w:t>
                  </w:r>
                </w:p>
              </w:tc>
              <w:tc>
                <w:tcPr>
                  <w:tcW w:w="591" w:type="pct"/>
                  <w:vAlign w:val="center"/>
                </w:tcPr>
                <w:p w14:paraId="4A1F8C2B" w14:textId="77777777" w:rsidR="00D969C6" w:rsidRPr="00B91DA3" w:rsidRDefault="00D969C6" w:rsidP="00D969C6">
                  <w:pPr>
                    <w:jc w:val="center"/>
                    <w:rPr>
                      <w:rFonts w:eastAsia="仿宋_GB2312"/>
                      <w:bCs/>
                      <w:color w:val="000000" w:themeColor="text1"/>
                      <w:sz w:val="18"/>
                      <w:szCs w:val="18"/>
                    </w:rPr>
                  </w:pPr>
                  <w:r w:rsidRPr="00B91DA3">
                    <w:rPr>
                      <w:rFonts w:eastAsia="仿宋_GB2312" w:hint="eastAsia"/>
                      <w:bCs/>
                      <w:color w:val="000000" w:themeColor="text1"/>
                      <w:sz w:val="18"/>
                      <w:szCs w:val="18"/>
                    </w:rPr>
                    <w:t>41.8</w:t>
                  </w:r>
                </w:p>
              </w:tc>
              <w:tc>
                <w:tcPr>
                  <w:tcW w:w="681" w:type="pct"/>
                  <w:vAlign w:val="center"/>
                </w:tcPr>
                <w:p w14:paraId="375138FF" w14:textId="1FF00D00" w:rsidR="00D969C6" w:rsidRPr="00B91DA3" w:rsidRDefault="00D969C6" w:rsidP="00D969C6">
                  <w:pPr>
                    <w:jc w:val="center"/>
                    <w:rPr>
                      <w:rFonts w:eastAsia="仿宋_GB2312"/>
                      <w:bCs/>
                      <w:color w:val="000000" w:themeColor="text1"/>
                      <w:sz w:val="18"/>
                      <w:szCs w:val="18"/>
                    </w:rPr>
                  </w:pPr>
                  <w:r w:rsidRPr="00B91DA3">
                    <w:rPr>
                      <w:rFonts w:eastAsia="仿宋_GB2312" w:hint="eastAsia"/>
                      <w:color w:val="000000" w:themeColor="text1"/>
                      <w:kern w:val="0"/>
                      <w:sz w:val="18"/>
                      <w:szCs w:val="18"/>
                    </w:rPr>
                    <w:t>38.0</w:t>
                  </w:r>
                </w:p>
              </w:tc>
              <w:tc>
                <w:tcPr>
                  <w:tcW w:w="922" w:type="pct"/>
                  <w:vMerge/>
                  <w:vAlign w:val="center"/>
                </w:tcPr>
                <w:p w14:paraId="3A1570F0" w14:textId="049C6918" w:rsidR="00D969C6" w:rsidRPr="00B91DA3" w:rsidRDefault="00D969C6" w:rsidP="00D969C6">
                  <w:pPr>
                    <w:jc w:val="center"/>
                    <w:rPr>
                      <w:rFonts w:eastAsia="仿宋_GB2312"/>
                      <w:color w:val="000000" w:themeColor="text1"/>
                      <w:kern w:val="0"/>
                      <w:sz w:val="18"/>
                      <w:szCs w:val="18"/>
                    </w:rPr>
                  </w:pPr>
                </w:p>
              </w:tc>
            </w:tr>
            <w:tr w:rsidR="00D969C6" w:rsidRPr="00B91DA3" w14:paraId="3260D7AC" w14:textId="77777777" w:rsidTr="00395E9A">
              <w:trPr>
                <w:trHeight w:val="590"/>
                <w:jc w:val="center"/>
              </w:trPr>
              <w:tc>
                <w:tcPr>
                  <w:tcW w:w="513" w:type="pct"/>
                  <w:vAlign w:val="center"/>
                </w:tcPr>
                <w:p w14:paraId="393ADC61" w14:textId="77777777" w:rsidR="00D969C6" w:rsidRPr="00B91DA3" w:rsidRDefault="00D969C6" w:rsidP="00D969C6">
                  <w:pPr>
                    <w:jc w:val="center"/>
                    <w:rPr>
                      <w:rFonts w:eastAsia="仿宋_GB2312"/>
                      <w:color w:val="000000" w:themeColor="text1"/>
                      <w:sz w:val="18"/>
                      <w:szCs w:val="18"/>
                    </w:rPr>
                  </w:pPr>
                  <w:r w:rsidRPr="00B91DA3">
                    <w:rPr>
                      <w:rFonts w:eastAsia="仿宋_GB2312"/>
                      <w:color w:val="000000" w:themeColor="text1"/>
                      <w:sz w:val="18"/>
                      <w:szCs w:val="18"/>
                    </w:rPr>
                    <w:t>3</w:t>
                  </w:r>
                </w:p>
              </w:tc>
              <w:tc>
                <w:tcPr>
                  <w:tcW w:w="2293" w:type="pct"/>
                  <w:vAlign w:val="center"/>
                </w:tcPr>
                <w:p w14:paraId="22254D5B" w14:textId="30C26D0E" w:rsidR="00D969C6" w:rsidRPr="00B91DA3" w:rsidRDefault="00D969C6" w:rsidP="00D969C6">
                  <w:pPr>
                    <w:adjustRightInd w:val="0"/>
                    <w:snapToGrid w:val="0"/>
                    <w:ind w:rightChars="50" w:right="105"/>
                    <w:jc w:val="center"/>
                    <w:rPr>
                      <w:bCs/>
                      <w:color w:val="000000" w:themeColor="text1"/>
                      <w:sz w:val="18"/>
                      <w:szCs w:val="18"/>
                    </w:rPr>
                  </w:pPr>
                  <w:r w:rsidRPr="00B91DA3">
                    <w:rPr>
                      <w:rFonts w:hint="eastAsia"/>
                      <w:bCs/>
                      <w:sz w:val="18"/>
                      <w:szCs w:val="18"/>
                    </w:rPr>
                    <w:t>在建</w:t>
                  </w:r>
                  <w:r w:rsidRPr="00B91DA3">
                    <w:rPr>
                      <w:bCs/>
                      <w:sz w:val="18"/>
                      <w:szCs w:val="18"/>
                    </w:rPr>
                    <w:t>官</w:t>
                  </w:r>
                  <w:proofErr w:type="gramStart"/>
                  <w:r w:rsidRPr="00B91DA3">
                    <w:rPr>
                      <w:bCs/>
                      <w:sz w:val="18"/>
                      <w:szCs w:val="18"/>
                    </w:rPr>
                    <w:t>坂</w:t>
                  </w:r>
                  <w:proofErr w:type="gramEnd"/>
                  <w:r w:rsidRPr="00B91DA3">
                    <w:rPr>
                      <w:bCs/>
                      <w:sz w:val="18"/>
                      <w:szCs w:val="18"/>
                    </w:rPr>
                    <w:t>220kV</w:t>
                  </w:r>
                  <w:r w:rsidRPr="00B91DA3">
                    <w:rPr>
                      <w:bCs/>
                      <w:sz w:val="18"/>
                      <w:szCs w:val="18"/>
                    </w:rPr>
                    <w:t>变电站</w:t>
                  </w:r>
                  <w:proofErr w:type="gramStart"/>
                  <w:r w:rsidR="004C43ED" w:rsidRPr="004C43ED">
                    <w:rPr>
                      <w:rFonts w:hint="eastAsia"/>
                      <w:bCs/>
                      <w:sz w:val="18"/>
                      <w:szCs w:val="18"/>
                    </w:rPr>
                    <w:t>拟建</w:t>
                  </w:r>
                  <w:r w:rsidRPr="00B91DA3">
                    <w:rPr>
                      <w:bCs/>
                      <w:sz w:val="18"/>
                      <w:szCs w:val="18"/>
                    </w:rPr>
                    <w:t>址西南侧</w:t>
                  </w:r>
                  <w:proofErr w:type="gramEnd"/>
                  <w:r w:rsidRPr="00B91DA3">
                    <w:rPr>
                      <w:rFonts w:hint="eastAsia"/>
                      <w:bCs/>
                      <w:sz w:val="18"/>
                      <w:szCs w:val="18"/>
                    </w:rPr>
                    <w:t>中部</w:t>
                  </w:r>
                </w:p>
              </w:tc>
              <w:tc>
                <w:tcPr>
                  <w:tcW w:w="591" w:type="pct"/>
                  <w:vAlign w:val="center"/>
                </w:tcPr>
                <w:p w14:paraId="0C1566EA" w14:textId="77777777" w:rsidR="00D969C6" w:rsidRPr="00B91DA3" w:rsidRDefault="00D969C6" w:rsidP="00D969C6">
                  <w:pPr>
                    <w:jc w:val="center"/>
                    <w:rPr>
                      <w:rFonts w:eastAsia="仿宋_GB2312"/>
                      <w:color w:val="000000" w:themeColor="text1"/>
                      <w:kern w:val="0"/>
                      <w:sz w:val="18"/>
                      <w:szCs w:val="18"/>
                    </w:rPr>
                  </w:pPr>
                  <w:r w:rsidRPr="00B91DA3">
                    <w:rPr>
                      <w:rFonts w:eastAsia="仿宋_GB2312" w:hint="eastAsia"/>
                      <w:color w:val="000000" w:themeColor="text1"/>
                      <w:kern w:val="0"/>
                      <w:sz w:val="18"/>
                      <w:szCs w:val="18"/>
                    </w:rPr>
                    <w:t>40.7</w:t>
                  </w:r>
                </w:p>
              </w:tc>
              <w:tc>
                <w:tcPr>
                  <w:tcW w:w="681" w:type="pct"/>
                  <w:vAlign w:val="center"/>
                </w:tcPr>
                <w:p w14:paraId="2C19E418" w14:textId="572F8BF2" w:rsidR="00D969C6" w:rsidRPr="00B91DA3" w:rsidRDefault="00D969C6" w:rsidP="00D969C6">
                  <w:pPr>
                    <w:jc w:val="center"/>
                    <w:rPr>
                      <w:rFonts w:eastAsia="仿宋_GB2312"/>
                      <w:color w:val="000000" w:themeColor="text1"/>
                      <w:kern w:val="0"/>
                      <w:sz w:val="18"/>
                      <w:szCs w:val="18"/>
                    </w:rPr>
                  </w:pPr>
                  <w:r w:rsidRPr="00B91DA3">
                    <w:rPr>
                      <w:rFonts w:eastAsia="仿宋_GB2312" w:hint="eastAsia"/>
                      <w:color w:val="000000" w:themeColor="text1"/>
                      <w:kern w:val="0"/>
                      <w:sz w:val="18"/>
                      <w:szCs w:val="18"/>
                    </w:rPr>
                    <w:t>38.3</w:t>
                  </w:r>
                </w:p>
              </w:tc>
              <w:tc>
                <w:tcPr>
                  <w:tcW w:w="922" w:type="pct"/>
                  <w:vMerge/>
                  <w:vAlign w:val="center"/>
                </w:tcPr>
                <w:p w14:paraId="37A7908A" w14:textId="7F786BB9" w:rsidR="00D969C6" w:rsidRPr="00B91DA3" w:rsidRDefault="00D969C6" w:rsidP="00D969C6">
                  <w:pPr>
                    <w:jc w:val="center"/>
                    <w:rPr>
                      <w:rFonts w:eastAsia="仿宋_GB2312"/>
                      <w:color w:val="000000" w:themeColor="text1"/>
                      <w:kern w:val="0"/>
                      <w:sz w:val="18"/>
                      <w:szCs w:val="18"/>
                    </w:rPr>
                  </w:pPr>
                </w:p>
              </w:tc>
            </w:tr>
            <w:tr w:rsidR="00D969C6" w:rsidRPr="00B91DA3" w14:paraId="0FCEC7E3" w14:textId="77777777" w:rsidTr="00395E9A">
              <w:trPr>
                <w:trHeight w:val="590"/>
                <w:jc w:val="center"/>
              </w:trPr>
              <w:tc>
                <w:tcPr>
                  <w:tcW w:w="513" w:type="pct"/>
                  <w:vAlign w:val="center"/>
                </w:tcPr>
                <w:p w14:paraId="483EBDA5" w14:textId="77777777" w:rsidR="00D969C6" w:rsidRPr="00B91DA3" w:rsidRDefault="00D969C6" w:rsidP="00D969C6">
                  <w:pPr>
                    <w:jc w:val="center"/>
                    <w:rPr>
                      <w:rFonts w:eastAsia="仿宋_GB2312"/>
                      <w:color w:val="000000" w:themeColor="text1"/>
                      <w:sz w:val="18"/>
                      <w:szCs w:val="18"/>
                    </w:rPr>
                  </w:pPr>
                  <w:r w:rsidRPr="00B91DA3">
                    <w:rPr>
                      <w:rFonts w:eastAsia="仿宋_GB2312"/>
                      <w:color w:val="000000" w:themeColor="text1"/>
                      <w:sz w:val="18"/>
                      <w:szCs w:val="18"/>
                    </w:rPr>
                    <w:t>4</w:t>
                  </w:r>
                </w:p>
              </w:tc>
              <w:tc>
                <w:tcPr>
                  <w:tcW w:w="2293" w:type="pct"/>
                  <w:vAlign w:val="center"/>
                </w:tcPr>
                <w:p w14:paraId="29FE4CD1" w14:textId="68ACFC2C" w:rsidR="00D969C6" w:rsidRPr="00B91DA3" w:rsidRDefault="00D969C6" w:rsidP="00D969C6">
                  <w:pPr>
                    <w:adjustRightInd w:val="0"/>
                    <w:snapToGrid w:val="0"/>
                    <w:ind w:rightChars="50" w:right="105"/>
                    <w:jc w:val="center"/>
                    <w:rPr>
                      <w:bCs/>
                      <w:color w:val="000000" w:themeColor="text1"/>
                      <w:sz w:val="18"/>
                      <w:szCs w:val="18"/>
                    </w:rPr>
                  </w:pPr>
                  <w:r w:rsidRPr="00B91DA3">
                    <w:rPr>
                      <w:rFonts w:hint="eastAsia"/>
                      <w:bCs/>
                      <w:sz w:val="18"/>
                      <w:szCs w:val="18"/>
                    </w:rPr>
                    <w:t>在建</w:t>
                  </w:r>
                  <w:r w:rsidRPr="00B91DA3">
                    <w:rPr>
                      <w:bCs/>
                      <w:sz w:val="18"/>
                      <w:szCs w:val="18"/>
                    </w:rPr>
                    <w:t>官</w:t>
                  </w:r>
                  <w:proofErr w:type="gramStart"/>
                  <w:r w:rsidRPr="00B91DA3">
                    <w:rPr>
                      <w:bCs/>
                      <w:sz w:val="18"/>
                      <w:szCs w:val="18"/>
                    </w:rPr>
                    <w:t>坂</w:t>
                  </w:r>
                  <w:proofErr w:type="gramEnd"/>
                  <w:r w:rsidRPr="00B91DA3">
                    <w:rPr>
                      <w:bCs/>
                      <w:sz w:val="18"/>
                      <w:szCs w:val="18"/>
                    </w:rPr>
                    <w:t>220kV</w:t>
                  </w:r>
                  <w:r w:rsidRPr="00B91DA3">
                    <w:rPr>
                      <w:bCs/>
                      <w:sz w:val="18"/>
                      <w:szCs w:val="18"/>
                    </w:rPr>
                    <w:t>变电站</w:t>
                  </w:r>
                  <w:r w:rsidR="004C43ED" w:rsidRPr="004C43ED">
                    <w:rPr>
                      <w:rFonts w:hint="eastAsia"/>
                      <w:bCs/>
                      <w:sz w:val="18"/>
                      <w:szCs w:val="18"/>
                    </w:rPr>
                    <w:t>拟建</w:t>
                  </w:r>
                  <w:proofErr w:type="gramStart"/>
                  <w:r w:rsidRPr="00B91DA3">
                    <w:rPr>
                      <w:bCs/>
                      <w:sz w:val="18"/>
                      <w:szCs w:val="18"/>
                    </w:rPr>
                    <w:t>址</w:t>
                  </w:r>
                  <w:proofErr w:type="gramEnd"/>
                  <w:r w:rsidRPr="00B91DA3">
                    <w:rPr>
                      <w:bCs/>
                      <w:sz w:val="18"/>
                      <w:szCs w:val="18"/>
                    </w:rPr>
                    <w:t>东南侧</w:t>
                  </w:r>
                  <w:r w:rsidRPr="00B91DA3">
                    <w:rPr>
                      <w:rFonts w:hint="eastAsia"/>
                      <w:bCs/>
                      <w:sz w:val="18"/>
                      <w:szCs w:val="18"/>
                    </w:rPr>
                    <w:t>中部</w:t>
                  </w:r>
                </w:p>
              </w:tc>
              <w:tc>
                <w:tcPr>
                  <w:tcW w:w="591" w:type="pct"/>
                  <w:vAlign w:val="center"/>
                </w:tcPr>
                <w:p w14:paraId="1BD5BAA8" w14:textId="77777777" w:rsidR="00D969C6" w:rsidRPr="00B91DA3" w:rsidRDefault="00D969C6" w:rsidP="00D969C6">
                  <w:pPr>
                    <w:jc w:val="center"/>
                    <w:rPr>
                      <w:rFonts w:eastAsia="仿宋_GB2312"/>
                      <w:color w:val="000000" w:themeColor="text1"/>
                      <w:sz w:val="18"/>
                      <w:szCs w:val="18"/>
                    </w:rPr>
                  </w:pPr>
                  <w:r w:rsidRPr="00B91DA3">
                    <w:rPr>
                      <w:rFonts w:eastAsia="仿宋_GB2312" w:hint="eastAsia"/>
                      <w:color w:val="000000" w:themeColor="text1"/>
                      <w:sz w:val="18"/>
                      <w:szCs w:val="18"/>
                    </w:rPr>
                    <w:t>41.6</w:t>
                  </w:r>
                </w:p>
              </w:tc>
              <w:tc>
                <w:tcPr>
                  <w:tcW w:w="681" w:type="pct"/>
                  <w:vAlign w:val="center"/>
                </w:tcPr>
                <w:p w14:paraId="71667281" w14:textId="56189FAD" w:rsidR="00D969C6" w:rsidRPr="00B91DA3" w:rsidRDefault="00D969C6" w:rsidP="00D969C6">
                  <w:pPr>
                    <w:jc w:val="center"/>
                    <w:rPr>
                      <w:rFonts w:eastAsia="仿宋_GB2312"/>
                      <w:color w:val="000000" w:themeColor="text1"/>
                      <w:sz w:val="18"/>
                      <w:szCs w:val="18"/>
                    </w:rPr>
                  </w:pPr>
                  <w:r w:rsidRPr="00B91DA3">
                    <w:rPr>
                      <w:rFonts w:eastAsia="仿宋_GB2312" w:hint="eastAsia"/>
                      <w:color w:val="000000" w:themeColor="text1"/>
                      <w:kern w:val="0"/>
                      <w:sz w:val="18"/>
                      <w:szCs w:val="18"/>
                    </w:rPr>
                    <w:t>39.4</w:t>
                  </w:r>
                </w:p>
              </w:tc>
              <w:tc>
                <w:tcPr>
                  <w:tcW w:w="922" w:type="pct"/>
                  <w:vMerge/>
                  <w:vAlign w:val="center"/>
                </w:tcPr>
                <w:p w14:paraId="7ACC6F17" w14:textId="49C98647" w:rsidR="00D969C6" w:rsidRPr="00B91DA3" w:rsidRDefault="00D969C6" w:rsidP="00D969C6">
                  <w:pPr>
                    <w:jc w:val="center"/>
                    <w:rPr>
                      <w:rFonts w:eastAsia="仿宋_GB2312"/>
                      <w:color w:val="000000" w:themeColor="text1"/>
                      <w:kern w:val="0"/>
                      <w:sz w:val="18"/>
                      <w:szCs w:val="18"/>
                    </w:rPr>
                  </w:pPr>
                </w:p>
              </w:tc>
            </w:tr>
            <w:tr w:rsidR="00D969C6" w:rsidRPr="00B91DA3" w14:paraId="5286F387" w14:textId="77777777" w:rsidTr="00395E9A">
              <w:trPr>
                <w:trHeight w:val="590"/>
                <w:jc w:val="center"/>
              </w:trPr>
              <w:tc>
                <w:tcPr>
                  <w:tcW w:w="513" w:type="pct"/>
                  <w:vAlign w:val="center"/>
                </w:tcPr>
                <w:p w14:paraId="0AD703B2" w14:textId="77777777" w:rsidR="00D969C6" w:rsidRPr="00B91DA3" w:rsidRDefault="00D969C6" w:rsidP="00D969C6">
                  <w:pPr>
                    <w:jc w:val="center"/>
                    <w:rPr>
                      <w:rFonts w:eastAsia="仿宋_GB2312"/>
                      <w:color w:val="000000" w:themeColor="text1"/>
                      <w:sz w:val="18"/>
                      <w:szCs w:val="18"/>
                    </w:rPr>
                  </w:pPr>
                  <w:r w:rsidRPr="00B91DA3">
                    <w:rPr>
                      <w:rFonts w:eastAsia="仿宋_GB2312" w:hint="eastAsia"/>
                      <w:color w:val="000000" w:themeColor="text1"/>
                      <w:sz w:val="18"/>
                      <w:szCs w:val="18"/>
                    </w:rPr>
                    <w:t>5</w:t>
                  </w:r>
                </w:p>
              </w:tc>
              <w:tc>
                <w:tcPr>
                  <w:tcW w:w="2293" w:type="pct"/>
                  <w:vAlign w:val="center"/>
                </w:tcPr>
                <w:p w14:paraId="75B567ED" w14:textId="492B37EE" w:rsidR="00D969C6" w:rsidRPr="00B91DA3" w:rsidRDefault="00D969C6" w:rsidP="00D969C6">
                  <w:pPr>
                    <w:adjustRightInd w:val="0"/>
                    <w:snapToGrid w:val="0"/>
                    <w:ind w:rightChars="50" w:right="105"/>
                    <w:jc w:val="center"/>
                    <w:rPr>
                      <w:bCs/>
                      <w:color w:val="000000" w:themeColor="text1"/>
                      <w:sz w:val="18"/>
                      <w:szCs w:val="18"/>
                    </w:rPr>
                  </w:pPr>
                  <w:r w:rsidRPr="00B91DA3">
                    <w:rPr>
                      <w:rFonts w:hint="eastAsia"/>
                      <w:bCs/>
                      <w:sz w:val="18"/>
                      <w:szCs w:val="18"/>
                    </w:rPr>
                    <w:t>在建</w:t>
                  </w:r>
                  <w:r w:rsidRPr="00B91DA3">
                    <w:rPr>
                      <w:bCs/>
                      <w:sz w:val="18"/>
                      <w:szCs w:val="18"/>
                    </w:rPr>
                    <w:t>官</w:t>
                  </w:r>
                  <w:proofErr w:type="gramStart"/>
                  <w:r w:rsidRPr="00B91DA3">
                    <w:rPr>
                      <w:bCs/>
                      <w:sz w:val="18"/>
                      <w:szCs w:val="18"/>
                    </w:rPr>
                    <w:t>坂</w:t>
                  </w:r>
                  <w:proofErr w:type="gramEnd"/>
                  <w:r w:rsidRPr="00B91DA3">
                    <w:rPr>
                      <w:bCs/>
                      <w:sz w:val="18"/>
                      <w:szCs w:val="18"/>
                    </w:rPr>
                    <w:t>220kV</w:t>
                  </w:r>
                  <w:r w:rsidRPr="00B91DA3">
                    <w:rPr>
                      <w:bCs/>
                      <w:sz w:val="18"/>
                      <w:szCs w:val="18"/>
                    </w:rPr>
                    <w:t>变电站</w:t>
                  </w:r>
                  <w:r w:rsidR="004C43ED" w:rsidRPr="004C43ED">
                    <w:rPr>
                      <w:rFonts w:hint="eastAsia"/>
                      <w:bCs/>
                      <w:sz w:val="18"/>
                      <w:szCs w:val="18"/>
                    </w:rPr>
                    <w:t>拟建</w:t>
                  </w:r>
                  <w:proofErr w:type="gramStart"/>
                  <w:r w:rsidRPr="00B91DA3">
                    <w:rPr>
                      <w:bCs/>
                      <w:sz w:val="18"/>
                      <w:szCs w:val="18"/>
                    </w:rPr>
                    <w:t>址</w:t>
                  </w:r>
                  <w:proofErr w:type="gramEnd"/>
                  <w:r w:rsidRPr="00B91DA3">
                    <w:rPr>
                      <w:bCs/>
                      <w:sz w:val="18"/>
                      <w:szCs w:val="18"/>
                    </w:rPr>
                    <w:t>东北侧</w:t>
                  </w:r>
                  <w:r w:rsidRPr="00B91DA3">
                    <w:rPr>
                      <w:rFonts w:hint="eastAsia"/>
                      <w:bCs/>
                      <w:sz w:val="18"/>
                      <w:szCs w:val="18"/>
                    </w:rPr>
                    <w:t>中部</w:t>
                  </w:r>
                </w:p>
              </w:tc>
              <w:tc>
                <w:tcPr>
                  <w:tcW w:w="591" w:type="pct"/>
                  <w:vAlign w:val="center"/>
                </w:tcPr>
                <w:p w14:paraId="4B60EC01" w14:textId="77777777" w:rsidR="00D969C6" w:rsidRPr="00B91DA3" w:rsidRDefault="00D969C6" w:rsidP="00D969C6">
                  <w:pPr>
                    <w:jc w:val="center"/>
                    <w:rPr>
                      <w:rFonts w:eastAsia="仿宋_GB2312"/>
                      <w:color w:val="000000" w:themeColor="text1"/>
                      <w:sz w:val="18"/>
                      <w:szCs w:val="18"/>
                    </w:rPr>
                  </w:pPr>
                  <w:r w:rsidRPr="00B91DA3">
                    <w:rPr>
                      <w:rFonts w:eastAsia="仿宋_GB2312" w:hint="eastAsia"/>
                      <w:color w:val="000000" w:themeColor="text1"/>
                      <w:sz w:val="18"/>
                      <w:szCs w:val="18"/>
                    </w:rPr>
                    <w:t>42.0</w:t>
                  </w:r>
                </w:p>
              </w:tc>
              <w:tc>
                <w:tcPr>
                  <w:tcW w:w="681" w:type="pct"/>
                  <w:vAlign w:val="center"/>
                </w:tcPr>
                <w:p w14:paraId="604AB468" w14:textId="09B284BF" w:rsidR="00D969C6" w:rsidRPr="00B91DA3" w:rsidRDefault="00D969C6" w:rsidP="00D969C6">
                  <w:pPr>
                    <w:jc w:val="center"/>
                    <w:rPr>
                      <w:rFonts w:eastAsia="仿宋_GB2312"/>
                      <w:color w:val="000000" w:themeColor="text1"/>
                      <w:sz w:val="18"/>
                      <w:szCs w:val="18"/>
                    </w:rPr>
                  </w:pPr>
                  <w:r w:rsidRPr="00B91DA3">
                    <w:rPr>
                      <w:rFonts w:eastAsia="仿宋_GB2312" w:hint="eastAsia"/>
                      <w:color w:val="000000" w:themeColor="text1"/>
                      <w:kern w:val="0"/>
                      <w:sz w:val="18"/>
                      <w:szCs w:val="18"/>
                    </w:rPr>
                    <w:t>39.0</w:t>
                  </w:r>
                </w:p>
              </w:tc>
              <w:tc>
                <w:tcPr>
                  <w:tcW w:w="922" w:type="pct"/>
                  <w:vMerge/>
                  <w:vAlign w:val="center"/>
                </w:tcPr>
                <w:p w14:paraId="3FA5B113" w14:textId="53312530" w:rsidR="00D969C6" w:rsidRPr="00B91DA3" w:rsidRDefault="00D969C6" w:rsidP="00D969C6">
                  <w:pPr>
                    <w:jc w:val="center"/>
                    <w:rPr>
                      <w:rFonts w:eastAsia="仿宋_GB2312"/>
                      <w:color w:val="000000" w:themeColor="text1"/>
                      <w:kern w:val="0"/>
                      <w:sz w:val="18"/>
                      <w:szCs w:val="18"/>
                    </w:rPr>
                  </w:pPr>
                </w:p>
              </w:tc>
            </w:tr>
            <w:tr w:rsidR="00D969C6" w:rsidRPr="00B91DA3" w14:paraId="4D6627D3" w14:textId="77777777" w:rsidTr="00395E9A">
              <w:trPr>
                <w:trHeight w:val="590"/>
                <w:jc w:val="center"/>
              </w:trPr>
              <w:tc>
                <w:tcPr>
                  <w:tcW w:w="513" w:type="pct"/>
                  <w:vAlign w:val="center"/>
                </w:tcPr>
                <w:p w14:paraId="1E3962C7" w14:textId="77777777" w:rsidR="00D969C6" w:rsidRPr="00B91DA3" w:rsidRDefault="00D969C6" w:rsidP="00D969C6">
                  <w:pPr>
                    <w:jc w:val="center"/>
                    <w:rPr>
                      <w:rFonts w:eastAsia="仿宋_GB2312"/>
                      <w:color w:val="000000" w:themeColor="text1"/>
                      <w:sz w:val="18"/>
                      <w:szCs w:val="18"/>
                    </w:rPr>
                  </w:pPr>
                  <w:r w:rsidRPr="00B91DA3">
                    <w:rPr>
                      <w:rFonts w:eastAsia="仿宋_GB2312" w:hint="eastAsia"/>
                      <w:color w:val="000000" w:themeColor="text1"/>
                      <w:sz w:val="18"/>
                      <w:szCs w:val="18"/>
                    </w:rPr>
                    <w:t>6</w:t>
                  </w:r>
                </w:p>
              </w:tc>
              <w:tc>
                <w:tcPr>
                  <w:tcW w:w="2293" w:type="pct"/>
                  <w:vAlign w:val="center"/>
                </w:tcPr>
                <w:p w14:paraId="1A8F32E1" w14:textId="318E6683" w:rsidR="00D969C6" w:rsidRPr="00B91DA3" w:rsidRDefault="00D969C6" w:rsidP="00D969C6">
                  <w:pPr>
                    <w:adjustRightInd w:val="0"/>
                    <w:snapToGrid w:val="0"/>
                    <w:ind w:rightChars="50" w:right="105"/>
                    <w:jc w:val="center"/>
                    <w:rPr>
                      <w:bCs/>
                      <w:color w:val="000000" w:themeColor="text1"/>
                      <w:sz w:val="18"/>
                      <w:szCs w:val="18"/>
                    </w:rPr>
                  </w:pPr>
                  <w:r w:rsidRPr="00B91DA3">
                    <w:rPr>
                      <w:rFonts w:hint="eastAsia"/>
                      <w:bCs/>
                      <w:sz w:val="18"/>
                      <w:szCs w:val="18"/>
                    </w:rPr>
                    <w:t>在建</w:t>
                  </w:r>
                  <w:r w:rsidRPr="00B91DA3">
                    <w:rPr>
                      <w:bCs/>
                      <w:sz w:val="18"/>
                      <w:szCs w:val="18"/>
                    </w:rPr>
                    <w:t>官</w:t>
                  </w:r>
                  <w:proofErr w:type="gramStart"/>
                  <w:r w:rsidRPr="00B91DA3">
                    <w:rPr>
                      <w:bCs/>
                      <w:sz w:val="18"/>
                      <w:szCs w:val="18"/>
                    </w:rPr>
                    <w:t>坂</w:t>
                  </w:r>
                  <w:proofErr w:type="gramEnd"/>
                  <w:r w:rsidRPr="00B91DA3">
                    <w:rPr>
                      <w:bCs/>
                      <w:sz w:val="18"/>
                      <w:szCs w:val="18"/>
                    </w:rPr>
                    <w:t>220kV</w:t>
                  </w:r>
                  <w:r w:rsidRPr="00B91DA3">
                    <w:rPr>
                      <w:bCs/>
                      <w:sz w:val="18"/>
                      <w:szCs w:val="18"/>
                    </w:rPr>
                    <w:t>变电站</w:t>
                  </w:r>
                  <w:r w:rsidRPr="00B91DA3">
                    <w:rPr>
                      <w:rFonts w:hint="eastAsia"/>
                      <w:bCs/>
                      <w:sz w:val="18"/>
                      <w:szCs w:val="18"/>
                    </w:rPr>
                    <w:t>东南侧约</w:t>
                  </w:r>
                  <w:r w:rsidRPr="00B91DA3">
                    <w:rPr>
                      <w:rFonts w:hint="eastAsia"/>
                      <w:bCs/>
                      <w:sz w:val="18"/>
                      <w:szCs w:val="18"/>
                    </w:rPr>
                    <w:t>45m</w:t>
                  </w:r>
                  <w:r w:rsidRPr="00B91DA3">
                    <w:rPr>
                      <w:bCs/>
                      <w:sz w:val="18"/>
                      <w:szCs w:val="18"/>
                    </w:rPr>
                    <w:t>福州市连江县</w:t>
                  </w:r>
                  <w:r w:rsidR="006A2161">
                    <w:rPr>
                      <w:rFonts w:hint="eastAsia"/>
                      <w:bCs/>
                      <w:sz w:val="18"/>
                      <w:szCs w:val="18"/>
                    </w:rPr>
                    <w:t>官</w:t>
                  </w:r>
                  <w:proofErr w:type="gramStart"/>
                  <w:r w:rsidR="006A2161">
                    <w:rPr>
                      <w:rFonts w:hint="eastAsia"/>
                      <w:bCs/>
                      <w:sz w:val="18"/>
                      <w:szCs w:val="18"/>
                    </w:rPr>
                    <w:t>坂</w:t>
                  </w:r>
                  <w:proofErr w:type="gramEnd"/>
                  <w:r w:rsidR="006A2161">
                    <w:rPr>
                      <w:rFonts w:hint="eastAsia"/>
                      <w:bCs/>
                      <w:sz w:val="18"/>
                      <w:szCs w:val="18"/>
                    </w:rPr>
                    <w:t>镇</w:t>
                  </w:r>
                  <w:proofErr w:type="gramStart"/>
                  <w:r w:rsidRPr="00B91DA3">
                    <w:rPr>
                      <w:bCs/>
                      <w:sz w:val="18"/>
                      <w:szCs w:val="18"/>
                    </w:rPr>
                    <w:t>塘边村</w:t>
                  </w:r>
                  <w:r w:rsidR="00323DF5">
                    <w:rPr>
                      <w:rFonts w:hint="eastAsia"/>
                      <w:bCs/>
                      <w:sz w:val="18"/>
                      <w:szCs w:val="18"/>
                    </w:rPr>
                    <w:t>****</w:t>
                  </w:r>
                  <w:r w:rsidRPr="00B91DA3">
                    <w:rPr>
                      <w:bCs/>
                      <w:sz w:val="18"/>
                      <w:szCs w:val="18"/>
                    </w:rPr>
                    <w:t>房西</w:t>
                  </w:r>
                  <w:proofErr w:type="gramEnd"/>
                  <w:r w:rsidRPr="00B91DA3">
                    <w:rPr>
                      <w:bCs/>
                      <w:sz w:val="18"/>
                      <w:szCs w:val="18"/>
                    </w:rPr>
                    <w:t>北侧</w:t>
                  </w:r>
                  <w:r w:rsidRPr="00B91DA3">
                    <w:rPr>
                      <w:bCs/>
                      <w:sz w:val="18"/>
                      <w:szCs w:val="18"/>
                    </w:rPr>
                    <w:t>1m</w:t>
                  </w:r>
                  <w:r w:rsidRPr="00B91DA3">
                    <w:rPr>
                      <w:bCs/>
                      <w:sz w:val="18"/>
                      <w:szCs w:val="18"/>
                    </w:rPr>
                    <w:t>处</w:t>
                  </w:r>
                </w:p>
              </w:tc>
              <w:tc>
                <w:tcPr>
                  <w:tcW w:w="591" w:type="pct"/>
                  <w:vAlign w:val="center"/>
                </w:tcPr>
                <w:p w14:paraId="029F9944" w14:textId="77777777" w:rsidR="00D969C6" w:rsidRPr="00B91DA3" w:rsidRDefault="00D969C6" w:rsidP="00D969C6">
                  <w:pPr>
                    <w:jc w:val="center"/>
                    <w:rPr>
                      <w:rFonts w:eastAsia="仿宋_GB2312"/>
                      <w:color w:val="000000" w:themeColor="text1"/>
                      <w:sz w:val="18"/>
                      <w:szCs w:val="18"/>
                    </w:rPr>
                  </w:pPr>
                  <w:r w:rsidRPr="00B91DA3">
                    <w:rPr>
                      <w:rFonts w:eastAsia="仿宋_GB2312" w:hint="eastAsia"/>
                      <w:color w:val="000000" w:themeColor="text1"/>
                      <w:sz w:val="18"/>
                      <w:szCs w:val="18"/>
                    </w:rPr>
                    <w:t>40.2</w:t>
                  </w:r>
                </w:p>
              </w:tc>
              <w:tc>
                <w:tcPr>
                  <w:tcW w:w="681" w:type="pct"/>
                  <w:vAlign w:val="center"/>
                </w:tcPr>
                <w:p w14:paraId="3FC769AB" w14:textId="209B3F26" w:rsidR="00D969C6" w:rsidRPr="00B91DA3" w:rsidRDefault="00D969C6" w:rsidP="00D969C6">
                  <w:pPr>
                    <w:jc w:val="center"/>
                    <w:rPr>
                      <w:rFonts w:eastAsia="仿宋_GB2312"/>
                      <w:color w:val="000000" w:themeColor="text1"/>
                      <w:sz w:val="18"/>
                      <w:szCs w:val="18"/>
                    </w:rPr>
                  </w:pPr>
                  <w:r w:rsidRPr="00B91DA3">
                    <w:rPr>
                      <w:rFonts w:eastAsia="仿宋_GB2312" w:hint="eastAsia"/>
                      <w:color w:val="000000" w:themeColor="text1"/>
                      <w:kern w:val="0"/>
                      <w:sz w:val="18"/>
                      <w:szCs w:val="18"/>
                    </w:rPr>
                    <w:t>38.1</w:t>
                  </w:r>
                </w:p>
              </w:tc>
              <w:tc>
                <w:tcPr>
                  <w:tcW w:w="922" w:type="pct"/>
                  <w:vMerge/>
                  <w:vAlign w:val="center"/>
                </w:tcPr>
                <w:p w14:paraId="524C1FA0" w14:textId="1F6C82A6" w:rsidR="00D969C6" w:rsidRPr="00B91DA3" w:rsidRDefault="00D969C6" w:rsidP="00D969C6">
                  <w:pPr>
                    <w:jc w:val="center"/>
                    <w:rPr>
                      <w:rFonts w:eastAsia="仿宋_GB2312"/>
                      <w:color w:val="000000" w:themeColor="text1"/>
                      <w:kern w:val="0"/>
                      <w:sz w:val="18"/>
                      <w:szCs w:val="18"/>
                    </w:rPr>
                  </w:pPr>
                </w:p>
              </w:tc>
            </w:tr>
          </w:tbl>
          <w:p w14:paraId="0AF951D5" w14:textId="37065815" w:rsidR="00015492" w:rsidRPr="00B91DA3" w:rsidRDefault="0057079E" w:rsidP="00BF08B1">
            <w:pPr>
              <w:pStyle w:val="afffe"/>
              <w:ind w:firstLine="420"/>
              <w:rPr>
                <w:color w:val="000000" w:themeColor="text1"/>
              </w:rPr>
            </w:pPr>
            <w:r w:rsidRPr="00B91DA3">
              <w:rPr>
                <w:szCs w:val="21"/>
              </w:rPr>
              <w:t>监测结果表明，本项目</w:t>
            </w:r>
            <w:r w:rsidRPr="00B91DA3">
              <w:rPr>
                <w:rFonts w:hint="eastAsia"/>
                <w:szCs w:val="21"/>
              </w:rPr>
              <w:t>在建</w:t>
            </w:r>
            <w:r w:rsidRPr="00B91DA3">
              <w:rPr>
                <w:szCs w:val="21"/>
              </w:rPr>
              <w:t>官</w:t>
            </w:r>
            <w:proofErr w:type="gramStart"/>
            <w:r w:rsidRPr="00B91DA3">
              <w:rPr>
                <w:szCs w:val="21"/>
              </w:rPr>
              <w:t>坂</w:t>
            </w:r>
            <w:proofErr w:type="gramEnd"/>
            <w:r w:rsidRPr="00B91DA3">
              <w:rPr>
                <w:szCs w:val="21"/>
              </w:rPr>
              <w:t>220kV</w:t>
            </w:r>
            <w:r w:rsidRPr="00B91DA3">
              <w:rPr>
                <w:szCs w:val="21"/>
              </w:rPr>
              <w:t>变电站四周测点处昼间环境噪声为</w:t>
            </w:r>
            <w:r w:rsidRPr="00B91DA3">
              <w:rPr>
                <w:szCs w:val="21"/>
              </w:rPr>
              <w:t>40.7dB(A)~42.0dB(A)</w:t>
            </w:r>
            <w:r w:rsidRPr="00B91DA3">
              <w:rPr>
                <w:szCs w:val="21"/>
              </w:rPr>
              <w:t>，夜间环境噪声为</w:t>
            </w:r>
            <w:r w:rsidRPr="00B91DA3">
              <w:rPr>
                <w:szCs w:val="21"/>
              </w:rPr>
              <w:t>38.0dB(A)~39.4dB(A)</w:t>
            </w:r>
            <w:r w:rsidRPr="00B91DA3">
              <w:rPr>
                <w:szCs w:val="21"/>
              </w:rPr>
              <w:t>，能满足</w:t>
            </w:r>
            <w:r w:rsidRPr="00B91DA3">
              <w:rPr>
                <w:rFonts w:hint="eastAsia"/>
                <w:szCs w:val="21"/>
              </w:rPr>
              <w:t>《声环境质量标准》（</w:t>
            </w:r>
            <w:r w:rsidRPr="00B91DA3">
              <w:rPr>
                <w:rFonts w:hint="eastAsia"/>
                <w:szCs w:val="21"/>
              </w:rPr>
              <w:t>GB3096-2008</w:t>
            </w:r>
            <w:r w:rsidRPr="00B91DA3">
              <w:rPr>
                <w:rFonts w:hint="eastAsia"/>
                <w:szCs w:val="21"/>
              </w:rPr>
              <w:t>）</w:t>
            </w:r>
            <w:r w:rsidRPr="00B91DA3">
              <w:rPr>
                <w:szCs w:val="21"/>
              </w:rPr>
              <w:t>中</w:t>
            </w:r>
            <w:r w:rsidRPr="00B91DA3">
              <w:rPr>
                <w:szCs w:val="21"/>
              </w:rPr>
              <w:t>2</w:t>
            </w:r>
            <w:r w:rsidRPr="00B91DA3">
              <w:rPr>
                <w:szCs w:val="21"/>
              </w:rPr>
              <w:t>类标准限值要求。</w:t>
            </w:r>
            <w:r w:rsidRPr="00B91DA3">
              <w:rPr>
                <w:rFonts w:hint="eastAsia"/>
                <w:bCs/>
                <w:szCs w:val="21"/>
              </w:rPr>
              <w:t>变电站</w:t>
            </w:r>
            <w:proofErr w:type="gramStart"/>
            <w:r w:rsidRPr="00B91DA3">
              <w:rPr>
                <w:rFonts w:hint="eastAsia"/>
                <w:bCs/>
                <w:szCs w:val="21"/>
              </w:rPr>
              <w:t>周围声</w:t>
            </w:r>
            <w:proofErr w:type="gramEnd"/>
            <w:r w:rsidRPr="00B91DA3">
              <w:rPr>
                <w:rFonts w:hint="eastAsia"/>
                <w:bCs/>
                <w:szCs w:val="21"/>
              </w:rPr>
              <w:t>环境保护目标测点处昼间环境噪声</w:t>
            </w:r>
            <w:r w:rsidRPr="00B91DA3">
              <w:rPr>
                <w:szCs w:val="21"/>
              </w:rPr>
              <w:t>为</w:t>
            </w:r>
            <w:r w:rsidRPr="00B91DA3">
              <w:rPr>
                <w:szCs w:val="21"/>
              </w:rPr>
              <w:t>40.2dB</w:t>
            </w:r>
            <w:r w:rsidRPr="00B91DA3">
              <w:rPr>
                <w:szCs w:val="21"/>
              </w:rPr>
              <w:t>（</w:t>
            </w:r>
            <w:r w:rsidRPr="00B91DA3">
              <w:rPr>
                <w:szCs w:val="21"/>
              </w:rPr>
              <w:t>A</w:t>
            </w:r>
            <w:r w:rsidRPr="00B91DA3">
              <w:rPr>
                <w:szCs w:val="21"/>
              </w:rPr>
              <w:t>），夜间</w:t>
            </w:r>
            <w:r w:rsidRPr="00B91DA3">
              <w:rPr>
                <w:rFonts w:hint="eastAsia"/>
                <w:szCs w:val="21"/>
              </w:rPr>
              <w:t>环境噪声</w:t>
            </w:r>
            <w:r w:rsidRPr="00B91DA3">
              <w:rPr>
                <w:szCs w:val="21"/>
              </w:rPr>
              <w:t>为</w:t>
            </w:r>
            <w:r w:rsidRPr="00B91DA3">
              <w:rPr>
                <w:szCs w:val="21"/>
              </w:rPr>
              <w:t>38.1dB</w:t>
            </w:r>
            <w:r w:rsidRPr="00B91DA3">
              <w:rPr>
                <w:szCs w:val="21"/>
              </w:rPr>
              <w:t>（</w:t>
            </w:r>
            <w:r w:rsidRPr="00B91DA3">
              <w:rPr>
                <w:szCs w:val="21"/>
              </w:rPr>
              <w:t>A</w:t>
            </w:r>
            <w:r w:rsidRPr="00B91DA3">
              <w:rPr>
                <w:szCs w:val="21"/>
              </w:rPr>
              <w:t>），其声环境质量能够满足《声环境质量标准》（</w:t>
            </w:r>
            <w:r w:rsidRPr="00B91DA3">
              <w:rPr>
                <w:szCs w:val="21"/>
              </w:rPr>
              <w:t>GB3096-2008</w:t>
            </w:r>
            <w:r w:rsidRPr="00B91DA3">
              <w:rPr>
                <w:szCs w:val="21"/>
              </w:rPr>
              <w:t>）</w:t>
            </w:r>
            <w:r w:rsidRPr="00B91DA3">
              <w:rPr>
                <w:rFonts w:hint="eastAsia"/>
                <w:szCs w:val="21"/>
              </w:rPr>
              <w:t>中</w:t>
            </w:r>
            <w:r w:rsidRPr="00B91DA3">
              <w:rPr>
                <w:rFonts w:hint="eastAsia"/>
                <w:szCs w:val="21"/>
              </w:rPr>
              <w:t>2</w:t>
            </w:r>
            <w:r w:rsidRPr="00B91DA3">
              <w:rPr>
                <w:rFonts w:hint="eastAsia"/>
                <w:szCs w:val="21"/>
              </w:rPr>
              <w:t>类标准限值要求</w:t>
            </w:r>
            <w:r w:rsidR="0075001A" w:rsidRPr="00B91DA3">
              <w:rPr>
                <w:rFonts w:hint="eastAsia"/>
                <w:color w:val="000000" w:themeColor="text1"/>
                <w:szCs w:val="21"/>
              </w:rPr>
              <w:t>。</w:t>
            </w:r>
          </w:p>
          <w:p w14:paraId="72930D82" w14:textId="238DDBAB" w:rsidR="00CC500C" w:rsidRPr="00B91DA3" w:rsidRDefault="00CC500C" w:rsidP="00D56CD6">
            <w:pPr>
              <w:spacing w:line="348" w:lineRule="auto"/>
              <w:rPr>
                <w:b/>
                <w:bCs/>
                <w:color w:val="000000" w:themeColor="text1"/>
                <w:szCs w:val="21"/>
              </w:rPr>
            </w:pPr>
            <w:r w:rsidRPr="00B91DA3">
              <w:rPr>
                <w:b/>
                <w:bCs/>
                <w:color w:val="000000" w:themeColor="text1"/>
                <w:szCs w:val="21"/>
              </w:rPr>
              <w:t>3.</w:t>
            </w:r>
            <w:r w:rsidR="002D00C7" w:rsidRPr="00B91DA3">
              <w:rPr>
                <w:rFonts w:hint="eastAsia"/>
                <w:b/>
                <w:bCs/>
                <w:color w:val="000000" w:themeColor="text1"/>
                <w:szCs w:val="21"/>
              </w:rPr>
              <w:t>4</w:t>
            </w:r>
            <w:r w:rsidRPr="00B91DA3">
              <w:rPr>
                <w:b/>
                <w:bCs/>
                <w:color w:val="000000" w:themeColor="text1"/>
                <w:szCs w:val="21"/>
              </w:rPr>
              <w:t>大气环境质量现状</w:t>
            </w:r>
          </w:p>
          <w:p w14:paraId="72507860" w14:textId="4BBA8501" w:rsidR="003D188D" w:rsidRPr="00B91DA3" w:rsidRDefault="00414CB5" w:rsidP="005B57FA">
            <w:pPr>
              <w:pStyle w:val="afffe"/>
              <w:ind w:firstLine="420"/>
              <w:rPr>
                <w:color w:val="000000" w:themeColor="text1"/>
              </w:rPr>
            </w:pPr>
            <w:r w:rsidRPr="00B91DA3">
              <w:rPr>
                <w:rFonts w:hint="eastAsia"/>
                <w:color w:val="000000" w:themeColor="text1"/>
              </w:rPr>
              <w:t>根据《</w:t>
            </w:r>
            <w:r w:rsidRPr="00B91DA3">
              <w:rPr>
                <w:rFonts w:hint="eastAsia"/>
                <w:color w:val="000000" w:themeColor="text1"/>
              </w:rPr>
              <w:t>202</w:t>
            </w:r>
            <w:r w:rsidR="00D01496" w:rsidRPr="00B91DA3">
              <w:rPr>
                <w:rFonts w:hint="eastAsia"/>
                <w:color w:val="000000" w:themeColor="text1"/>
              </w:rPr>
              <w:t>4</w:t>
            </w:r>
            <w:r w:rsidRPr="00B91DA3">
              <w:rPr>
                <w:rFonts w:hint="eastAsia"/>
                <w:color w:val="000000" w:themeColor="text1"/>
              </w:rPr>
              <w:t>年福州市环境状况公报》，</w:t>
            </w:r>
            <w:r w:rsidR="0081633C" w:rsidRPr="00B91DA3">
              <w:rPr>
                <w:rFonts w:hint="eastAsia"/>
                <w:color w:val="000000" w:themeColor="text1"/>
              </w:rPr>
              <w:t>2024</w:t>
            </w:r>
            <w:r w:rsidR="0081633C" w:rsidRPr="00B91DA3">
              <w:rPr>
                <w:rFonts w:hint="eastAsia"/>
                <w:color w:val="000000" w:themeColor="text1"/>
              </w:rPr>
              <w:t>年福州市环境空气质量综合指数为</w:t>
            </w:r>
            <w:r w:rsidR="0081633C" w:rsidRPr="00B91DA3">
              <w:rPr>
                <w:rFonts w:hint="eastAsia"/>
                <w:color w:val="000000" w:themeColor="text1"/>
              </w:rPr>
              <w:t>2.393</w:t>
            </w:r>
            <w:r w:rsidR="0081633C" w:rsidRPr="00B91DA3">
              <w:rPr>
                <w:rFonts w:hint="eastAsia"/>
                <w:color w:val="000000" w:themeColor="text1"/>
              </w:rPr>
              <w:t>，同比改善</w:t>
            </w:r>
            <w:r w:rsidR="0081633C" w:rsidRPr="00B91DA3">
              <w:rPr>
                <w:rFonts w:hint="eastAsia"/>
                <w:color w:val="000000" w:themeColor="text1"/>
              </w:rPr>
              <w:t>4.3%</w:t>
            </w:r>
            <w:r w:rsidR="0081633C" w:rsidRPr="00B91DA3">
              <w:rPr>
                <w:rFonts w:hint="eastAsia"/>
                <w:color w:val="000000" w:themeColor="text1"/>
              </w:rPr>
              <w:t>，在全国</w:t>
            </w:r>
            <w:r w:rsidR="0081633C" w:rsidRPr="00B91DA3">
              <w:rPr>
                <w:rFonts w:hint="eastAsia"/>
                <w:color w:val="000000" w:themeColor="text1"/>
              </w:rPr>
              <w:t>168</w:t>
            </w:r>
            <w:r w:rsidR="0081633C" w:rsidRPr="00B91DA3">
              <w:rPr>
                <w:rFonts w:hint="eastAsia"/>
                <w:color w:val="000000" w:themeColor="text1"/>
              </w:rPr>
              <w:t>个重点城市中排名第五。</w:t>
            </w:r>
          </w:p>
          <w:p w14:paraId="1F68FFED" w14:textId="402D25F4" w:rsidR="00CC500C" w:rsidRPr="00B91DA3" w:rsidRDefault="00CC500C" w:rsidP="00D56CD6">
            <w:pPr>
              <w:spacing w:line="348" w:lineRule="auto"/>
              <w:rPr>
                <w:b/>
                <w:bCs/>
                <w:color w:val="000000" w:themeColor="text1"/>
                <w:szCs w:val="21"/>
              </w:rPr>
            </w:pPr>
            <w:r w:rsidRPr="00B91DA3">
              <w:rPr>
                <w:b/>
                <w:bCs/>
                <w:color w:val="000000" w:themeColor="text1"/>
                <w:szCs w:val="21"/>
              </w:rPr>
              <w:t>3.</w:t>
            </w:r>
            <w:r w:rsidR="002D00C7" w:rsidRPr="00B91DA3">
              <w:rPr>
                <w:rFonts w:hint="eastAsia"/>
                <w:b/>
                <w:bCs/>
                <w:color w:val="000000" w:themeColor="text1"/>
                <w:szCs w:val="21"/>
              </w:rPr>
              <w:t>5</w:t>
            </w:r>
            <w:r w:rsidRPr="00B91DA3">
              <w:rPr>
                <w:b/>
                <w:bCs/>
                <w:color w:val="000000" w:themeColor="text1"/>
                <w:szCs w:val="21"/>
              </w:rPr>
              <w:t>水环境质量现状</w:t>
            </w:r>
          </w:p>
          <w:p w14:paraId="7C020104" w14:textId="0B2877FA" w:rsidR="00965844" w:rsidRPr="00B91DA3" w:rsidRDefault="00414CB5" w:rsidP="001D7B76">
            <w:pPr>
              <w:pStyle w:val="afffe"/>
              <w:widowControl w:val="0"/>
              <w:ind w:firstLine="420"/>
              <w:rPr>
                <w:color w:val="000000" w:themeColor="text1"/>
              </w:rPr>
            </w:pPr>
            <w:r w:rsidRPr="00B91DA3">
              <w:rPr>
                <w:rFonts w:hint="eastAsia"/>
                <w:color w:val="000000" w:themeColor="text1"/>
              </w:rPr>
              <w:t>根据《</w:t>
            </w:r>
            <w:bookmarkStart w:id="8" w:name="OLE_LINK2"/>
            <w:r w:rsidRPr="00B91DA3">
              <w:rPr>
                <w:rFonts w:hint="eastAsia"/>
                <w:color w:val="000000" w:themeColor="text1"/>
              </w:rPr>
              <w:t>202</w:t>
            </w:r>
            <w:r w:rsidR="001D7B76" w:rsidRPr="00B91DA3">
              <w:rPr>
                <w:rFonts w:hint="eastAsia"/>
                <w:color w:val="000000" w:themeColor="text1"/>
              </w:rPr>
              <w:t>4</w:t>
            </w:r>
            <w:r w:rsidRPr="00B91DA3">
              <w:rPr>
                <w:rFonts w:hint="eastAsia"/>
                <w:color w:val="000000" w:themeColor="text1"/>
              </w:rPr>
              <w:t>年福州市环境状况公报</w:t>
            </w:r>
            <w:bookmarkEnd w:id="8"/>
            <w:r w:rsidRPr="00B91DA3">
              <w:rPr>
                <w:rFonts w:hint="eastAsia"/>
                <w:color w:val="000000" w:themeColor="text1"/>
              </w:rPr>
              <w:t>》，</w:t>
            </w:r>
            <w:r w:rsidR="001D7B76" w:rsidRPr="00B91DA3">
              <w:rPr>
                <w:rFonts w:hint="eastAsia"/>
                <w:color w:val="000000" w:themeColor="text1"/>
              </w:rPr>
              <w:t>2024</w:t>
            </w:r>
            <w:r w:rsidR="001D7B76" w:rsidRPr="00B91DA3">
              <w:rPr>
                <w:rFonts w:hint="eastAsia"/>
                <w:color w:val="000000" w:themeColor="text1"/>
              </w:rPr>
              <w:t>年福州市主要流域总体水质为优的水平。主要</w:t>
            </w:r>
            <w:proofErr w:type="gramStart"/>
            <w:r w:rsidR="001D7B76" w:rsidRPr="00B91DA3">
              <w:rPr>
                <w:rFonts w:hint="eastAsia"/>
                <w:color w:val="000000" w:themeColor="text1"/>
              </w:rPr>
              <w:t>流域国省</w:t>
            </w:r>
            <w:proofErr w:type="gramEnd"/>
            <w:r w:rsidR="001D7B76" w:rsidRPr="00B91DA3">
              <w:rPr>
                <w:rFonts w:hint="eastAsia"/>
                <w:color w:val="000000" w:themeColor="text1"/>
              </w:rPr>
              <w:t>控断面和小流域省控断面优良水质比例、集中式饮用水水源地水质达标率保持</w:t>
            </w:r>
            <w:r w:rsidR="001D7B76" w:rsidRPr="00B91DA3">
              <w:rPr>
                <w:rFonts w:hint="eastAsia"/>
                <w:color w:val="000000" w:themeColor="text1"/>
              </w:rPr>
              <w:t>100%</w:t>
            </w:r>
            <w:r w:rsidR="001D7B76" w:rsidRPr="00B91DA3">
              <w:rPr>
                <w:rFonts w:hint="eastAsia"/>
                <w:color w:val="000000" w:themeColor="text1"/>
              </w:rPr>
              <w:t>，闽江干流</w:t>
            </w:r>
            <w:proofErr w:type="gramStart"/>
            <w:r w:rsidR="001D7B76" w:rsidRPr="00B91DA3">
              <w:rPr>
                <w:rFonts w:hint="eastAsia"/>
                <w:color w:val="000000" w:themeColor="text1"/>
              </w:rPr>
              <w:t>4</w:t>
            </w:r>
            <w:r w:rsidR="001D7B76" w:rsidRPr="00B91DA3">
              <w:rPr>
                <w:rFonts w:hint="eastAsia"/>
                <w:color w:val="000000" w:themeColor="text1"/>
              </w:rPr>
              <w:t>个国控断面</w:t>
            </w:r>
            <w:proofErr w:type="gramEnd"/>
            <w:r w:rsidR="001D7B76" w:rsidRPr="00B91DA3">
              <w:rPr>
                <w:rFonts w:hint="eastAsia"/>
                <w:color w:val="000000" w:themeColor="text1"/>
              </w:rPr>
              <w:t>“十四五”以来首次实现优质</w:t>
            </w:r>
            <w:proofErr w:type="gramStart"/>
            <w:r w:rsidR="001D7B76" w:rsidRPr="00B91DA3">
              <w:rPr>
                <w:rFonts w:hint="eastAsia"/>
                <w:color w:val="000000" w:themeColor="text1"/>
              </w:rPr>
              <w:t>水比例</w:t>
            </w:r>
            <w:proofErr w:type="gramEnd"/>
            <w:r w:rsidR="001D7B76" w:rsidRPr="00B91DA3">
              <w:rPr>
                <w:rFonts w:hint="eastAsia"/>
                <w:color w:val="000000" w:themeColor="text1"/>
              </w:rPr>
              <w:t>100%</w:t>
            </w:r>
            <w:r w:rsidR="001D7B76" w:rsidRPr="00B91DA3">
              <w:rPr>
                <w:rFonts w:hint="eastAsia"/>
                <w:color w:val="000000" w:themeColor="text1"/>
              </w:rPr>
              <w:t>。</w:t>
            </w:r>
          </w:p>
        </w:tc>
      </w:tr>
      <w:tr w:rsidR="00A83FC6" w:rsidRPr="00B91DA3" w14:paraId="61913A67" w14:textId="77777777" w:rsidTr="00DD7340">
        <w:trPr>
          <w:jc w:val="center"/>
        </w:trPr>
        <w:tc>
          <w:tcPr>
            <w:tcW w:w="251" w:type="pct"/>
            <w:vAlign w:val="center"/>
          </w:tcPr>
          <w:p w14:paraId="0D1925D1" w14:textId="116BFA1D" w:rsidR="00A92FFD" w:rsidRPr="00B91DA3" w:rsidRDefault="00A92FFD" w:rsidP="00D8313A">
            <w:pPr>
              <w:adjustRightInd w:val="0"/>
              <w:snapToGrid w:val="0"/>
              <w:jc w:val="center"/>
              <w:rPr>
                <w:color w:val="000000" w:themeColor="text1"/>
                <w:kern w:val="0"/>
                <w:szCs w:val="21"/>
              </w:rPr>
            </w:pPr>
            <w:r w:rsidRPr="00B91DA3">
              <w:rPr>
                <w:bCs/>
                <w:color w:val="000000" w:themeColor="text1"/>
                <w:szCs w:val="21"/>
              </w:rPr>
              <w:lastRenderedPageBreak/>
              <w:t>与项目有关的</w:t>
            </w:r>
            <w:r w:rsidRPr="00B91DA3">
              <w:rPr>
                <w:bCs/>
                <w:color w:val="000000" w:themeColor="text1"/>
                <w:szCs w:val="21"/>
              </w:rPr>
              <w:lastRenderedPageBreak/>
              <w:t>原有环境污染和生态破坏问题</w:t>
            </w:r>
          </w:p>
        </w:tc>
        <w:tc>
          <w:tcPr>
            <w:tcW w:w="4749" w:type="pct"/>
          </w:tcPr>
          <w:p w14:paraId="51FD4141" w14:textId="4A5F651F" w:rsidR="008776CF" w:rsidRPr="00B91DA3" w:rsidRDefault="00EB7A2B" w:rsidP="00D56CD6">
            <w:pPr>
              <w:adjustRightInd w:val="0"/>
              <w:snapToGrid w:val="0"/>
              <w:spacing w:line="360" w:lineRule="auto"/>
              <w:rPr>
                <w:b/>
                <w:bCs/>
                <w:color w:val="000000" w:themeColor="text1"/>
                <w:kern w:val="0"/>
                <w:szCs w:val="21"/>
              </w:rPr>
            </w:pPr>
            <w:r w:rsidRPr="00B91DA3">
              <w:rPr>
                <w:b/>
                <w:bCs/>
                <w:color w:val="000000" w:themeColor="text1"/>
                <w:kern w:val="0"/>
                <w:szCs w:val="21"/>
              </w:rPr>
              <w:lastRenderedPageBreak/>
              <w:t>3.</w:t>
            </w:r>
            <w:r w:rsidR="000F60AF" w:rsidRPr="00B91DA3">
              <w:rPr>
                <w:rFonts w:hint="eastAsia"/>
                <w:b/>
                <w:bCs/>
                <w:color w:val="000000" w:themeColor="text1"/>
                <w:kern w:val="0"/>
                <w:szCs w:val="21"/>
              </w:rPr>
              <w:t>6</w:t>
            </w:r>
            <w:r w:rsidR="00A63BA7" w:rsidRPr="00B91DA3">
              <w:rPr>
                <w:b/>
                <w:bCs/>
                <w:color w:val="000000" w:themeColor="text1"/>
                <w:kern w:val="0"/>
                <w:szCs w:val="21"/>
              </w:rPr>
              <w:t>原有项目</w:t>
            </w:r>
            <w:r w:rsidR="0098798C" w:rsidRPr="00B91DA3">
              <w:rPr>
                <w:b/>
                <w:bCs/>
                <w:color w:val="000000" w:themeColor="text1"/>
                <w:kern w:val="0"/>
                <w:szCs w:val="21"/>
              </w:rPr>
              <w:t>环保手续履行情况</w:t>
            </w:r>
          </w:p>
          <w:p w14:paraId="2DE1EE23" w14:textId="58AE6F6E" w:rsidR="0002445C" w:rsidRPr="00CF62F1" w:rsidRDefault="0002445C" w:rsidP="0002445C">
            <w:pPr>
              <w:snapToGrid w:val="0"/>
              <w:spacing w:line="360" w:lineRule="auto"/>
              <w:ind w:firstLineChars="200" w:firstLine="420"/>
              <w:rPr>
                <w:szCs w:val="21"/>
              </w:rPr>
            </w:pPr>
            <w:r w:rsidRPr="00CF62F1">
              <w:rPr>
                <w:szCs w:val="21"/>
              </w:rPr>
              <w:t>官</w:t>
            </w:r>
            <w:proofErr w:type="gramStart"/>
            <w:r w:rsidRPr="00CF62F1">
              <w:rPr>
                <w:szCs w:val="21"/>
              </w:rPr>
              <w:t>坂</w:t>
            </w:r>
            <w:proofErr w:type="gramEnd"/>
            <w:r w:rsidRPr="00CF62F1">
              <w:rPr>
                <w:szCs w:val="21"/>
              </w:rPr>
              <w:t>220kV</w:t>
            </w:r>
            <w:r w:rsidRPr="00CF62F1">
              <w:rPr>
                <w:szCs w:val="21"/>
              </w:rPr>
              <w:t>变电站前期工程在</w:t>
            </w:r>
            <w:r w:rsidRPr="00CF62F1">
              <w:rPr>
                <w:rFonts w:hint="eastAsia"/>
                <w:szCs w:val="21"/>
              </w:rPr>
              <w:t>“</w:t>
            </w:r>
            <w:r w:rsidRPr="00CF62F1">
              <w:rPr>
                <w:szCs w:val="21"/>
              </w:rPr>
              <w:t>福建福州官</w:t>
            </w:r>
            <w:proofErr w:type="gramStart"/>
            <w:r w:rsidRPr="00CF62F1">
              <w:rPr>
                <w:szCs w:val="21"/>
              </w:rPr>
              <w:t>坂</w:t>
            </w:r>
            <w:proofErr w:type="gramEnd"/>
            <w:r w:rsidRPr="00CF62F1">
              <w:rPr>
                <w:szCs w:val="21"/>
              </w:rPr>
              <w:t>220kV</w:t>
            </w:r>
            <w:r w:rsidRPr="00CF62F1">
              <w:rPr>
                <w:szCs w:val="21"/>
              </w:rPr>
              <w:t>输变电工程</w:t>
            </w:r>
            <w:r w:rsidRPr="00CF62F1">
              <w:rPr>
                <w:rFonts w:hint="eastAsia"/>
                <w:szCs w:val="21"/>
              </w:rPr>
              <w:t>”</w:t>
            </w:r>
            <w:r w:rsidRPr="00CF62F1">
              <w:rPr>
                <w:szCs w:val="21"/>
              </w:rPr>
              <w:t>中建设，于</w:t>
            </w:r>
            <w:r w:rsidRPr="00CF62F1">
              <w:rPr>
                <w:szCs w:val="21"/>
              </w:rPr>
              <w:t>2024</w:t>
            </w:r>
            <w:r w:rsidRPr="00CF62F1">
              <w:rPr>
                <w:szCs w:val="21"/>
              </w:rPr>
              <w:t>年</w:t>
            </w:r>
            <w:r w:rsidRPr="00CF62F1">
              <w:rPr>
                <w:szCs w:val="21"/>
              </w:rPr>
              <w:t>10</w:t>
            </w:r>
            <w:r w:rsidRPr="00CF62F1">
              <w:rPr>
                <w:szCs w:val="21"/>
              </w:rPr>
              <w:t>月</w:t>
            </w:r>
            <w:r w:rsidRPr="00CF62F1">
              <w:rPr>
                <w:szCs w:val="21"/>
              </w:rPr>
              <w:t>10</w:t>
            </w:r>
            <w:r w:rsidRPr="00CF62F1">
              <w:rPr>
                <w:szCs w:val="21"/>
              </w:rPr>
              <w:t>日取得了福州市生态环境局的审批意见（</w:t>
            </w:r>
            <w:proofErr w:type="gramStart"/>
            <w:r w:rsidRPr="00CF62F1">
              <w:rPr>
                <w:szCs w:val="21"/>
              </w:rPr>
              <w:t>榕</w:t>
            </w:r>
            <w:proofErr w:type="gramEnd"/>
            <w:r w:rsidRPr="00CF62F1">
              <w:rPr>
                <w:szCs w:val="21"/>
              </w:rPr>
              <w:t>连环评〔</w:t>
            </w:r>
            <w:r w:rsidRPr="00CF62F1">
              <w:rPr>
                <w:szCs w:val="21"/>
              </w:rPr>
              <w:t>2024</w:t>
            </w:r>
            <w:r w:rsidRPr="00CF62F1">
              <w:rPr>
                <w:szCs w:val="21"/>
              </w:rPr>
              <w:t>〕</w:t>
            </w:r>
            <w:r w:rsidRPr="00CF62F1">
              <w:rPr>
                <w:szCs w:val="21"/>
              </w:rPr>
              <w:t>23</w:t>
            </w:r>
            <w:r w:rsidRPr="00CF62F1">
              <w:rPr>
                <w:szCs w:val="21"/>
              </w:rPr>
              <w:t>号）</w:t>
            </w:r>
            <w:r w:rsidRPr="00CF62F1">
              <w:rPr>
                <w:rFonts w:hint="eastAsia"/>
                <w:szCs w:val="21"/>
              </w:rPr>
              <w:t>；目前正在建设中</w:t>
            </w:r>
            <w:r w:rsidRPr="00CF62F1">
              <w:rPr>
                <w:szCs w:val="21"/>
              </w:rPr>
              <w:t>。</w:t>
            </w:r>
          </w:p>
          <w:p w14:paraId="4F4C4467" w14:textId="142F28A0" w:rsidR="00A92FFD" w:rsidRPr="00B91DA3" w:rsidRDefault="00A63BA7" w:rsidP="00D8313A">
            <w:pPr>
              <w:adjustRightInd w:val="0"/>
              <w:snapToGrid w:val="0"/>
              <w:spacing w:line="360" w:lineRule="auto"/>
              <w:rPr>
                <w:b/>
                <w:bCs/>
                <w:color w:val="000000" w:themeColor="text1"/>
                <w:kern w:val="0"/>
                <w:szCs w:val="21"/>
              </w:rPr>
            </w:pPr>
            <w:r w:rsidRPr="00B91DA3">
              <w:rPr>
                <w:b/>
                <w:bCs/>
                <w:color w:val="000000" w:themeColor="text1"/>
                <w:kern w:val="0"/>
                <w:szCs w:val="21"/>
              </w:rPr>
              <w:lastRenderedPageBreak/>
              <w:t>3</w:t>
            </w:r>
            <w:r w:rsidR="004671E1" w:rsidRPr="00B91DA3">
              <w:rPr>
                <w:rFonts w:hint="eastAsia"/>
                <w:b/>
                <w:bCs/>
                <w:color w:val="000000" w:themeColor="text1"/>
                <w:kern w:val="0"/>
                <w:szCs w:val="21"/>
              </w:rPr>
              <w:t>.7</w:t>
            </w:r>
            <w:r w:rsidRPr="00B91DA3">
              <w:rPr>
                <w:b/>
                <w:bCs/>
                <w:color w:val="000000" w:themeColor="text1"/>
                <w:kern w:val="0"/>
                <w:szCs w:val="21"/>
              </w:rPr>
              <w:t>原有环境污染和生态破坏问题</w:t>
            </w:r>
          </w:p>
          <w:p w14:paraId="76ACE319" w14:textId="5DF0F30A" w:rsidR="009674A6" w:rsidRPr="00B91DA3" w:rsidRDefault="0032082B" w:rsidP="00BF08B1">
            <w:pPr>
              <w:pStyle w:val="afffe"/>
              <w:ind w:firstLine="420"/>
              <w:rPr>
                <w:color w:val="000000" w:themeColor="text1"/>
              </w:rPr>
            </w:pPr>
            <w:r w:rsidRPr="00B91DA3">
              <w:rPr>
                <w:rFonts w:hint="eastAsia"/>
                <w:szCs w:val="21"/>
              </w:rPr>
              <w:t>目前官</w:t>
            </w:r>
            <w:proofErr w:type="gramStart"/>
            <w:r w:rsidRPr="00B91DA3">
              <w:rPr>
                <w:rFonts w:hint="eastAsia"/>
                <w:szCs w:val="21"/>
              </w:rPr>
              <w:t>坂</w:t>
            </w:r>
            <w:proofErr w:type="gramEnd"/>
            <w:r w:rsidRPr="00B91DA3">
              <w:rPr>
                <w:rFonts w:hint="eastAsia"/>
                <w:szCs w:val="21"/>
              </w:rPr>
              <w:t>220kV</w:t>
            </w:r>
            <w:r w:rsidRPr="00B91DA3">
              <w:rPr>
                <w:rFonts w:hint="eastAsia"/>
                <w:szCs w:val="21"/>
              </w:rPr>
              <w:t>变电站正在建设，该变电站建设过程中，建设单位严格按照环</w:t>
            </w:r>
            <w:proofErr w:type="gramStart"/>
            <w:r w:rsidRPr="00B91DA3">
              <w:rPr>
                <w:rFonts w:hint="eastAsia"/>
                <w:szCs w:val="21"/>
              </w:rPr>
              <w:t>评报告</w:t>
            </w:r>
            <w:proofErr w:type="gramEnd"/>
            <w:r w:rsidRPr="00B91DA3">
              <w:rPr>
                <w:rFonts w:hint="eastAsia"/>
                <w:szCs w:val="21"/>
              </w:rPr>
              <w:t>及批复文件的要求落实了环境保护措施，无环境污染和生态破坏问题</w:t>
            </w:r>
            <w:r w:rsidRPr="00B91DA3">
              <w:rPr>
                <w:szCs w:val="21"/>
              </w:rPr>
              <w:t>。</w:t>
            </w:r>
          </w:p>
        </w:tc>
      </w:tr>
      <w:tr w:rsidR="00A83FC6" w:rsidRPr="00B91DA3" w14:paraId="2D4D088A" w14:textId="77777777" w:rsidTr="00DD7340">
        <w:trPr>
          <w:jc w:val="center"/>
        </w:trPr>
        <w:tc>
          <w:tcPr>
            <w:tcW w:w="251" w:type="pct"/>
            <w:vAlign w:val="center"/>
          </w:tcPr>
          <w:p w14:paraId="71DDA781" w14:textId="77777777" w:rsidR="00091DAF" w:rsidRPr="00B91DA3" w:rsidRDefault="00091DAF" w:rsidP="00D8313A">
            <w:pPr>
              <w:adjustRightInd w:val="0"/>
              <w:snapToGrid w:val="0"/>
              <w:rPr>
                <w:color w:val="000000" w:themeColor="text1"/>
                <w:kern w:val="0"/>
                <w:szCs w:val="21"/>
              </w:rPr>
            </w:pPr>
          </w:p>
          <w:p w14:paraId="626F8F95" w14:textId="77777777" w:rsidR="00091DAF" w:rsidRPr="00B91DA3" w:rsidRDefault="00091DAF" w:rsidP="00D8313A">
            <w:pPr>
              <w:adjustRightInd w:val="0"/>
              <w:snapToGrid w:val="0"/>
              <w:jc w:val="center"/>
              <w:rPr>
                <w:color w:val="000000" w:themeColor="text1"/>
                <w:kern w:val="0"/>
                <w:szCs w:val="21"/>
              </w:rPr>
            </w:pPr>
          </w:p>
          <w:p w14:paraId="339E2363" w14:textId="77777777" w:rsidR="00BA6C98" w:rsidRPr="00B91DA3" w:rsidRDefault="00BA6C98" w:rsidP="00D8313A">
            <w:pPr>
              <w:adjustRightInd w:val="0"/>
              <w:snapToGrid w:val="0"/>
              <w:rPr>
                <w:color w:val="000000" w:themeColor="text1"/>
                <w:kern w:val="0"/>
                <w:szCs w:val="21"/>
              </w:rPr>
            </w:pPr>
          </w:p>
          <w:p w14:paraId="702CCCEF" w14:textId="77777777" w:rsidR="00BA6C98" w:rsidRPr="00B91DA3" w:rsidRDefault="00BA6C98" w:rsidP="00D8313A">
            <w:pPr>
              <w:adjustRightInd w:val="0"/>
              <w:snapToGrid w:val="0"/>
              <w:rPr>
                <w:color w:val="000000" w:themeColor="text1"/>
                <w:kern w:val="0"/>
                <w:szCs w:val="21"/>
              </w:rPr>
            </w:pPr>
          </w:p>
          <w:p w14:paraId="1205B4FC" w14:textId="77777777" w:rsidR="00BA6C98" w:rsidRPr="00B91DA3" w:rsidRDefault="00BA6C98" w:rsidP="00D8313A">
            <w:pPr>
              <w:adjustRightInd w:val="0"/>
              <w:snapToGrid w:val="0"/>
              <w:rPr>
                <w:color w:val="000000" w:themeColor="text1"/>
                <w:kern w:val="0"/>
                <w:szCs w:val="21"/>
              </w:rPr>
            </w:pPr>
          </w:p>
          <w:p w14:paraId="66831BAF" w14:textId="77777777" w:rsidR="00091DAF" w:rsidRPr="00B91DA3" w:rsidRDefault="00091DAF" w:rsidP="00D8313A">
            <w:pPr>
              <w:adjustRightInd w:val="0"/>
              <w:snapToGrid w:val="0"/>
              <w:jc w:val="center"/>
              <w:rPr>
                <w:color w:val="000000" w:themeColor="text1"/>
                <w:kern w:val="0"/>
                <w:szCs w:val="21"/>
              </w:rPr>
            </w:pPr>
          </w:p>
          <w:p w14:paraId="3563E720" w14:textId="77777777" w:rsidR="00091DAF" w:rsidRPr="00B91DA3" w:rsidRDefault="00091DAF" w:rsidP="00D8313A">
            <w:pPr>
              <w:adjustRightInd w:val="0"/>
              <w:snapToGrid w:val="0"/>
              <w:jc w:val="center"/>
              <w:rPr>
                <w:color w:val="000000" w:themeColor="text1"/>
                <w:kern w:val="0"/>
                <w:szCs w:val="21"/>
              </w:rPr>
            </w:pPr>
          </w:p>
          <w:p w14:paraId="126614E9" w14:textId="77777777" w:rsidR="00091DAF" w:rsidRPr="00B91DA3" w:rsidRDefault="00091DAF" w:rsidP="00D8313A">
            <w:pPr>
              <w:adjustRightInd w:val="0"/>
              <w:snapToGrid w:val="0"/>
              <w:jc w:val="center"/>
              <w:rPr>
                <w:color w:val="000000" w:themeColor="text1"/>
                <w:kern w:val="0"/>
                <w:szCs w:val="21"/>
              </w:rPr>
            </w:pPr>
          </w:p>
          <w:p w14:paraId="6569E305" w14:textId="77777777" w:rsidR="002F1B5D" w:rsidRPr="00B91DA3" w:rsidRDefault="002F1B5D" w:rsidP="00D8313A">
            <w:pPr>
              <w:adjustRightInd w:val="0"/>
              <w:snapToGrid w:val="0"/>
              <w:jc w:val="center"/>
              <w:rPr>
                <w:color w:val="000000" w:themeColor="text1"/>
                <w:kern w:val="0"/>
                <w:szCs w:val="21"/>
              </w:rPr>
            </w:pPr>
          </w:p>
          <w:p w14:paraId="1EB1C141" w14:textId="77777777" w:rsidR="002F1B5D" w:rsidRPr="00B91DA3" w:rsidRDefault="002F1B5D" w:rsidP="00D8313A">
            <w:pPr>
              <w:adjustRightInd w:val="0"/>
              <w:snapToGrid w:val="0"/>
              <w:jc w:val="center"/>
              <w:rPr>
                <w:color w:val="000000" w:themeColor="text1"/>
                <w:kern w:val="0"/>
                <w:szCs w:val="21"/>
              </w:rPr>
            </w:pPr>
          </w:p>
          <w:p w14:paraId="1FBC63F9" w14:textId="77777777" w:rsidR="002F1B5D" w:rsidRPr="00B91DA3" w:rsidRDefault="002F1B5D" w:rsidP="00D8313A">
            <w:pPr>
              <w:adjustRightInd w:val="0"/>
              <w:snapToGrid w:val="0"/>
              <w:jc w:val="center"/>
              <w:rPr>
                <w:color w:val="000000" w:themeColor="text1"/>
                <w:kern w:val="0"/>
                <w:szCs w:val="21"/>
              </w:rPr>
            </w:pPr>
          </w:p>
          <w:p w14:paraId="083C326D" w14:textId="244FAD69" w:rsidR="00190F58" w:rsidRPr="00B91DA3" w:rsidRDefault="00A92FFD" w:rsidP="00D8313A">
            <w:pPr>
              <w:adjustRightInd w:val="0"/>
              <w:snapToGrid w:val="0"/>
              <w:jc w:val="center"/>
              <w:rPr>
                <w:color w:val="000000" w:themeColor="text1"/>
                <w:kern w:val="0"/>
                <w:szCs w:val="21"/>
              </w:rPr>
            </w:pPr>
            <w:r w:rsidRPr="00B91DA3">
              <w:rPr>
                <w:color w:val="000000" w:themeColor="text1"/>
                <w:kern w:val="0"/>
                <w:szCs w:val="21"/>
              </w:rPr>
              <w:t>生态</w:t>
            </w:r>
          </w:p>
          <w:p w14:paraId="7D32CE23" w14:textId="77777777" w:rsidR="00190F58" w:rsidRPr="00B91DA3" w:rsidRDefault="00A92FFD" w:rsidP="00D8313A">
            <w:pPr>
              <w:adjustRightInd w:val="0"/>
              <w:snapToGrid w:val="0"/>
              <w:jc w:val="center"/>
              <w:rPr>
                <w:color w:val="000000" w:themeColor="text1"/>
                <w:kern w:val="0"/>
                <w:szCs w:val="21"/>
              </w:rPr>
            </w:pPr>
            <w:r w:rsidRPr="00B91DA3">
              <w:rPr>
                <w:color w:val="000000" w:themeColor="text1"/>
                <w:kern w:val="0"/>
                <w:szCs w:val="21"/>
              </w:rPr>
              <w:t>环境</w:t>
            </w:r>
          </w:p>
          <w:p w14:paraId="246EEA9B" w14:textId="77777777" w:rsidR="00190F58" w:rsidRPr="00B91DA3" w:rsidRDefault="00A92FFD" w:rsidP="00D8313A">
            <w:pPr>
              <w:adjustRightInd w:val="0"/>
              <w:snapToGrid w:val="0"/>
              <w:jc w:val="center"/>
              <w:rPr>
                <w:color w:val="000000" w:themeColor="text1"/>
                <w:kern w:val="0"/>
                <w:szCs w:val="21"/>
              </w:rPr>
            </w:pPr>
            <w:r w:rsidRPr="00B91DA3">
              <w:rPr>
                <w:color w:val="000000" w:themeColor="text1"/>
                <w:kern w:val="0"/>
                <w:szCs w:val="21"/>
              </w:rPr>
              <w:t>保护</w:t>
            </w:r>
          </w:p>
          <w:p w14:paraId="67896BFE" w14:textId="77777777" w:rsidR="00A92FFD" w:rsidRPr="00B91DA3" w:rsidRDefault="00A92FFD" w:rsidP="00D8313A">
            <w:pPr>
              <w:adjustRightInd w:val="0"/>
              <w:snapToGrid w:val="0"/>
              <w:jc w:val="center"/>
              <w:rPr>
                <w:color w:val="000000" w:themeColor="text1"/>
                <w:kern w:val="0"/>
                <w:szCs w:val="21"/>
              </w:rPr>
            </w:pPr>
            <w:r w:rsidRPr="00B91DA3">
              <w:rPr>
                <w:color w:val="000000" w:themeColor="text1"/>
                <w:kern w:val="0"/>
                <w:szCs w:val="21"/>
              </w:rPr>
              <w:t>目标</w:t>
            </w:r>
          </w:p>
          <w:p w14:paraId="6E968CB1" w14:textId="77777777" w:rsidR="002F1B5D" w:rsidRPr="00B91DA3" w:rsidRDefault="002F1B5D" w:rsidP="00D8313A">
            <w:pPr>
              <w:adjustRightInd w:val="0"/>
              <w:snapToGrid w:val="0"/>
              <w:jc w:val="center"/>
              <w:rPr>
                <w:color w:val="000000" w:themeColor="text1"/>
                <w:kern w:val="0"/>
                <w:szCs w:val="21"/>
              </w:rPr>
            </w:pPr>
          </w:p>
          <w:p w14:paraId="3F6954A7" w14:textId="77777777" w:rsidR="002F1B5D" w:rsidRPr="00B91DA3" w:rsidRDefault="002F1B5D" w:rsidP="00D8313A">
            <w:pPr>
              <w:adjustRightInd w:val="0"/>
              <w:snapToGrid w:val="0"/>
              <w:jc w:val="center"/>
              <w:rPr>
                <w:color w:val="000000" w:themeColor="text1"/>
                <w:kern w:val="0"/>
                <w:szCs w:val="21"/>
              </w:rPr>
            </w:pPr>
          </w:p>
          <w:p w14:paraId="5174AE67" w14:textId="77777777" w:rsidR="002F1B5D" w:rsidRPr="00B91DA3" w:rsidRDefault="002F1B5D" w:rsidP="00D8313A">
            <w:pPr>
              <w:adjustRightInd w:val="0"/>
              <w:snapToGrid w:val="0"/>
              <w:jc w:val="center"/>
              <w:rPr>
                <w:color w:val="000000" w:themeColor="text1"/>
                <w:kern w:val="0"/>
                <w:szCs w:val="21"/>
              </w:rPr>
            </w:pPr>
          </w:p>
          <w:p w14:paraId="15E08F23" w14:textId="77777777" w:rsidR="002F1B5D" w:rsidRPr="00B91DA3" w:rsidRDefault="002F1B5D" w:rsidP="00D8313A">
            <w:pPr>
              <w:adjustRightInd w:val="0"/>
              <w:snapToGrid w:val="0"/>
              <w:jc w:val="center"/>
              <w:rPr>
                <w:color w:val="000000" w:themeColor="text1"/>
                <w:kern w:val="0"/>
                <w:szCs w:val="21"/>
              </w:rPr>
            </w:pPr>
          </w:p>
          <w:p w14:paraId="4550D8FA" w14:textId="77777777" w:rsidR="002F1B5D" w:rsidRPr="00B91DA3" w:rsidRDefault="002F1B5D" w:rsidP="00D8313A">
            <w:pPr>
              <w:adjustRightInd w:val="0"/>
              <w:snapToGrid w:val="0"/>
              <w:jc w:val="center"/>
              <w:rPr>
                <w:color w:val="000000" w:themeColor="text1"/>
                <w:kern w:val="0"/>
                <w:szCs w:val="21"/>
              </w:rPr>
            </w:pPr>
          </w:p>
          <w:p w14:paraId="39332213" w14:textId="77777777" w:rsidR="002F1B5D" w:rsidRPr="00B91DA3" w:rsidRDefault="002F1B5D" w:rsidP="00D8313A">
            <w:pPr>
              <w:adjustRightInd w:val="0"/>
              <w:snapToGrid w:val="0"/>
              <w:jc w:val="center"/>
              <w:rPr>
                <w:color w:val="000000" w:themeColor="text1"/>
                <w:kern w:val="0"/>
                <w:szCs w:val="21"/>
              </w:rPr>
            </w:pPr>
          </w:p>
          <w:p w14:paraId="4AB6D023" w14:textId="77777777" w:rsidR="002F1B5D" w:rsidRPr="00B91DA3" w:rsidRDefault="002F1B5D" w:rsidP="00D8313A">
            <w:pPr>
              <w:adjustRightInd w:val="0"/>
              <w:snapToGrid w:val="0"/>
              <w:jc w:val="center"/>
              <w:rPr>
                <w:color w:val="000000" w:themeColor="text1"/>
                <w:kern w:val="0"/>
                <w:szCs w:val="21"/>
              </w:rPr>
            </w:pPr>
          </w:p>
          <w:p w14:paraId="7066EC61" w14:textId="77777777" w:rsidR="002F1B5D" w:rsidRPr="00B91DA3" w:rsidRDefault="002F1B5D" w:rsidP="00D8313A">
            <w:pPr>
              <w:adjustRightInd w:val="0"/>
              <w:snapToGrid w:val="0"/>
              <w:jc w:val="center"/>
              <w:rPr>
                <w:color w:val="000000" w:themeColor="text1"/>
                <w:kern w:val="0"/>
                <w:szCs w:val="21"/>
              </w:rPr>
            </w:pPr>
          </w:p>
          <w:p w14:paraId="54D82B49" w14:textId="77777777" w:rsidR="002F1B5D" w:rsidRPr="00B91DA3" w:rsidRDefault="002F1B5D" w:rsidP="00D8313A">
            <w:pPr>
              <w:adjustRightInd w:val="0"/>
              <w:snapToGrid w:val="0"/>
              <w:jc w:val="center"/>
              <w:rPr>
                <w:color w:val="000000" w:themeColor="text1"/>
                <w:kern w:val="0"/>
                <w:szCs w:val="21"/>
              </w:rPr>
            </w:pPr>
          </w:p>
          <w:p w14:paraId="47336913" w14:textId="77777777" w:rsidR="002F1B5D" w:rsidRPr="00B91DA3" w:rsidRDefault="002F1B5D" w:rsidP="00D8313A">
            <w:pPr>
              <w:adjustRightInd w:val="0"/>
              <w:snapToGrid w:val="0"/>
              <w:jc w:val="center"/>
              <w:rPr>
                <w:color w:val="000000" w:themeColor="text1"/>
                <w:kern w:val="0"/>
                <w:szCs w:val="21"/>
              </w:rPr>
            </w:pPr>
          </w:p>
          <w:p w14:paraId="7667EE7D" w14:textId="77777777" w:rsidR="002F1B5D" w:rsidRPr="00B91DA3" w:rsidRDefault="002F1B5D" w:rsidP="00D8313A">
            <w:pPr>
              <w:adjustRightInd w:val="0"/>
              <w:snapToGrid w:val="0"/>
              <w:jc w:val="center"/>
              <w:rPr>
                <w:color w:val="000000" w:themeColor="text1"/>
                <w:kern w:val="0"/>
                <w:szCs w:val="21"/>
              </w:rPr>
            </w:pPr>
          </w:p>
          <w:p w14:paraId="6BAC9498" w14:textId="77777777" w:rsidR="002F1B5D" w:rsidRPr="00B91DA3" w:rsidRDefault="002F1B5D" w:rsidP="00D8313A">
            <w:pPr>
              <w:adjustRightInd w:val="0"/>
              <w:snapToGrid w:val="0"/>
              <w:jc w:val="center"/>
              <w:rPr>
                <w:color w:val="000000" w:themeColor="text1"/>
                <w:kern w:val="0"/>
                <w:szCs w:val="21"/>
              </w:rPr>
            </w:pPr>
          </w:p>
          <w:p w14:paraId="3EB82EFA" w14:textId="77777777" w:rsidR="002F1B5D" w:rsidRPr="00B91DA3" w:rsidRDefault="002F1B5D" w:rsidP="00D8313A">
            <w:pPr>
              <w:adjustRightInd w:val="0"/>
              <w:snapToGrid w:val="0"/>
              <w:jc w:val="center"/>
              <w:rPr>
                <w:color w:val="000000" w:themeColor="text1"/>
                <w:kern w:val="0"/>
                <w:szCs w:val="21"/>
              </w:rPr>
            </w:pPr>
          </w:p>
          <w:p w14:paraId="4669FBCD" w14:textId="77777777" w:rsidR="00091DAF" w:rsidRPr="00B91DA3" w:rsidRDefault="00091DAF" w:rsidP="00D8313A">
            <w:pPr>
              <w:adjustRightInd w:val="0"/>
              <w:snapToGrid w:val="0"/>
              <w:jc w:val="center"/>
              <w:rPr>
                <w:color w:val="000000" w:themeColor="text1"/>
                <w:kern w:val="0"/>
                <w:szCs w:val="21"/>
              </w:rPr>
            </w:pPr>
          </w:p>
          <w:p w14:paraId="410C29FB" w14:textId="77777777" w:rsidR="00091DAF" w:rsidRPr="00B91DA3" w:rsidRDefault="00091DAF" w:rsidP="00D8313A">
            <w:pPr>
              <w:adjustRightInd w:val="0"/>
              <w:snapToGrid w:val="0"/>
              <w:jc w:val="center"/>
              <w:rPr>
                <w:color w:val="000000" w:themeColor="text1"/>
                <w:kern w:val="0"/>
                <w:szCs w:val="21"/>
              </w:rPr>
            </w:pPr>
          </w:p>
          <w:p w14:paraId="390D963B" w14:textId="77777777" w:rsidR="00BA3081" w:rsidRPr="00B91DA3" w:rsidRDefault="00BA3081" w:rsidP="00D8313A">
            <w:pPr>
              <w:adjustRightInd w:val="0"/>
              <w:snapToGrid w:val="0"/>
              <w:jc w:val="center"/>
              <w:rPr>
                <w:color w:val="000000" w:themeColor="text1"/>
                <w:kern w:val="0"/>
                <w:szCs w:val="21"/>
              </w:rPr>
            </w:pPr>
          </w:p>
          <w:p w14:paraId="646007DD" w14:textId="77777777" w:rsidR="00BA3081" w:rsidRPr="00B91DA3" w:rsidRDefault="00BA3081" w:rsidP="00D8313A">
            <w:pPr>
              <w:adjustRightInd w:val="0"/>
              <w:snapToGrid w:val="0"/>
              <w:jc w:val="center"/>
              <w:rPr>
                <w:color w:val="000000" w:themeColor="text1"/>
                <w:kern w:val="0"/>
                <w:szCs w:val="21"/>
              </w:rPr>
            </w:pPr>
          </w:p>
          <w:p w14:paraId="3D305CC3" w14:textId="77777777" w:rsidR="00BA3081" w:rsidRPr="00B91DA3" w:rsidRDefault="00BA3081" w:rsidP="00D8313A">
            <w:pPr>
              <w:adjustRightInd w:val="0"/>
              <w:snapToGrid w:val="0"/>
              <w:jc w:val="center"/>
              <w:rPr>
                <w:color w:val="000000" w:themeColor="text1"/>
                <w:kern w:val="0"/>
                <w:szCs w:val="21"/>
              </w:rPr>
            </w:pPr>
          </w:p>
          <w:p w14:paraId="7DA66A99" w14:textId="77777777" w:rsidR="00BA3081" w:rsidRPr="00B91DA3" w:rsidRDefault="00BA3081" w:rsidP="00D8313A">
            <w:pPr>
              <w:adjustRightInd w:val="0"/>
              <w:snapToGrid w:val="0"/>
              <w:jc w:val="center"/>
              <w:rPr>
                <w:color w:val="000000" w:themeColor="text1"/>
                <w:kern w:val="0"/>
                <w:szCs w:val="21"/>
              </w:rPr>
            </w:pPr>
          </w:p>
          <w:p w14:paraId="1B7A793B" w14:textId="5FA55CCD" w:rsidR="00BA3081" w:rsidRPr="00B91DA3" w:rsidRDefault="00BA3081" w:rsidP="00D8313A">
            <w:pPr>
              <w:adjustRightInd w:val="0"/>
              <w:snapToGrid w:val="0"/>
              <w:rPr>
                <w:color w:val="000000" w:themeColor="text1"/>
                <w:kern w:val="0"/>
                <w:szCs w:val="21"/>
              </w:rPr>
            </w:pPr>
          </w:p>
        </w:tc>
        <w:tc>
          <w:tcPr>
            <w:tcW w:w="4749" w:type="pct"/>
            <w:vAlign w:val="center"/>
          </w:tcPr>
          <w:p w14:paraId="1AA025E6" w14:textId="6DFA80DA" w:rsidR="00050766" w:rsidRPr="00B91DA3" w:rsidRDefault="00050766" w:rsidP="00905FC4">
            <w:pPr>
              <w:keepNext/>
              <w:spacing w:line="360" w:lineRule="auto"/>
              <w:rPr>
                <w:b/>
                <w:bCs/>
                <w:color w:val="000000" w:themeColor="text1"/>
                <w:szCs w:val="21"/>
              </w:rPr>
            </w:pPr>
            <w:r w:rsidRPr="00B91DA3">
              <w:rPr>
                <w:b/>
                <w:bCs/>
                <w:color w:val="000000" w:themeColor="text1"/>
                <w:szCs w:val="21"/>
              </w:rPr>
              <w:t>3.</w:t>
            </w:r>
            <w:r w:rsidR="004671E1" w:rsidRPr="00B91DA3">
              <w:rPr>
                <w:rFonts w:hint="eastAsia"/>
                <w:b/>
                <w:bCs/>
                <w:color w:val="000000" w:themeColor="text1"/>
                <w:szCs w:val="21"/>
              </w:rPr>
              <w:t>8</w:t>
            </w:r>
            <w:r w:rsidRPr="00B91DA3">
              <w:rPr>
                <w:b/>
                <w:bCs/>
                <w:color w:val="000000" w:themeColor="text1"/>
                <w:szCs w:val="21"/>
              </w:rPr>
              <w:t>生态保护目标</w:t>
            </w:r>
          </w:p>
          <w:p w14:paraId="4E0BB1B7" w14:textId="2A9D0CD9" w:rsidR="00397691" w:rsidRPr="00B91DA3" w:rsidRDefault="00397691" w:rsidP="00BF08B1">
            <w:pPr>
              <w:pStyle w:val="afffe"/>
              <w:ind w:firstLine="420"/>
              <w:rPr>
                <w:color w:val="000000" w:themeColor="text1"/>
              </w:rPr>
            </w:pPr>
            <w:r w:rsidRPr="00B91DA3">
              <w:rPr>
                <w:rFonts w:hint="eastAsia"/>
                <w:color w:val="000000" w:themeColor="text1"/>
              </w:rPr>
              <w:t>根据《环境影响评价技术导则</w:t>
            </w:r>
            <w:r w:rsidRPr="00B91DA3">
              <w:rPr>
                <w:rFonts w:hint="eastAsia"/>
                <w:color w:val="000000" w:themeColor="text1"/>
              </w:rPr>
              <w:t xml:space="preserve"> </w:t>
            </w:r>
            <w:r w:rsidRPr="00B91DA3">
              <w:rPr>
                <w:rFonts w:hint="eastAsia"/>
                <w:color w:val="000000" w:themeColor="text1"/>
              </w:rPr>
              <w:t>输变电》（</w:t>
            </w:r>
            <w:r w:rsidRPr="00B91DA3">
              <w:rPr>
                <w:color w:val="000000" w:themeColor="text1"/>
              </w:rPr>
              <w:t>HJ24-2020</w:t>
            </w:r>
            <w:r w:rsidRPr="00B91DA3">
              <w:rPr>
                <w:rFonts w:hint="eastAsia"/>
                <w:color w:val="000000" w:themeColor="text1"/>
              </w:rPr>
              <w:t>），本项目</w:t>
            </w:r>
            <w:r w:rsidR="00C01433" w:rsidRPr="00B91DA3">
              <w:rPr>
                <w:rFonts w:hint="eastAsia"/>
                <w:color w:val="000000" w:themeColor="text1"/>
              </w:rPr>
              <w:t>官</w:t>
            </w:r>
            <w:proofErr w:type="gramStart"/>
            <w:r w:rsidR="00C01433" w:rsidRPr="00B91DA3">
              <w:rPr>
                <w:rFonts w:hint="eastAsia"/>
                <w:color w:val="000000" w:themeColor="text1"/>
              </w:rPr>
              <w:t>坂</w:t>
            </w:r>
            <w:proofErr w:type="gramEnd"/>
            <w:r w:rsidRPr="00B91DA3">
              <w:rPr>
                <w:rFonts w:hint="eastAsia"/>
                <w:color w:val="000000" w:themeColor="text1"/>
              </w:rPr>
              <w:t>2</w:t>
            </w:r>
            <w:r w:rsidRPr="00B91DA3">
              <w:rPr>
                <w:color w:val="000000" w:themeColor="text1"/>
              </w:rPr>
              <w:t>20kV</w:t>
            </w:r>
            <w:r w:rsidRPr="00B91DA3">
              <w:rPr>
                <w:rFonts w:hint="eastAsia"/>
                <w:color w:val="000000" w:themeColor="text1"/>
              </w:rPr>
              <w:t>变电站生态影响评价范围为</w:t>
            </w:r>
            <w:r w:rsidR="00B77C80" w:rsidRPr="00B91DA3">
              <w:rPr>
                <w:rFonts w:hint="eastAsia"/>
                <w:color w:val="000000" w:themeColor="text1"/>
              </w:rPr>
              <w:t>围墙</w:t>
            </w:r>
            <w:r w:rsidRPr="00B91DA3">
              <w:rPr>
                <w:rFonts w:hint="eastAsia"/>
                <w:color w:val="000000" w:themeColor="text1"/>
              </w:rPr>
              <w:t>外</w:t>
            </w:r>
            <w:r w:rsidRPr="00B91DA3">
              <w:rPr>
                <w:color w:val="000000" w:themeColor="text1"/>
              </w:rPr>
              <w:t>500m</w:t>
            </w:r>
            <w:r w:rsidRPr="00B91DA3">
              <w:rPr>
                <w:rFonts w:hint="eastAsia"/>
                <w:color w:val="000000" w:themeColor="text1"/>
              </w:rPr>
              <w:t>内区域。</w:t>
            </w:r>
          </w:p>
          <w:p w14:paraId="0CA472E5" w14:textId="71B2931C" w:rsidR="00A7366E" w:rsidRDefault="00C94C00" w:rsidP="00BF08B1">
            <w:pPr>
              <w:pStyle w:val="afffe"/>
              <w:ind w:firstLine="420"/>
              <w:rPr>
                <w:szCs w:val="21"/>
              </w:rPr>
            </w:pPr>
            <w:r w:rsidRPr="00B91DA3">
              <w:rPr>
                <w:rFonts w:hint="eastAsia"/>
                <w:szCs w:val="21"/>
              </w:rPr>
              <w:t>根据《环境影响评价技术导则</w:t>
            </w:r>
            <w:r w:rsidRPr="00B91DA3">
              <w:rPr>
                <w:rFonts w:hint="eastAsia"/>
                <w:szCs w:val="21"/>
              </w:rPr>
              <w:t xml:space="preserve"> </w:t>
            </w:r>
            <w:r w:rsidRPr="00B91DA3">
              <w:rPr>
                <w:rFonts w:hint="eastAsia"/>
                <w:szCs w:val="21"/>
              </w:rPr>
              <w:t>生态影响》（</w:t>
            </w:r>
            <w:r w:rsidRPr="00B91DA3">
              <w:rPr>
                <w:rFonts w:hint="eastAsia"/>
                <w:szCs w:val="21"/>
              </w:rPr>
              <w:t>HJ19-2022</w:t>
            </w:r>
            <w:r w:rsidRPr="00B91DA3">
              <w:rPr>
                <w:rFonts w:hint="eastAsia"/>
                <w:szCs w:val="21"/>
              </w:rPr>
              <w:t>），本项目</w:t>
            </w:r>
            <w:r w:rsidRPr="00B91DA3">
              <w:rPr>
                <w:szCs w:val="21"/>
              </w:rPr>
              <w:t>评价范围涉及省级三级</w:t>
            </w:r>
            <w:r w:rsidRPr="00B91DA3">
              <w:rPr>
                <w:rFonts w:hint="eastAsia"/>
                <w:szCs w:val="21"/>
              </w:rPr>
              <w:t>生态</w:t>
            </w:r>
            <w:r w:rsidRPr="00B91DA3">
              <w:rPr>
                <w:szCs w:val="21"/>
              </w:rPr>
              <w:t>公益林，距其最近约</w:t>
            </w:r>
            <w:r w:rsidRPr="00B91DA3">
              <w:rPr>
                <w:szCs w:val="21"/>
              </w:rPr>
              <w:t>99m</w:t>
            </w:r>
            <w:r w:rsidRPr="00B91DA3">
              <w:rPr>
                <w:rFonts w:hint="eastAsia"/>
                <w:szCs w:val="21"/>
              </w:rPr>
              <w:t>；同时，</w:t>
            </w:r>
            <w:r w:rsidR="00A7366E">
              <w:rPr>
                <w:rFonts w:hint="eastAsia"/>
                <w:szCs w:val="21"/>
              </w:rPr>
              <w:t>对照</w:t>
            </w:r>
            <w:r w:rsidR="00BA2F28" w:rsidRPr="00B91DA3">
              <w:rPr>
                <w:rFonts w:hint="eastAsia"/>
                <w:szCs w:val="21"/>
              </w:rPr>
              <w:t>《建设项目环境影响评价分类管理名录（</w:t>
            </w:r>
            <w:r w:rsidR="00BA2F28" w:rsidRPr="00B91DA3">
              <w:rPr>
                <w:rFonts w:hint="eastAsia"/>
                <w:szCs w:val="21"/>
              </w:rPr>
              <w:t>2021</w:t>
            </w:r>
            <w:r w:rsidR="00BA2F28" w:rsidRPr="00B91DA3">
              <w:rPr>
                <w:rFonts w:hint="eastAsia"/>
                <w:szCs w:val="21"/>
              </w:rPr>
              <w:t>年版）》第三条（一）</w:t>
            </w:r>
            <w:r w:rsidR="00BA2F28">
              <w:rPr>
                <w:rFonts w:hint="eastAsia"/>
                <w:szCs w:val="21"/>
              </w:rPr>
              <w:t>，</w:t>
            </w:r>
            <w:r w:rsidR="00BA2F28" w:rsidRPr="00B91DA3">
              <w:rPr>
                <w:rFonts w:hint="eastAsia"/>
                <w:szCs w:val="21"/>
              </w:rPr>
              <w:t>本项目评价范围内</w:t>
            </w:r>
            <w:r w:rsidR="00BA2F28">
              <w:rPr>
                <w:rFonts w:hint="eastAsia"/>
                <w:szCs w:val="21"/>
              </w:rPr>
              <w:t>涉及水源保护区，</w:t>
            </w:r>
            <w:r w:rsidR="00AE6E3C" w:rsidRPr="00B91DA3">
              <w:rPr>
                <w:rFonts w:hint="eastAsia"/>
                <w:szCs w:val="21"/>
              </w:rPr>
              <w:t>不涉及国家公园、自然保护区、风景名胜区、世界文化和自然遗产地、海洋特别保护区等环境敏感区</w:t>
            </w:r>
            <w:r w:rsidR="00AE6E3C">
              <w:rPr>
                <w:rFonts w:hint="eastAsia"/>
                <w:szCs w:val="21"/>
              </w:rPr>
              <w:t>。</w:t>
            </w:r>
          </w:p>
          <w:p w14:paraId="25787BEB" w14:textId="200C7CD7" w:rsidR="00305EE4" w:rsidRPr="00B91DA3" w:rsidRDefault="00305EE4" w:rsidP="00305EE4">
            <w:pPr>
              <w:snapToGrid w:val="0"/>
              <w:jc w:val="center"/>
              <w:rPr>
                <w:b/>
                <w:color w:val="000000" w:themeColor="text1"/>
                <w:szCs w:val="21"/>
              </w:rPr>
            </w:pPr>
            <w:r w:rsidRPr="00B91DA3">
              <w:rPr>
                <w:b/>
                <w:color w:val="000000" w:themeColor="text1"/>
                <w:szCs w:val="21"/>
              </w:rPr>
              <w:t>表</w:t>
            </w:r>
            <w:r w:rsidRPr="00B91DA3">
              <w:rPr>
                <w:b/>
                <w:color w:val="000000" w:themeColor="text1"/>
                <w:szCs w:val="21"/>
              </w:rPr>
              <w:t>3-</w:t>
            </w:r>
            <w:r w:rsidR="001A6999" w:rsidRPr="00B91DA3">
              <w:rPr>
                <w:rFonts w:hint="eastAsia"/>
                <w:b/>
                <w:color w:val="000000" w:themeColor="text1"/>
                <w:szCs w:val="21"/>
              </w:rPr>
              <w:t>2</w:t>
            </w:r>
            <w:r w:rsidRPr="00B91DA3">
              <w:rPr>
                <w:b/>
                <w:color w:val="000000" w:themeColor="text1"/>
                <w:szCs w:val="21"/>
              </w:rPr>
              <w:t xml:space="preserve">  </w:t>
            </w:r>
            <w:r w:rsidRPr="00B91DA3">
              <w:rPr>
                <w:b/>
                <w:color w:val="000000" w:themeColor="text1"/>
                <w:szCs w:val="21"/>
              </w:rPr>
              <w:t>本项目评价范围内生态保护目标情况一览表</w:t>
            </w:r>
          </w:p>
          <w:tbl>
            <w:tblPr>
              <w:tblW w:w="5000" w:type="pct"/>
              <w:jc w:val="center"/>
              <w:tblBorders>
                <w:top w:val="single" w:sz="12" w:space="0" w:color="auto"/>
                <w:bottom w:val="single" w:sz="12" w:space="0" w:color="auto"/>
                <w:insideH w:val="single" w:sz="12" w:space="0" w:color="auto"/>
                <w:insideV w:val="single" w:sz="6" w:space="0" w:color="auto"/>
              </w:tblBorders>
              <w:tblCellMar>
                <w:left w:w="28" w:type="dxa"/>
                <w:right w:w="28" w:type="dxa"/>
              </w:tblCellMar>
              <w:tblLook w:val="04A0" w:firstRow="1" w:lastRow="0" w:firstColumn="1" w:lastColumn="0" w:noHBand="0" w:noVBand="1"/>
            </w:tblPr>
            <w:tblGrid>
              <w:gridCol w:w="300"/>
              <w:gridCol w:w="1828"/>
              <w:gridCol w:w="1363"/>
              <w:gridCol w:w="457"/>
              <w:gridCol w:w="1517"/>
              <w:gridCol w:w="2879"/>
            </w:tblGrid>
            <w:tr w:rsidR="005066DC" w:rsidRPr="00B91DA3" w14:paraId="3705D789" w14:textId="07A78A86" w:rsidTr="005066DC">
              <w:trPr>
                <w:trHeight w:val="588"/>
                <w:jc w:val="center"/>
              </w:trPr>
              <w:tc>
                <w:tcPr>
                  <w:tcW w:w="179" w:type="pct"/>
                  <w:vAlign w:val="center"/>
                </w:tcPr>
                <w:p w14:paraId="1A1368A8" w14:textId="77777777" w:rsidR="005066DC" w:rsidRPr="00B91DA3" w:rsidRDefault="005066DC" w:rsidP="00AA04B4">
                  <w:pPr>
                    <w:snapToGrid w:val="0"/>
                    <w:jc w:val="center"/>
                    <w:rPr>
                      <w:b/>
                      <w:bCs/>
                      <w:color w:val="000000" w:themeColor="text1"/>
                      <w:kern w:val="0"/>
                      <w:sz w:val="18"/>
                      <w:szCs w:val="18"/>
                    </w:rPr>
                  </w:pPr>
                  <w:r w:rsidRPr="00B91DA3">
                    <w:rPr>
                      <w:b/>
                      <w:bCs/>
                      <w:color w:val="000000" w:themeColor="text1"/>
                      <w:kern w:val="0"/>
                      <w:sz w:val="18"/>
                      <w:szCs w:val="18"/>
                    </w:rPr>
                    <w:t>序号</w:t>
                  </w:r>
                </w:p>
              </w:tc>
              <w:tc>
                <w:tcPr>
                  <w:tcW w:w="1095" w:type="pct"/>
                  <w:vAlign w:val="center"/>
                </w:tcPr>
                <w:p w14:paraId="75A2C3B4" w14:textId="77777777" w:rsidR="005066DC" w:rsidRPr="00B91DA3" w:rsidRDefault="005066DC" w:rsidP="00AA04B4">
                  <w:pPr>
                    <w:snapToGrid w:val="0"/>
                    <w:jc w:val="center"/>
                    <w:rPr>
                      <w:b/>
                      <w:bCs/>
                      <w:color w:val="000000" w:themeColor="text1"/>
                      <w:sz w:val="18"/>
                      <w:szCs w:val="18"/>
                    </w:rPr>
                  </w:pPr>
                  <w:r w:rsidRPr="00B91DA3">
                    <w:rPr>
                      <w:b/>
                      <w:bCs/>
                      <w:color w:val="000000" w:themeColor="text1"/>
                      <w:kern w:val="0"/>
                      <w:sz w:val="18"/>
                      <w:szCs w:val="18"/>
                    </w:rPr>
                    <w:t>生态保护目标名称</w:t>
                  </w:r>
                </w:p>
              </w:tc>
              <w:tc>
                <w:tcPr>
                  <w:tcW w:w="817" w:type="pct"/>
                  <w:vAlign w:val="center"/>
                </w:tcPr>
                <w:p w14:paraId="003AC5F5" w14:textId="77777777" w:rsidR="005066DC" w:rsidRPr="00B91DA3" w:rsidRDefault="005066DC" w:rsidP="00AA04B4">
                  <w:pPr>
                    <w:snapToGrid w:val="0"/>
                    <w:jc w:val="center"/>
                    <w:rPr>
                      <w:b/>
                      <w:bCs/>
                      <w:color w:val="000000" w:themeColor="text1"/>
                      <w:sz w:val="18"/>
                      <w:szCs w:val="18"/>
                    </w:rPr>
                  </w:pPr>
                  <w:r w:rsidRPr="00B91DA3">
                    <w:rPr>
                      <w:b/>
                      <w:bCs/>
                      <w:color w:val="000000" w:themeColor="text1"/>
                      <w:kern w:val="0"/>
                      <w:sz w:val="18"/>
                      <w:szCs w:val="18"/>
                    </w:rPr>
                    <w:t>所属行政区</w:t>
                  </w:r>
                </w:p>
              </w:tc>
              <w:tc>
                <w:tcPr>
                  <w:tcW w:w="274" w:type="pct"/>
                  <w:vAlign w:val="center"/>
                </w:tcPr>
                <w:p w14:paraId="69C8FB54" w14:textId="77777777" w:rsidR="005066DC" w:rsidRPr="00B91DA3" w:rsidRDefault="005066DC" w:rsidP="00AA04B4">
                  <w:pPr>
                    <w:snapToGrid w:val="0"/>
                    <w:jc w:val="center"/>
                    <w:rPr>
                      <w:b/>
                      <w:bCs/>
                      <w:color w:val="000000" w:themeColor="text1"/>
                      <w:sz w:val="18"/>
                      <w:szCs w:val="18"/>
                    </w:rPr>
                  </w:pPr>
                  <w:r w:rsidRPr="00B91DA3">
                    <w:rPr>
                      <w:b/>
                      <w:bCs/>
                      <w:color w:val="000000" w:themeColor="text1"/>
                      <w:sz w:val="18"/>
                      <w:szCs w:val="18"/>
                    </w:rPr>
                    <w:t>级别</w:t>
                  </w:r>
                </w:p>
              </w:tc>
              <w:tc>
                <w:tcPr>
                  <w:tcW w:w="909" w:type="pct"/>
                  <w:vAlign w:val="center"/>
                </w:tcPr>
                <w:p w14:paraId="5E5EAF9D" w14:textId="77777777" w:rsidR="005066DC" w:rsidRPr="00B91DA3" w:rsidRDefault="005066DC" w:rsidP="00AA04B4">
                  <w:pPr>
                    <w:snapToGrid w:val="0"/>
                    <w:jc w:val="center"/>
                    <w:rPr>
                      <w:b/>
                      <w:bCs/>
                      <w:color w:val="000000" w:themeColor="text1"/>
                      <w:sz w:val="18"/>
                      <w:szCs w:val="18"/>
                    </w:rPr>
                  </w:pPr>
                  <w:r w:rsidRPr="00B91DA3">
                    <w:rPr>
                      <w:b/>
                      <w:bCs/>
                      <w:color w:val="000000" w:themeColor="text1"/>
                      <w:sz w:val="18"/>
                      <w:szCs w:val="18"/>
                    </w:rPr>
                    <w:t>主管部门</w:t>
                  </w:r>
                </w:p>
              </w:tc>
              <w:tc>
                <w:tcPr>
                  <w:tcW w:w="1725" w:type="pct"/>
                  <w:vAlign w:val="center"/>
                </w:tcPr>
                <w:p w14:paraId="718283C4" w14:textId="77777777" w:rsidR="005066DC" w:rsidRPr="00B91DA3" w:rsidRDefault="005066DC" w:rsidP="00AA04B4">
                  <w:pPr>
                    <w:jc w:val="center"/>
                    <w:rPr>
                      <w:b/>
                      <w:bCs/>
                      <w:color w:val="000000" w:themeColor="text1"/>
                      <w:kern w:val="0"/>
                      <w:sz w:val="18"/>
                      <w:szCs w:val="18"/>
                    </w:rPr>
                  </w:pPr>
                  <w:r w:rsidRPr="00B91DA3">
                    <w:rPr>
                      <w:b/>
                      <w:bCs/>
                      <w:color w:val="000000" w:themeColor="text1"/>
                      <w:kern w:val="0"/>
                      <w:sz w:val="18"/>
                      <w:szCs w:val="18"/>
                    </w:rPr>
                    <w:t>与本项目的位置关系</w:t>
                  </w:r>
                </w:p>
              </w:tc>
            </w:tr>
            <w:tr w:rsidR="005066DC" w:rsidRPr="00B91DA3" w14:paraId="7934D9DC" w14:textId="754085D7" w:rsidTr="005066DC">
              <w:trPr>
                <w:trHeight w:val="1033"/>
                <w:jc w:val="center"/>
              </w:trPr>
              <w:tc>
                <w:tcPr>
                  <w:tcW w:w="179" w:type="pct"/>
                  <w:vAlign w:val="center"/>
                </w:tcPr>
                <w:p w14:paraId="762A7ACF" w14:textId="77777777" w:rsidR="005066DC" w:rsidRPr="00B91DA3" w:rsidRDefault="005066DC" w:rsidP="00AA04B4">
                  <w:pPr>
                    <w:snapToGrid w:val="0"/>
                    <w:jc w:val="center"/>
                    <w:rPr>
                      <w:color w:val="000000" w:themeColor="text1"/>
                      <w:sz w:val="18"/>
                      <w:szCs w:val="21"/>
                    </w:rPr>
                  </w:pPr>
                  <w:r w:rsidRPr="00B91DA3">
                    <w:rPr>
                      <w:color w:val="000000" w:themeColor="text1"/>
                      <w:sz w:val="18"/>
                      <w:szCs w:val="21"/>
                    </w:rPr>
                    <w:t>1</w:t>
                  </w:r>
                </w:p>
              </w:tc>
              <w:tc>
                <w:tcPr>
                  <w:tcW w:w="1095" w:type="pct"/>
                  <w:vAlign w:val="center"/>
                </w:tcPr>
                <w:p w14:paraId="56B64172" w14:textId="0B4DAE08" w:rsidR="005066DC" w:rsidRPr="00B91DA3" w:rsidRDefault="005066DC" w:rsidP="00A27A99">
                  <w:pPr>
                    <w:snapToGrid w:val="0"/>
                    <w:jc w:val="center"/>
                    <w:rPr>
                      <w:color w:val="000000" w:themeColor="text1"/>
                      <w:sz w:val="18"/>
                      <w:szCs w:val="21"/>
                    </w:rPr>
                  </w:pPr>
                  <w:r w:rsidRPr="00B91DA3">
                    <w:rPr>
                      <w:rFonts w:hint="eastAsia"/>
                      <w:color w:val="000000" w:themeColor="text1"/>
                      <w:sz w:val="18"/>
                      <w:szCs w:val="21"/>
                    </w:rPr>
                    <w:t>省级三级生态公益林</w:t>
                  </w:r>
                </w:p>
              </w:tc>
              <w:tc>
                <w:tcPr>
                  <w:tcW w:w="817" w:type="pct"/>
                  <w:vAlign w:val="center"/>
                </w:tcPr>
                <w:p w14:paraId="28F9A222" w14:textId="2011F692" w:rsidR="005066DC" w:rsidRPr="00B91DA3" w:rsidRDefault="005066DC" w:rsidP="00AA04B4">
                  <w:pPr>
                    <w:snapToGrid w:val="0"/>
                    <w:jc w:val="center"/>
                    <w:rPr>
                      <w:color w:val="000000" w:themeColor="text1"/>
                      <w:kern w:val="0"/>
                      <w:sz w:val="18"/>
                      <w:szCs w:val="18"/>
                    </w:rPr>
                  </w:pPr>
                  <w:r w:rsidRPr="00B91DA3">
                    <w:rPr>
                      <w:rFonts w:hint="eastAsia"/>
                      <w:color w:val="000000" w:themeColor="text1"/>
                      <w:kern w:val="0"/>
                      <w:sz w:val="18"/>
                      <w:szCs w:val="18"/>
                    </w:rPr>
                    <w:t>福州市连江县</w:t>
                  </w:r>
                </w:p>
              </w:tc>
              <w:tc>
                <w:tcPr>
                  <w:tcW w:w="274" w:type="pct"/>
                  <w:vAlign w:val="center"/>
                </w:tcPr>
                <w:p w14:paraId="0BCDC587" w14:textId="159C89E4" w:rsidR="005066DC" w:rsidRPr="00B91DA3" w:rsidRDefault="005066DC" w:rsidP="00AA04B4">
                  <w:pPr>
                    <w:snapToGrid w:val="0"/>
                    <w:jc w:val="center"/>
                    <w:rPr>
                      <w:color w:val="000000" w:themeColor="text1"/>
                      <w:kern w:val="0"/>
                      <w:sz w:val="18"/>
                      <w:szCs w:val="18"/>
                    </w:rPr>
                  </w:pPr>
                  <w:r w:rsidRPr="00B91DA3">
                    <w:rPr>
                      <w:rFonts w:hint="eastAsia"/>
                      <w:color w:val="000000" w:themeColor="text1"/>
                      <w:kern w:val="0"/>
                      <w:sz w:val="18"/>
                      <w:szCs w:val="18"/>
                    </w:rPr>
                    <w:t>省级</w:t>
                  </w:r>
                </w:p>
              </w:tc>
              <w:tc>
                <w:tcPr>
                  <w:tcW w:w="909" w:type="pct"/>
                  <w:vAlign w:val="center"/>
                </w:tcPr>
                <w:p w14:paraId="701F70FB" w14:textId="6533EF2D" w:rsidR="005066DC" w:rsidRPr="00B91DA3" w:rsidRDefault="005066DC" w:rsidP="00AA04B4">
                  <w:pPr>
                    <w:snapToGrid w:val="0"/>
                    <w:jc w:val="center"/>
                    <w:rPr>
                      <w:color w:val="000000" w:themeColor="text1"/>
                      <w:kern w:val="0"/>
                      <w:sz w:val="18"/>
                      <w:szCs w:val="18"/>
                    </w:rPr>
                  </w:pPr>
                  <w:r w:rsidRPr="00B91DA3">
                    <w:rPr>
                      <w:rFonts w:hint="eastAsia"/>
                      <w:color w:val="000000" w:themeColor="text1"/>
                      <w:kern w:val="0"/>
                      <w:sz w:val="18"/>
                      <w:szCs w:val="18"/>
                    </w:rPr>
                    <w:t>连江县林业局</w:t>
                  </w:r>
                </w:p>
              </w:tc>
              <w:tc>
                <w:tcPr>
                  <w:tcW w:w="1725" w:type="pct"/>
                  <w:vAlign w:val="center"/>
                </w:tcPr>
                <w:p w14:paraId="4B939E83" w14:textId="77EAAC9A" w:rsidR="005066DC" w:rsidRPr="00B91DA3" w:rsidRDefault="005066DC" w:rsidP="00AA04B4">
                  <w:pPr>
                    <w:snapToGrid w:val="0"/>
                    <w:jc w:val="center"/>
                    <w:rPr>
                      <w:color w:val="000000" w:themeColor="text1"/>
                      <w:sz w:val="18"/>
                      <w:szCs w:val="18"/>
                    </w:rPr>
                  </w:pPr>
                  <w:r w:rsidRPr="00B91DA3">
                    <w:rPr>
                      <w:color w:val="000000" w:themeColor="text1"/>
                      <w:sz w:val="18"/>
                      <w:szCs w:val="18"/>
                    </w:rPr>
                    <w:t>未进入，</w:t>
                  </w:r>
                  <w:proofErr w:type="gramStart"/>
                  <w:r w:rsidRPr="00B91DA3">
                    <w:rPr>
                      <w:color w:val="000000" w:themeColor="text1"/>
                      <w:sz w:val="18"/>
                      <w:szCs w:val="18"/>
                    </w:rPr>
                    <w:t>仅评价</w:t>
                  </w:r>
                  <w:proofErr w:type="gramEnd"/>
                  <w:r w:rsidRPr="00B91DA3">
                    <w:rPr>
                      <w:color w:val="000000" w:themeColor="text1"/>
                      <w:sz w:val="18"/>
                      <w:szCs w:val="18"/>
                    </w:rPr>
                    <w:t>范围涉及，</w:t>
                  </w:r>
                  <w:r w:rsidRPr="00B91DA3">
                    <w:rPr>
                      <w:color w:val="000000" w:themeColor="text1"/>
                      <w:kern w:val="0"/>
                      <w:sz w:val="18"/>
                      <w:szCs w:val="18"/>
                    </w:rPr>
                    <w:t>距</w:t>
                  </w:r>
                  <w:r w:rsidRPr="00B91DA3">
                    <w:rPr>
                      <w:rFonts w:hint="eastAsia"/>
                      <w:color w:val="000000" w:themeColor="text1"/>
                      <w:sz w:val="18"/>
                      <w:szCs w:val="21"/>
                    </w:rPr>
                    <w:t>省级三级生态公益林</w:t>
                  </w:r>
                  <w:r w:rsidRPr="00B91DA3">
                    <w:rPr>
                      <w:color w:val="000000" w:themeColor="text1"/>
                      <w:kern w:val="0"/>
                      <w:sz w:val="18"/>
                      <w:szCs w:val="18"/>
                    </w:rPr>
                    <w:t>最近距离约</w:t>
                  </w:r>
                  <w:r w:rsidRPr="00B91DA3">
                    <w:rPr>
                      <w:rFonts w:hint="eastAsia"/>
                      <w:color w:val="000000" w:themeColor="text1"/>
                      <w:kern w:val="0"/>
                      <w:sz w:val="18"/>
                      <w:szCs w:val="18"/>
                    </w:rPr>
                    <w:t>99</w:t>
                  </w:r>
                  <w:r w:rsidRPr="00B91DA3">
                    <w:rPr>
                      <w:color w:val="000000" w:themeColor="text1"/>
                      <w:kern w:val="0"/>
                      <w:sz w:val="18"/>
                      <w:szCs w:val="18"/>
                    </w:rPr>
                    <w:t>m</w:t>
                  </w:r>
                </w:p>
              </w:tc>
            </w:tr>
          </w:tbl>
          <w:p w14:paraId="48540CE4" w14:textId="393A1B3A" w:rsidR="00240A18" w:rsidRPr="00B91DA3" w:rsidRDefault="00240A18" w:rsidP="00D8313A">
            <w:pPr>
              <w:spacing w:line="360" w:lineRule="auto"/>
              <w:rPr>
                <w:color w:val="000000" w:themeColor="text1"/>
                <w:szCs w:val="21"/>
              </w:rPr>
            </w:pPr>
            <w:r w:rsidRPr="00B91DA3">
              <w:rPr>
                <w:b/>
                <w:bCs/>
                <w:color w:val="000000" w:themeColor="text1"/>
                <w:szCs w:val="21"/>
              </w:rPr>
              <w:t>3.</w:t>
            </w:r>
            <w:r w:rsidR="004671E1" w:rsidRPr="00B91DA3">
              <w:rPr>
                <w:rFonts w:hint="eastAsia"/>
                <w:b/>
                <w:bCs/>
                <w:color w:val="000000" w:themeColor="text1"/>
                <w:szCs w:val="21"/>
              </w:rPr>
              <w:t>9</w:t>
            </w:r>
            <w:r w:rsidRPr="00B91DA3">
              <w:rPr>
                <w:b/>
                <w:bCs/>
                <w:color w:val="000000" w:themeColor="text1"/>
                <w:szCs w:val="21"/>
              </w:rPr>
              <w:t>水环境保护目标</w:t>
            </w:r>
          </w:p>
          <w:p w14:paraId="4BEDED3A" w14:textId="3E3F8E4B" w:rsidR="001A3328" w:rsidRPr="00B91DA3" w:rsidRDefault="00EB4F9E" w:rsidP="005B6C77">
            <w:pPr>
              <w:spacing w:line="360" w:lineRule="auto"/>
              <w:ind w:firstLineChars="198" w:firstLine="416"/>
              <w:rPr>
                <w:color w:val="000000" w:themeColor="text1"/>
                <w:szCs w:val="21"/>
              </w:rPr>
            </w:pPr>
            <w:r w:rsidRPr="00B91DA3">
              <w:rPr>
                <w:rFonts w:hint="eastAsia"/>
                <w:szCs w:val="21"/>
              </w:rPr>
              <w:t>本项目</w:t>
            </w:r>
            <w:r w:rsidRPr="00B91DA3">
              <w:rPr>
                <w:szCs w:val="21"/>
              </w:rPr>
              <w:t>官</w:t>
            </w:r>
            <w:proofErr w:type="gramStart"/>
            <w:r w:rsidRPr="00B91DA3">
              <w:rPr>
                <w:szCs w:val="21"/>
              </w:rPr>
              <w:t>坂</w:t>
            </w:r>
            <w:proofErr w:type="gramEnd"/>
            <w:r w:rsidRPr="00B91DA3">
              <w:rPr>
                <w:szCs w:val="21"/>
              </w:rPr>
              <w:t>220kV</w:t>
            </w:r>
            <w:r w:rsidRPr="00B91DA3">
              <w:rPr>
                <w:szCs w:val="21"/>
              </w:rPr>
              <w:t>变电站</w:t>
            </w:r>
            <w:r w:rsidRPr="00B91DA3">
              <w:rPr>
                <w:rFonts w:hint="eastAsia"/>
                <w:szCs w:val="21"/>
              </w:rPr>
              <w:t>涉及官</w:t>
            </w:r>
            <w:proofErr w:type="gramStart"/>
            <w:r w:rsidRPr="00B91DA3">
              <w:rPr>
                <w:rFonts w:hint="eastAsia"/>
                <w:szCs w:val="21"/>
              </w:rPr>
              <w:t>坂</w:t>
            </w:r>
            <w:proofErr w:type="gramEnd"/>
            <w:r w:rsidRPr="00B91DA3">
              <w:rPr>
                <w:rFonts w:hint="eastAsia"/>
                <w:szCs w:val="21"/>
              </w:rPr>
              <w:t>镇合山水库水源保护区，其中</w:t>
            </w:r>
            <w:r w:rsidRPr="00B91DA3">
              <w:rPr>
                <w:szCs w:val="21"/>
              </w:rPr>
              <w:t>距官</w:t>
            </w:r>
            <w:proofErr w:type="gramStart"/>
            <w:r w:rsidRPr="00B91DA3">
              <w:rPr>
                <w:szCs w:val="21"/>
              </w:rPr>
              <w:t>坂</w:t>
            </w:r>
            <w:proofErr w:type="gramEnd"/>
            <w:r w:rsidRPr="00B91DA3">
              <w:rPr>
                <w:szCs w:val="21"/>
              </w:rPr>
              <w:t>镇合山水库水源保护区二级保护区最近距离</w:t>
            </w:r>
            <w:r w:rsidRPr="00B91DA3">
              <w:rPr>
                <w:szCs w:val="21"/>
              </w:rPr>
              <w:t>215m</w:t>
            </w:r>
            <w:r w:rsidRPr="00B91DA3">
              <w:rPr>
                <w:szCs w:val="21"/>
              </w:rPr>
              <w:t>，距离官</w:t>
            </w:r>
            <w:proofErr w:type="gramStart"/>
            <w:r w:rsidRPr="00B91DA3">
              <w:rPr>
                <w:szCs w:val="21"/>
              </w:rPr>
              <w:t>坂</w:t>
            </w:r>
            <w:proofErr w:type="gramEnd"/>
            <w:r w:rsidRPr="00B91DA3">
              <w:rPr>
                <w:szCs w:val="21"/>
              </w:rPr>
              <w:t>镇合山水库水源保护区一级保护区最近距离</w:t>
            </w:r>
            <w:r w:rsidRPr="00B91DA3">
              <w:rPr>
                <w:szCs w:val="21"/>
              </w:rPr>
              <w:t>247m</w:t>
            </w:r>
            <w:r w:rsidRPr="00B91DA3">
              <w:rPr>
                <w:szCs w:val="21"/>
              </w:rPr>
              <w:t>，</w:t>
            </w:r>
            <w:r w:rsidRPr="00B91DA3">
              <w:rPr>
                <w:rFonts w:hint="eastAsia"/>
                <w:szCs w:val="21"/>
              </w:rPr>
              <w:t>本项目涉及的水环境保护</w:t>
            </w:r>
            <w:r w:rsidR="00DE7DA4">
              <w:rPr>
                <w:rFonts w:hint="eastAsia"/>
                <w:szCs w:val="21"/>
              </w:rPr>
              <w:t>目标</w:t>
            </w:r>
            <w:r w:rsidRPr="00B91DA3">
              <w:rPr>
                <w:rFonts w:hint="eastAsia"/>
                <w:szCs w:val="21"/>
              </w:rPr>
              <w:t>情况见表</w:t>
            </w:r>
            <w:r w:rsidRPr="00B91DA3">
              <w:rPr>
                <w:rFonts w:hint="eastAsia"/>
                <w:szCs w:val="21"/>
              </w:rPr>
              <w:t>3-3</w:t>
            </w:r>
            <w:r w:rsidR="00960B90" w:rsidRPr="00B91DA3">
              <w:rPr>
                <w:color w:val="000000" w:themeColor="text1"/>
                <w:szCs w:val="21"/>
              </w:rPr>
              <w:t>。</w:t>
            </w:r>
          </w:p>
          <w:p w14:paraId="7E8CF634" w14:textId="4C36F057" w:rsidR="00815C3E" w:rsidRPr="00B91DA3" w:rsidRDefault="00815C3E" w:rsidP="00815C3E">
            <w:pPr>
              <w:pStyle w:val="220kV0"/>
              <w:rPr>
                <w:color w:val="000000" w:themeColor="text1"/>
                <w:sz w:val="21"/>
                <w:szCs w:val="16"/>
              </w:rPr>
            </w:pPr>
            <w:r w:rsidRPr="00B91DA3">
              <w:rPr>
                <w:color w:val="000000" w:themeColor="text1"/>
                <w:sz w:val="21"/>
                <w:szCs w:val="16"/>
              </w:rPr>
              <w:t>表</w:t>
            </w:r>
            <w:r w:rsidRPr="00B91DA3">
              <w:rPr>
                <w:color w:val="000000" w:themeColor="text1"/>
                <w:sz w:val="21"/>
                <w:szCs w:val="16"/>
              </w:rPr>
              <w:t>3-</w:t>
            </w:r>
            <w:r w:rsidR="002F0F17">
              <w:rPr>
                <w:rFonts w:hint="eastAsia"/>
                <w:color w:val="000000" w:themeColor="text1"/>
                <w:sz w:val="21"/>
                <w:szCs w:val="16"/>
              </w:rPr>
              <w:t>3</w:t>
            </w:r>
            <w:r w:rsidRPr="00B91DA3">
              <w:rPr>
                <w:rFonts w:hint="eastAsia"/>
                <w:color w:val="000000" w:themeColor="text1"/>
                <w:sz w:val="21"/>
                <w:szCs w:val="16"/>
              </w:rPr>
              <w:t xml:space="preserve"> </w:t>
            </w:r>
            <w:r w:rsidRPr="00B91DA3">
              <w:rPr>
                <w:color w:val="000000" w:themeColor="text1"/>
                <w:sz w:val="21"/>
                <w:szCs w:val="16"/>
              </w:rPr>
              <w:t>本</w:t>
            </w:r>
            <w:r w:rsidR="00011D76" w:rsidRPr="00B91DA3">
              <w:rPr>
                <w:rFonts w:hint="eastAsia"/>
                <w:color w:val="000000" w:themeColor="text1"/>
                <w:sz w:val="21"/>
                <w:szCs w:val="16"/>
              </w:rPr>
              <w:t>项目</w:t>
            </w:r>
            <w:r w:rsidRPr="00B91DA3">
              <w:rPr>
                <w:color w:val="000000" w:themeColor="text1"/>
                <w:sz w:val="21"/>
                <w:szCs w:val="16"/>
              </w:rPr>
              <w:t>水环境保护目标一览表</w:t>
            </w:r>
          </w:p>
          <w:tbl>
            <w:tblPr>
              <w:tblStyle w:val="af4"/>
              <w:tblW w:w="5000" w:type="pct"/>
              <w:jc w:val="center"/>
              <w:tblInd w:w="0" w:type="dxa"/>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420"/>
              <w:gridCol w:w="660"/>
              <w:gridCol w:w="517"/>
              <w:gridCol w:w="446"/>
              <w:gridCol w:w="541"/>
              <w:gridCol w:w="1075"/>
              <w:gridCol w:w="2537"/>
              <w:gridCol w:w="2148"/>
            </w:tblGrid>
            <w:tr w:rsidR="005066DC" w:rsidRPr="00B91DA3" w14:paraId="5E5C28A8" w14:textId="77777777" w:rsidTr="005066DC">
              <w:trPr>
                <w:trHeight w:val="1036"/>
                <w:jc w:val="center"/>
              </w:trPr>
              <w:tc>
                <w:tcPr>
                  <w:tcW w:w="252" w:type="pct"/>
                  <w:tcBorders>
                    <w:top w:val="single" w:sz="12" w:space="0" w:color="auto"/>
                    <w:bottom w:val="single" w:sz="12" w:space="0" w:color="auto"/>
                  </w:tcBorders>
                  <w:vAlign w:val="center"/>
                </w:tcPr>
                <w:p w14:paraId="3BD9E296" w14:textId="77777777" w:rsidR="005066DC" w:rsidRPr="0002445C" w:rsidRDefault="005066DC" w:rsidP="00764A00">
                  <w:pPr>
                    <w:adjustRightInd w:val="0"/>
                    <w:snapToGrid w:val="0"/>
                    <w:jc w:val="center"/>
                    <w:rPr>
                      <w:b/>
                      <w:bCs/>
                      <w:color w:val="000000" w:themeColor="text1"/>
                      <w:sz w:val="18"/>
                      <w:szCs w:val="18"/>
                    </w:rPr>
                  </w:pPr>
                  <w:r w:rsidRPr="0002445C">
                    <w:rPr>
                      <w:b/>
                      <w:bCs/>
                      <w:color w:val="000000" w:themeColor="text1"/>
                      <w:sz w:val="18"/>
                      <w:szCs w:val="18"/>
                    </w:rPr>
                    <w:t>序号</w:t>
                  </w:r>
                </w:p>
              </w:tc>
              <w:tc>
                <w:tcPr>
                  <w:tcW w:w="396" w:type="pct"/>
                  <w:tcBorders>
                    <w:top w:val="single" w:sz="12" w:space="0" w:color="auto"/>
                    <w:bottom w:val="single" w:sz="12" w:space="0" w:color="auto"/>
                  </w:tcBorders>
                  <w:vAlign w:val="center"/>
                </w:tcPr>
                <w:p w14:paraId="30D661D2" w14:textId="77777777" w:rsidR="005066DC" w:rsidRPr="0002445C" w:rsidRDefault="005066DC" w:rsidP="00764A00">
                  <w:pPr>
                    <w:adjustRightInd w:val="0"/>
                    <w:snapToGrid w:val="0"/>
                    <w:jc w:val="center"/>
                    <w:rPr>
                      <w:b/>
                      <w:bCs/>
                      <w:color w:val="000000" w:themeColor="text1"/>
                      <w:sz w:val="18"/>
                      <w:szCs w:val="18"/>
                    </w:rPr>
                  </w:pPr>
                  <w:r w:rsidRPr="0002445C">
                    <w:rPr>
                      <w:b/>
                      <w:bCs/>
                      <w:color w:val="000000" w:themeColor="text1"/>
                      <w:sz w:val="18"/>
                      <w:szCs w:val="18"/>
                    </w:rPr>
                    <w:t>水环境保护目标名称</w:t>
                  </w:r>
                </w:p>
              </w:tc>
              <w:tc>
                <w:tcPr>
                  <w:tcW w:w="310" w:type="pct"/>
                  <w:tcBorders>
                    <w:top w:val="single" w:sz="12" w:space="0" w:color="auto"/>
                    <w:bottom w:val="single" w:sz="12" w:space="0" w:color="auto"/>
                  </w:tcBorders>
                  <w:vAlign w:val="center"/>
                </w:tcPr>
                <w:p w14:paraId="2B737A26" w14:textId="77777777" w:rsidR="005066DC" w:rsidRPr="0002445C" w:rsidRDefault="005066DC" w:rsidP="00764A00">
                  <w:pPr>
                    <w:adjustRightInd w:val="0"/>
                    <w:snapToGrid w:val="0"/>
                    <w:jc w:val="center"/>
                    <w:rPr>
                      <w:b/>
                      <w:bCs/>
                      <w:color w:val="000000" w:themeColor="text1"/>
                      <w:sz w:val="18"/>
                      <w:szCs w:val="18"/>
                    </w:rPr>
                  </w:pPr>
                  <w:r w:rsidRPr="0002445C">
                    <w:rPr>
                      <w:b/>
                      <w:bCs/>
                      <w:color w:val="000000" w:themeColor="text1"/>
                      <w:sz w:val="18"/>
                      <w:szCs w:val="18"/>
                    </w:rPr>
                    <w:t>所属行政区</w:t>
                  </w:r>
                </w:p>
              </w:tc>
              <w:tc>
                <w:tcPr>
                  <w:tcW w:w="267" w:type="pct"/>
                  <w:tcBorders>
                    <w:top w:val="single" w:sz="12" w:space="0" w:color="auto"/>
                    <w:bottom w:val="single" w:sz="12" w:space="0" w:color="auto"/>
                  </w:tcBorders>
                  <w:vAlign w:val="center"/>
                </w:tcPr>
                <w:p w14:paraId="0821DAE0" w14:textId="77777777" w:rsidR="005066DC" w:rsidRPr="0002445C" w:rsidRDefault="005066DC" w:rsidP="00764A00">
                  <w:pPr>
                    <w:adjustRightInd w:val="0"/>
                    <w:snapToGrid w:val="0"/>
                    <w:jc w:val="center"/>
                    <w:rPr>
                      <w:b/>
                      <w:bCs/>
                      <w:color w:val="000000" w:themeColor="text1"/>
                      <w:sz w:val="18"/>
                      <w:szCs w:val="18"/>
                    </w:rPr>
                  </w:pPr>
                  <w:r w:rsidRPr="0002445C">
                    <w:rPr>
                      <w:b/>
                      <w:bCs/>
                      <w:color w:val="000000" w:themeColor="text1"/>
                      <w:sz w:val="18"/>
                      <w:szCs w:val="18"/>
                    </w:rPr>
                    <w:t>级别</w:t>
                  </w:r>
                </w:p>
              </w:tc>
              <w:tc>
                <w:tcPr>
                  <w:tcW w:w="324" w:type="pct"/>
                  <w:tcBorders>
                    <w:top w:val="single" w:sz="12" w:space="0" w:color="auto"/>
                    <w:bottom w:val="single" w:sz="12" w:space="0" w:color="auto"/>
                  </w:tcBorders>
                  <w:vAlign w:val="center"/>
                </w:tcPr>
                <w:p w14:paraId="15D67967" w14:textId="77777777" w:rsidR="005066DC" w:rsidRPr="0002445C" w:rsidRDefault="005066DC" w:rsidP="00764A00">
                  <w:pPr>
                    <w:adjustRightInd w:val="0"/>
                    <w:snapToGrid w:val="0"/>
                    <w:jc w:val="center"/>
                    <w:rPr>
                      <w:b/>
                      <w:bCs/>
                      <w:color w:val="000000" w:themeColor="text1"/>
                      <w:sz w:val="18"/>
                      <w:szCs w:val="18"/>
                    </w:rPr>
                  </w:pPr>
                  <w:r w:rsidRPr="0002445C">
                    <w:rPr>
                      <w:b/>
                      <w:bCs/>
                      <w:color w:val="000000" w:themeColor="text1"/>
                      <w:sz w:val="18"/>
                      <w:szCs w:val="18"/>
                    </w:rPr>
                    <w:t>审批部门</w:t>
                  </w:r>
                </w:p>
              </w:tc>
              <w:tc>
                <w:tcPr>
                  <w:tcW w:w="644" w:type="pct"/>
                  <w:tcBorders>
                    <w:top w:val="single" w:sz="12" w:space="0" w:color="auto"/>
                    <w:bottom w:val="single" w:sz="12" w:space="0" w:color="auto"/>
                  </w:tcBorders>
                  <w:vAlign w:val="center"/>
                </w:tcPr>
                <w:p w14:paraId="5FFC1678" w14:textId="77777777" w:rsidR="005066DC" w:rsidRPr="0002445C" w:rsidRDefault="005066DC" w:rsidP="00764A00">
                  <w:pPr>
                    <w:adjustRightInd w:val="0"/>
                    <w:snapToGrid w:val="0"/>
                    <w:jc w:val="center"/>
                    <w:rPr>
                      <w:b/>
                      <w:bCs/>
                      <w:color w:val="000000" w:themeColor="text1"/>
                      <w:sz w:val="18"/>
                      <w:szCs w:val="18"/>
                    </w:rPr>
                  </w:pPr>
                  <w:r w:rsidRPr="0002445C">
                    <w:rPr>
                      <w:b/>
                      <w:bCs/>
                      <w:color w:val="000000" w:themeColor="text1"/>
                      <w:sz w:val="18"/>
                      <w:szCs w:val="18"/>
                    </w:rPr>
                    <w:t>审批</w:t>
                  </w:r>
                </w:p>
                <w:p w14:paraId="64F6E052" w14:textId="77777777" w:rsidR="005066DC" w:rsidRPr="0002445C" w:rsidRDefault="005066DC" w:rsidP="00764A00">
                  <w:pPr>
                    <w:adjustRightInd w:val="0"/>
                    <w:snapToGrid w:val="0"/>
                    <w:jc w:val="center"/>
                    <w:rPr>
                      <w:b/>
                      <w:bCs/>
                      <w:color w:val="000000" w:themeColor="text1"/>
                      <w:sz w:val="18"/>
                      <w:szCs w:val="18"/>
                    </w:rPr>
                  </w:pPr>
                  <w:r w:rsidRPr="0002445C">
                    <w:rPr>
                      <w:b/>
                      <w:bCs/>
                      <w:color w:val="000000" w:themeColor="text1"/>
                      <w:sz w:val="18"/>
                      <w:szCs w:val="18"/>
                    </w:rPr>
                    <w:t>情况</w:t>
                  </w:r>
                </w:p>
              </w:tc>
              <w:tc>
                <w:tcPr>
                  <w:tcW w:w="1520" w:type="pct"/>
                  <w:tcBorders>
                    <w:top w:val="single" w:sz="12" w:space="0" w:color="auto"/>
                    <w:bottom w:val="single" w:sz="12" w:space="0" w:color="auto"/>
                  </w:tcBorders>
                  <w:vAlign w:val="center"/>
                </w:tcPr>
                <w:p w14:paraId="6E0884C0" w14:textId="77777777" w:rsidR="005066DC" w:rsidRPr="0002445C" w:rsidRDefault="005066DC" w:rsidP="00764A00">
                  <w:pPr>
                    <w:adjustRightInd w:val="0"/>
                    <w:snapToGrid w:val="0"/>
                    <w:jc w:val="center"/>
                    <w:rPr>
                      <w:b/>
                      <w:bCs/>
                      <w:color w:val="000000" w:themeColor="text1"/>
                      <w:sz w:val="18"/>
                      <w:szCs w:val="18"/>
                    </w:rPr>
                  </w:pPr>
                  <w:r w:rsidRPr="0002445C">
                    <w:rPr>
                      <w:b/>
                      <w:bCs/>
                      <w:color w:val="000000" w:themeColor="text1"/>
                      <w:sz w:val="18"/>
                      <w:szCs w:val="18"/>
                    </w:rPr>
                    <w:t>保护范围</w:t>
                  </w:r>
                </w:p>
              </w:tc>
              <w:tc>
                <w:tcPr>
                  <w:tcW w:w="1288" w:type="pct"/>
                  <w:tcBorders>
                    <w:top w:val="single" w:sz="12" w:space="0" w:color="auto"/>
                    <w:bottom w:val="single" w:sz="12" w:space="0" w:color="auto"/>
                  </w:tcBorders>
                  <w:vAlign w:val="center"/>
                </w:tcPr>
                <w:p w14:paraId="57D9A738" w14:textId="77777777" w:rsidR="005066DC" w:rsidRPr="0002445C" w:rsidRDefault="005066DC" w:rsidP="00764A00">
                  <w:pPr>
                    <w:adjustRightInd w:val="0"/>
                    <w:snapToGrid w:val="0"/>
                    <w:jc w:val="center"/>
                    <w:rPr>
                      <w:b/>
                      <w:bCs/>
                      <w:color w:val="000000" w:themeColor="text1"/>
                      <w:sz w:val="18"/>
                      <w:szCs w:val="18"/>
                    </w:rPr>
                  </w:pPr>
                  <w:proofErr w:type="gramStart"/>
                  <w:r w:rsidRPr="0002445C">
                    <w:rPr>
                      <w:b/>
                      <w:bCs/>
                      <w:color w:val="000000" w:themeColor="text1"/>
                      <w:sz w:val="18"/>
                      <w:szCs w:val="18"/>
                    </w:rPr>
                    <w:t>与本目相对</w:t>
                  </w:r>
                  <w:proofErr w:type="gramEnd"/>
                  <w:r w:rsidRPr="0002445C">
                    <w:rPr>
                      <w:b/>
                      <w:bCs/>
                      <w:color w:val="000000" w:themeColor="text1"/>
                      <w:sz w:val="18"/>
                      <w:szCs w:val="18"/>
                    </w:rPr>
                    <w:t>位置关系</w:t>
                  </w:r>
                </w:p>
              </w:tc>
            </w:tr>
            <w:tr w:rsidR="005066DC" w:rsidRPr="00B91DA3" w14:paraId="3736D41A" w14:textId="77777777" w:rsidTr="005066DC">
              <w:trPr>
                <w:trHeight w:val="397"/>
                <w:jc w:val="center"/>
              </w:trPr>
              <w:tc>
                <w:tcPr>
                  <w:tcW w:w="252" w:type="pct"/>
                  <w:vAlign w:val="center"/>
                </w:tcPr>
                <w:p w14:paraId="10909491" w14:textId="77777777" w:rsidR="005066DC" w:rsidRPr="00B91DA3" w:rsidRDefault="005066DC" w:rsidP="00764A00">
                  <w:pPr>
                    <w:adjustRightInd w:val="0"/>
                    <w:snapToGrid w:val="0"/>
                    <w:jc w:val="center"/>
                    <w:rPr>
                      <w:color w:val="000000" w:themeColor="text1"/>
                      <w:sz w:val="18"/>
                      <w:szCs w:val="18"/>
                    </w:rPr>
                  </w:pPr>
                  <w:r w:rsidRPr="00B91DA3">
                    <w:rPr>
                      <w:color w:val="000000" w:themeColor="text1"/>
                      <w:sz w:val="18"/>
                      <w:szCs w:val="18"/>
                    </w:rPr>
                    <w:t>1</w:t>
                  </w:r>
                </w:p>
              </w:tc>
              <w:tc>
                <w:tcPr>
                  <w:tcW w:w="396" w:type="pct"/>
                  <w:vAlign w:val="center"/>
                </w:tcPr>
                <w:p w14:paraId="15A048DC" w14:textId="77777777" w:rsidR="005066DC" w:rsidRPr="00B91DA3" w:rsidRDefault="005066DC" w:rsidP="00764A00">
                  <w:pPr>
                    <w:adjustRightInd w:val="0"/>
                    <w:snapToGrid w:val="0"/>
                    <w:jc w:val="center"/>
                    <w:rPr>
                      <w:color w:val="000000" w:themeColor="text1"/>
                      <w:sz w:val="18"/>
                      <w:szCs w:val="18"/>
                    </w:rPr>
                  </w:pPr>
                  <w:r w:rsidRPr="00B91DA3">
                    <w:rPr>
                      <w:color w:val="000000" w:themeColor="text1"/>
                      <w:sz w:val="18"/>
                      <w:szCs w:val="18"/>
                    </w:rPr>
                    <w:t>官</w:t>
                  </w:r>
                  <w:proofErr w:type="gramStart"/>
                  <w:r w:rsidRPr="00B91DA3">
                    <w:rPr>
                      <w:color w:val="000000" w:themeColor="text1"/>
                      <w:sz w:val="18"/>
                      <w:szCs w:val="18"/>
                    </w:rPr>
                    <w:t>坂</w:t>
                  </w:r>
                  <w:proofErr w:type="gramEnd"/>
                  <w:r w:rsidRPr="00B91DA3">
                    <w:rPr>
                      <w:color w:val="000000" w:themeColor="text1"/>
                      <w:sz w:val="18"/>
                      <w:szCs w:val="18"/>
                    </w:rPr>
                    <w:t>镇合山水库水源保护区</w:t>
                  </w:r>
                </w:p>
              </w:tc>
              <w:tc>
                <w:tcPr>
                  <w:tcW w:w="310" w:type="pct"/>
                  <w:vAlign w:val="center"/>
                </w:tcPr>
                <w:p w14:paraId="4117CCA8" w14:textId="77777777" w:rsidR="005066DC" w:rsidRPr="00B91DA3" w:rsidRDefault="005066DC" w:rsidP="00764A00">
                  <w:pPr>
                    <w:adjustRightInd w:val="0"/>
                    <w:snapToGrid w:val="0"/>
                    <w:jc w:val="center"/>
                    <w:rPr>
                      <w:color w:val="000000" w:themeColor="text1"/>
                      <w:sz w:val="18"/>
                      <w:szCs w:val="18"/>
                    </w:rPr>
                  </w:pPr>
                  <w:r w:rsidRPr="00B91DA3">
                    <w:rPr>
                      <w:color w:val="000000" w:themeColor="text1"/>
                      <w:sz w:val="18"/>
                      <w:szCs w:val="18"/>
                    </w:rPr>
                    <w:t>福州市连江县</w:t>
                  </w:r>
                </w:p>
              </w:tc>
              <w:tc>
                <w:tcPr>
                  <w:tcW w:w="267" w:type="pct"/>
                  <w:vAlign w:val="center"/>
                </w:tcPr>
                <w:p w14:paraId="49130D5E" w14:textId="77777777" w:rsidR="005066DC" w:rsidRPr="00B91DA3" w:rsidRDefault="005066DC" w:rsidP="00764A00">
                  <w:pPr>
                    <w:adjustRightInd w:val="0"/>
                    <w:snapToGrid w:val="0"/>
                    <w:jc w:val="center"/>
                    <w:rPr>
                      <w:color w:val="000000" w:themeColor="text1"/>
                      <w:sz w:val="18"/>
                      <w:szCs w:val="18"/>
                    </w:rPr>
                  </w:pPr>
                  <w:r w:rsidRPr="00B91DA3">
                    <w:rPr>
                      <w:color w:val="000000" w:themeColor="text1"/>
                      <w:sz w:val="18"/>
                      <w:szCs w:val="18"/>
                    </w:rPr>
                    <w:t>乡镇级</w:t>
                  </w:r>
                </w:p>
              </w:tc>
              <w:tc>
                <w:tcPr>
                  <w:tcW w:w="324" w:type="pct"/>
                  <w:vAlign w:val="center"/>
                </w:tcPr>
                <w:p w14:paraId="7AF49BCC" w14:textId="77777777" w:rsidR="005066DC" w:rsidRPr="00B91DA3" w:rsidRDefault="005066DC" w:rsidP="00764A00">
                  <w:pPr>
                    <w:adjustRightInd w:val="0"/>
                    <w:snapToGrid w:val="0"/>
                    <w:jc w:val="center"/>
                    <w:rPr>
                      <w:color w:val="000000" w:themeColor="text1"/>
                      <w:sz w:val="18"/>
                      <w:szCs w:val="18"/>
                    </w:rPr>
                  </w:pPr>
                  <w:r w:rsidRPr="00B91DA3">
                    <w:rPr>
                      <w:color w:val="000000" w:themeColor="text1"/>
                      <w:sz w:val="18"/>
                      <w:szCs w:val="18"/>
                    </w:rPr>
                    <w:t>福建省人民政府</w:t>
                  </w:r>
                </w:p>
              </w:tc>
              <w:tc>
                <w:tcPr>
                  <w:tcW w:w="644" w:type="pct"/>
                  <w:vAlign w:val="center"/>
                </w:tcPr>
                <w:p w14:paraId="1509DA59" w14:textId="77777777" w:rsidR="005066DC" w:rsidRPr="00B91DA3" w:rsidRDefault="005066DC" w:rsidP="00764A00">
                  <w:pPr>
                    <w:adjustRightInd w:val="0"/>
                    <w:snapToGrid w:val="0"/>
                    <w:jc w:val="center"/>
                    <w:rPr>
                      <w:color w:val="000000" w:themeColor="text1"/>
                      <w:sz w:val="18"/>
                      <w:szCs w:val="18"/>
                    </w:rPr>
                  </w:pPr>
                  <w:r w:rsidRPr="00B91DA3">
                    <w:rPr>
                      <w:color w:val="000000" w:themeColor="text1"/>
                      <w:sz w:val="18"/>
                      <w:szCs w:val="18"/>
                    </w:rPr>
                    <w:t>闽政文〔</w:t>
                  </w:r>
                  <w:r w:rsidRPr="00B91DA3">
                    <w:rPr>
                      <w:color w:val="000000" w:themeColor="text1"/>
                      <w:sz w:val="18"/>
                      <w:szCs w:val="18"/>
                    </w:rPr>
                    <w:t>2007</w:t>
                  </w:r>
                  <w:r w:rsidRPr="00B91DA3">
                    <w:rPr>
                      <w:color w:val="000000" w:themeColor="text1"/>
                      <w:sz w:val="18"/>
                      <w:szCs w:val="18"/>
                    </w:rPr>
                    <w:t>〕</w:t>
                  </w:r>
                  <w:r w:rsidRPr="00B91DA3">
                    <w:rPr>
                      <w:color w:val="000000" w:themeColor="text1"/>
                      <w:sz w:val="18"/>
                      <w:szCs w:val="18"/>
                    </w:rPr>
                    <w:t>212</w:t>
                  </w:r>
                  <w:r w:rsidRPr="00B91DA3">
                    <w:rPr>
                      <w:color w:val="000000" w:themeColor="text1"/>
                      <w:sz w:val="18"/>
                      <w:szCs w:val="18"/>
                    </w:rPr>
                    <w:t>号</w:t>
                  </w:r>
                </w:p>
              </w:tc>
              <w:tc>
                <w:tcPr>
                  <w:tcW w:w="1520" w:type="pct"/>
                  <w:vAlign w:val="center"/>
                </w:tcPr>
                <w:p w14:paraId="360A37EA" w14:textId="77777777" w:rsidR="005066DC" w:rsidRPr="00B91DA3" w:rsidRDefault="005066DC" w:rsidP="00395E9A">
                  <w:pPr>
                    <w:pStyle w:val="affff0"/>
                    <w:spacing w:line="240" w:lineRule="auto"/>
                    <w:jc w:val="both"/>
                    <w:rPr>
                      <w:color w:val="000000" w:themeColor="text1"/>
                      <w:sz w:val="18"/>
                      <w:szCs w:val="18"/>
                    </w:rPr>
                  </w:pPr>
                  <w:r w:rsidRPr="00B91DA3">
                    <w:rPr>
                      <w:color w:val="000000" w:themeColor="text1"/>
                      <w:sz w:val="18"/>
                      <w:szCs w:val="18"/>
                    </w:rPr>
                    <w:t>官</w:t>
                  </w:r>
                  <w:proofErr w:type="gramStart"/>
                  <w:r w:rsidRPr="00B91DA3">
                    <w:rPr>
                      <w:color w:val="000000" w:themeColor="text1"/>
                      <w:sz w:val="18"/>
                      <w:szCs w:val="18"/>
                    </w:rPr>
                    <w:t>坂</w:t>
                  </w:r>
                  <w:proofErr w:type="gramEnd"/>
                  <w:r w:rsidRPr="00B91DA3">
                    <w:rPr>
                      <w:color w:val="000000" w:themeColor="text1"/>
                      <w:sz w:val="18"/>
                      <w:szCs w:val="18"/>
                    </w:rPr>
                    <w:t>镇合山水库水源保护区一级保护区范围为：合山水库库区水域及其沿岸外延至海拔</w:t>
                  </w:r>
                  <w:r w:rsidRPr="00B91DA3">
                    <w:rPr>
                      <w:color w:val="000000" w:themeColor="text1"/>
                      <w:sz w:val="18"/>
                      <w:szCs w:val="18"/>
                    </w:rPr>
                    <w:t>100</w:t>
                  </w:r>
                  <w:r w:rsidRPr="00B91DA3">
                    <w:rPr>
                      <w:color w:val="000000" w:themeColor="text1"/>
                      <w:sz w:val="18"/>
                      <w:szCs w:val="18"/>
                    </w:rPr>
                    <w:t>米等高线范围陆域；二级保护区范围为：合山水库的整个汇水流域（一级保护区范围除外）。</w:t>
                  </w:r>
                </w:p>
              </w:tc>
              <w:tc>
                <w:tcPr>
                  <w:tcW w:w="1288" w:type="pct"/>
                  <w:vAlign w:val="center"/>
                </w:tcPr>
                <w:p w14:paraId="410FCC99" w14:textId="77777777" w:rsidR="005066DC" w:rsidRPr="00B91DA3" w:rsidRDefault="005066DC" w:rsidP="00395E9A">
                  <w:pPr>
                    <w:adjustRightInd w:val="0"/>
                    <w:snapToGrid w:val="0"/>
                    <w:rPr>
                      <w:color w:val="000000" w:themeColor="text1"/>
                      <w:sz w:val="18"/>
                      <w:szCs w:val="18"/>
                    </w:rPr>
                  </w:pPr>
                  <w:r w:rsidRPr="00B91DA3">
                    <w:rPr>
                      <w:color w:val="000000" w:themeColor="text1"/>
                      <w:sz w:val="18"/>
                      <w:szCs w:val="18"/>
                    </w:rPr>
                    <w:t>官</w:t>
                  </w:r>
                  <w:proofErr w:type="gramStart"/>
                  <w:r w:rsidRPr="00B91DA3">
                    <w:rPr>
                      <w:color w:val="000000" w:themeColor="text1"/>
                      <w:sz w:val="18"/>
                      <w:szCs w:val="18"/>
                    </w:rPr>
                    <w:t>坂</w:t>
                  </w:r>
                  <w:proofErr w:type="gramEnd"/>
                  <w:r w:rsidRPr="00B91DA3">
                    <w:rPr>
                      <w:color w:val="000000" w:themeColor="text1"/>
                      <w:sz w:val="18"/>
                      <w:szCs w:val="18"/>
                    </w:rPr>
                    <w:t>220kV</w:t>
                  </w:r>
                  <w:r w:rsidRPr="00B91DA3">
                    <w:rPr>
                      <w:color w:val="000000" w:themeColor="text1"/>
                      <w:sz w:val="18"/>
                      <w:szCs w:val="18"/>
                    </w:rPr>
                    <w:t>变电站距官</w:t>
                  </w:r>
                  <w:proofErr w:type="gramStart"/>
                  <w:r w:rsidRPr="00B91DA3">
                    <w:rPr>
                      <w:color w:val="000000" w:themeColor="text1"/>
                      <w:sz w:val="18"/>
                      <w:szCs w:val="18"/>
                    </w:rPr>
                    <w:t>坂</w:t>
                  </w:r>
                  <w:proofErr w:type="gramEnd"/>
                  <w:r w:rsidRPr="00B91DA3">
                    <w:rPr>
                      <w:color w:val="000000" w:themeColor="text1"/>
                      <w:sz w:val="18"/>
                      <w:szCs w:val="18"/>
                    </w:rPr>
                    <w:t>镇合山水库水源保护区二级保护区最近距离</w:t>
                  </w:r>
                  <w:r w:rsidRPr="00B91DA3">
                    <w:rPr>
                      <w:color w:val="000000" w:themeColor="text1"/>
                      <w:sz w:val="18"/>
                      <w:szCs w:val="18"/>
                    </w:rPr>
                    <w:t>215m</w:t>
                  </w:r>
                  <w:r w:rsidRPr="00B91DA3">
                    <w:rPr>
                      <w:color w:val="000000" w:themeColor="text1"/>
                      <w:sz w:val="18"/>
                      <w:szCs w:val="18"/>
                    </w:rPr>
                    <w:t>，距离官</w:t>
                  </w:r>
                  <w:proofErr w:type="gramStart"/>
                  <w:r w:rsidRPr="00B91DA3">
                    <w:rPr>
                      <w:color w:val="000000" w:themeColor="text1"/>
                      <w:sz w:val="18"/>
                      <w:szCs w:val="18"/>
                    </w:rPr>
                    <w:t>坂</w:t>
                  </w:r>
                  <w:proofErr w:type="gramEnd"/>
                  <w:r w:rsidRPr="00B91DA3">
                    <w:rPr>
                      <w:color w:val="000000" w:themeColor="text1"/>
                      <w:sz w:val="18"/>
                      <w:szCs w:val="18"/>
                    </w:rPr>
                    <w:t>镇合山水库水源保护区一级保护区最近距离</w:t>
                  </w:r>
                  <w:r w:rsidRPr="00B91DA3">
                    <w:rPr>
                      <w:color w:val="000000" w:themeColor="text1"/>
                      <w:sz w:val="18"/>
                      <w:szCs w:val="18"/>
                    </w:rPr>
                    <w:t>247m</w:t>
                  </w:r>
                </w:p>
              </w:tc>
            </w:tr>
          </w:tbl>
          <w:p w14:paraId="66986E5E" w14:textId="31E69054" w:rsidR="00050766" w:rsidRPr="00B91DA3" w:rsidRDefault="00050766" w:rsidP="00D8313A">
            <w:pPr>
              <w:spacing w:line="360" w:lineRule="auto"/>
              <w:rPr>
                <w:color w:val="000000" w:themeColor="text1"/>
                <w:szCs w:val="21"/>
              </w:rPr>
            </w:pPr>
            <w:r w:rsidRPr="00B91DA3">
              <w:rPr>
                <w:b/>
                <w:bCs/>
                <w:color w:val="000000" w:themeColor="text1"/>
                <w:szCs w:val="21"/>
              </w:rPr>
              <w:t>3.</w:t>
            </w:r>
            <w:r w:rsidR="004671E1" w:rsidRPr="00B91DA3">
              <w:rPr>
                <w:rFonts w:hint="eastAsia"/>
                <w:b/>
                <w:bCs/>
                <w:color w:val="000000" w:themeColor="text1"/>
                <w:szCs w:val="21"/>
              </w:rPr>
              <w:t>10</w:t>
            </w:r>
            <w:r w:rsidRPr="00B91DA3">
              <w:rPr>
                <w:b/>
                <w:bCs/>
                <w:color w:val="000000" w:themeColor="text1"/>
                <w:szCs w:val="21"/>
              </w:rPr>
              <w:t>电磁环境敏感目标</w:t>
            </w:r>
          </w:p>
          <w:p w14:paraId="11504BC9" w14:textId="6A376D47" w:rsidR="00B169C5" w:rsidRPr="00B91DA3" w:rsidRDefault="00B169C5" w:rsidP="00B4388A">
            <w:pPr>
              <w:pStyle w:val="afffe"/>
              <w:spacing w:line="336" w:lineRule="auto"/>
              <w:ind w:firstLine="420"/>
              <w:rPr>
                <w:color w:val="000000" w:themeColor="text1"/>
              </w:rPr>
            </w:pPr>
            <w:r w:rsidRPr="00B91DA3">
              <w:rPr>
                <w:color w:val="000000" w:themeColor="text1"/>
              </w:rPr>
              <w:lastRenderedPageBreak/>
              <w:t>根据《环境影响评价技术导则</w:t>
            </w:r>
            <w:r w:rsidRPr="00B91DA3">
              <w:rPr>
                <w:color w:val="000000" w:themeColor="text1"/>
              </w:rPr>
              <w:t xml:space="preserve"> </w:t>
            </w:r>
            <w:r w:rsidRPr="00B91DA3">
              <w:rPr>
                <w:color w:val="000000" w:themeColor="text1"/>
              </w:rPr>
              <w:t>输变电》（</w:t>
            </w:r>
            <w:r w:rsidRPr="00B91DA3">
              <w:rPr>
                <w:color w:val="000000" w:themeColor="text1"/>
              </w:rPr>
              <w:t>HJ24-2020</w:t>
            </w:r>
            <w:r w:rsidRPr="00B91DA3">
              <w:rPr>
                <w:color w:val="000000" w:themeColor="text1"/>
              </w:rPr>
              <w:t>），</w:t>
            </w:r>
            <w:r w:rsidRPr="00B91DA3">
              <w:rPr>
                <w:rFonts w:hint="eastAsia"/>
                <w:color w:val="000000" w:themeColor="text1"/>
              </w:rPr>
              <w:t>本项目</w:t>
            </w:r>
            <w:r w:rsidR="00B723A6" w:rsidRPr="00B91DA3">
              <w:rPr>
                <w:rFonts w:hint="eastAsia"/>
                <w:color w:val="000000" w:themeColor="text1"/>
              </w:rPr>
              <w:t>官</w:t>
            </w:r>
            <w:proofErr w:type="gramStart"/>
            <w:r w:rsidR="00B723A6" w:rsidRPr="00B91DA3">
              <w:rPr>
                <w:rFonts w:hint="eastAsia"/>
                <w:color w:val="000000" w:themeColor="text1"/>
              </w:rPr>
              <w:t>坂</w:t>
            </w:r>
            <w:proofErr w:type="gramEnd"/>
            <w:r w:rsidRPr="00B91DA3">
              <w:rPr>
                <w:rFonts w:hint="eastAsia"/>
                <w:color w:val="000000" w:themeColor="text1"/>
              </w:rPr>
              <w:t>2</w:t>
            </w:r>
            <w:r w:rsidRPr="00B91DA3">
              <w:rPr>
                <w:color w:val="000000" w:themeColor="text1"/>
              </w:rPr>
              <w:t>20kV</w:t>
            </w:r>
            <w:r w:rsidRPr="00B91DA3">
              <w:rPr>
                <w:rFonts w:hint="eastAsia"/>
                <w:color w:val="000000" w:themeColor="text1"/>
              </w:rPr>
              <w:t>变电站电磁环境影响评价范围为站界外</w:t>
            </w:r>
            <w:r w:rsidRPr="00B91DA3">
              <w:rPr>
                <w:color w:val="000000" w:themeColor="text1"/>
              </w:rPr>
              <w:t>40m</w:t>
            </w:r>
            <w:r w:rsidRPr="00B91DA3">
              <w:rPr>
                <w:rFonts w:hint="eastAsia"/>
                <w:color w:val="000000" w:themeColor="text1"/>
              </w:rPr>
              <w:t>内区域。</w:t>
            </w:r>
          </w:p>
          <w:p w14:paraId="12E56476" w14:textId="245A8BD6" w:rsidR="00670BA4" w:rsidRPr="00B91DA3" w:rsidRDefault="00670BA4" w:rsidP="00B4388A">
            <w:pPr>
              <w:pStyle w:val="afffe"/>
              <w:spacing w:line="336" w:lineRule="auto"/>
              <w:ind w:firstLine="420"/>
              <w:rPr>
                <w:color w:val="000000" w:themeColor="text1"/>
              </w:rPr>
            </w:pPr>
            <w:r w:rsidRPr="00B91DA3">
              <w:rPr>
                <w:rFonts w:hint="eastAsia"/>
                <w:color w:val="000000" w:themeColor="text1"/>
              </w:rPr>
              <w:t>电磁环境敏感目标指电磁环境影响评价与监测需重点关注的对象，包括住宅、学校、医院、办公楼、工厂等有公众居住、工作或学习的建筑物。</w:t>
            </w:r>
          </w:p>
          <w:p w14:paraId="5078135E" w14:textId="2054B46F" w:rsidR="00B169C5" w:rsidRPr="00B91DA3" w:rsidRDefault="00B169C5" w:rsidP="00B4388A">
            <w:pPr>
              <w:pStyle w:val="afffe"/>
              <w:spacing w:line="336" w:lineRule="auto"/>
              <w:ind w:firstLine="420"/>
              <w:rPr>
                <w:color w:val="000000" w:themeColor="text1"/>
              </w:rPr>
            </w:pPr>
            <w:r w:rsidRPr="00B91DA3">
              <w:rPr>
                <w:rFonts w:hint="eastAsia"/>
                <w:color w:val="000000" w:themeColor="text1"/>
              </w:rPr>
              <w:t>根据现场踏勘，本项目</w:t>
            </w:r>
            <w:r w:rsidR="00B723A6" w:rsidRPr="00B91DA3">
              <w:rPr>
                <w:rFonts w:hint="eastAsia"/>
                <w:color w:val="000000" w:themeColor="text1"/>
              </w:rPr>
              <w:t>官</w:t>
            </w:r>
            <w:proofErr w:type="gramStart"/>
            <w:r w:rsidR="00B723A6" w:rsidRPr="00B91DA3">
              <w:rPr>
                <w:rFonts w:hint="eastAsia"/>
                <w:color w:val="000000" w:themeColor="text1"/>
              </w:rPr>
              <w:t>坂</w:t>
            </w:r>
            <w:proofErr w:type="gramEnd"/>
            <w:r w:rsidRPr="00B91DA3">
              <w:rPr>
                <w:rFonts w:hint="eastAsia"/>
                <w:color w:val="000000" w:themeColor="text1"/>
              </w:rPr>
              <w:t>2</w:t>
            </w:r>
            <w:r w:rsidRPr="00B91DA3">
              <w:rPr>
                <w:color w:val="000000" w:themeColor="text1"/>
              </w:rPr>
              <w:t>20</w:t>
            </w:r>
            <w:r w:rsidRPr="00B91DA3">
              <w:rPr>
                <w:rFonts w:hint="eastAsia"/>
                <w:color w:val="000000" w:themeColor="text1"/>
              </w:rPr>
              <w:t>kV</w:t>
            </w:r>
            <w:r w:rsidRPr="00B91DA3">
              <w:rPr>
                <w:rFonts w:hint="eastAsia"/>
                <w:color w:val="000000" w:themeColor="text1"/>
              </w:rPr>
              <w:t>变电站评价范围内</w:t>
            </w:r>
            <w:r w:rsidR="00B723A6" w:rsidRPr="00B91DA3">
              <w:rPr>
                <w:rFonts w:hint="eastAsia"/>
                <w:color w:val="000000" w:themeColor="text1"/>
              </w:rPr>
              <w:t>无</w:t>
            </w:r>
            <w:r w:rsidRPr="00B91DA3">
              <w:rPr>
                <w:rFonts w:hint="eastAsia"/>
                <w:color w:val="000000" w:themeColor="text1"/>
              </w:rPr>
              <w:t>电磁环境敏感目标。</w:t>
            </w:r>
          </w:p>
          <w:p w14:paraId="11007C11" w14:textId="25F12F46" w:rsidR="00050766" w:rsidRPr="00B91DA3" w:rsidRDefault="00050766" w:rsidP="00B4388A">
            <w:pPr>
              <w:spacing w:line="336" w:lineRule="auto"/>
              <w:rPr>
                <w:b/>
                <w:bCs/>
                <w:color w:val="000000" w:themeColor="text1"/>
                <w:szCs w:val="21"/>
              </w:rPr>
            </w:pPr>
            <w:r w:rsidRPr="00B91DA3">
              <w:rPr>
                <w:b/>
                <w:bCs/>
                <w:color w:val="000000" w:themeColor="text1"/>
                <w:szCs w:val="21"/>
              </w:rPr>
              <w:t>3.</w:t>
            </w:r>
            <w:r w:rsidR="00240A18" w:rsidRPr="00B91DA3">
              <w:rPr>
                <w:b/>
                <w:bCs/>
                <w:color w:val="000000" w:themeColor="text1"/>
                <w:szCs w:val="21"/>
              </w:rPr>
              <w:t>1</w:t>
            </w:r>
            <w:r w:rsidR="004671E1" w:rsidRPr="00B91DA3">
              <w:rPr>
                <w:rFonts w:hint="eastAsia"/>
                <w:b/>
                <w:bCs/>
                <w:color w:val="000000" w:themeColor="text1"/>
                <w:szCs w:val="21"/>
              </w:rPr>
              <w:t>1</w:t>
            </w:r>
            <w:r w:rsidRPr="00B91DA3">
              <w:rPr>
                <w:b/>
                <w:bCs/>
                <w:color w:val="000000" w:themeColor="text1"/>
                <w:szCs w:val="21"/>
              </w:rPr>
              <w:t>声环境保护目标</w:t>
            </w:r>
          </w:p>
          <w:p w14:paraId="6131F607" w14:textId="02073CBA" w:rsidR="00B169C5" w:rsidRPr="00B91DA3" w:rsidRDefault="00B169C5" w:rsidP="00B4388A">
            <w:pPr>
              <w:pStyle w:val="afffe"/>
              <w:spacing w:line="336" w:lineRule="auto"/>
              <w:ind w:firstLine="420"/>
              <w:rPr>
                <w:color w:val="000000" w:themeColor="text1"/>
              </w:rPr>
            </w:pPr>
            <w:r w:rsidRPr="00B91DA3">
              <w:rPr>
                <w:rFonts w:hint="eastAsia"/>
                <w:color w:val="000000" w:themeColor="text1"/>
              </w:rPr>
              <w:t>根据《环境影响评价技术导则</w:t>
            </w:r>
            <w:r w:rsidRPr="00B91DA3">
              <w:rPr>
                <w:rFonts w:hint="eastAsia"/>
                <w:color w:val="000000" w:themeColor="text1"/>
              </w:rPr>
              <w:t xml:space="preserve"> </w:t>
            </w:r>
            <w:r w:rsidRPr="00B91DA3">
              <w:rPr>
                <w:rFonts w:hint="eastAsia"/>
                <w:color w:val="000000" w:themeColor="text1"/>
              </w:rPr>
              <w:t>声环境》（</w:t>
            </w:r>
            <w:r w:rsidRPr="00B91DA3">
              <w:rPr>
                <w:color w:val="000000" w:themeColor="text1"/>
              </w:rPr>
              <w:t>HJ2.4-2021</w:t>
            </w:r>
            <w:r w:rsidRPr="00B91DA3">
              <w:rPr>
                <w:rFonts w:hint="eastAsia"/>
                <w:color w:val="000000" w:themeColor="text1"/>
              </w:rPr>
              <w:t>）、《环境影响评价技术导则</w:t>
            </w:r>
            <w:r w:rsidRPr="00B91DA3">
              <w:rPr>
                <w:rFonts w:hint="eastAsia"/>
                <w:color w:val="000000" w:themeColor="text1"/>
              </w:rPr>
              <w:t xml:space="preserve"> </w:t>
            </w:r>
            <w:r w:rsidRPr="00B91DA3">
              <w:rPr>
                <w:rFonts w:hint="eastAsia"/>
                <w:color w:val="000000" w:themeColor="text1"/>
              </w:rPr>
              <w:t>输变电》（</w:t>
            </w:r>
            <w:r w:rsidRPr="00B91DA3">
              <w:rPr>
                <w:rFonts w:hint="eastAsia"/>
                <w:color w:val="000000" w:themeColor="text1"/>
              </w:rPr>
              <w:t>H</w:t>
            </w:r>
            <w:r w:rsidRPr="00B91DA3">
              <w:rPr>
                <w:color w:val="000000" w:themeColor="text1"/>
              </w:rPr>
              <w:t>J24-2020</w:t>
            </w:r>
            <w:r w:rsidRPr="00B91DA3">
              <w:rPr>
                <w:rFonts w:hint="eastAsia"/>
                <w:color w:val="000000" w:themeColor="text1"/>
              </w:rPr>
              <w:t>），确定本</w:t>
            </w:r>
            <w:proofErr w:type="gramStart"/>
            <w:r w:rsidRPr="00B91DA3">
              <w:rPr>
                <w:rFonts w:hint="eastAsia"/>
                <w:color w:val="000000" w:themeColor="text1"/>
              </w:rPr>
              <w:t>项目声</w:t>
            </w:r>
            <w:proofErr w:type="gramEnd"/>
            <w:r w:rsidRPr="00B91DA3">
              <w:rPr>
                <w:rFonts w:hint="eastAsia"/>
                <w:color w:val="000000" w:themeColor="text1"/>
              </w:rPr>
              <w:t>环境评价范围为</w:t>
            </w:r>
            <w:r w:rsidR="009D5184" w:rsidRPr="00B91DA3">
              <w:rPr>
                <w:rFonts w:hint="eastAsia"/>
                <w:color w:val="000000" w:themeColor="text1"/>
              </w:rPr>
              <w:t>围</w:t>
            </w:r>
            <w:r w:rsidR="00B77C80" w:rsidRPr="00B91DA3">
              <w:rPr>
                <w:rFonts w:hint="eastAsia"/>
                <w:color w:val="000000" w:themeColor="text1"/>
              </w:rPr>
              <w:t>墙</w:t>
            </w:r>
            <w:r w:rsidRPr="00B91DA3">
              <w:rPr>
                <w:rFonts w:hint="eastAsia"/>
                <w:color w:val="000000" w:themeColor="text1"/>
              </w:rPr>
              <w:t>外</w:t>
            </w:r>
            <w:r w:rsidR="00FA23F1" w:rsidRPr="00B91DA3">
              <w:rPr>
                <w:rFonts w:hint="eastAsia"/>
                <w:color w:val="000000" w:themeColor="text1"/>
              </w:rPr>
              <w:t>20</w:t>
            </w:r>
            <w:r w:rsidRPr="00B91DA3">
              <w:rPr>
                <w:color w:val="000000" w:themeColor="text1"/>
              </w:rPr>
              <w:t>0</w:t>
            </w:r>
            <w:r w:rsidRPr="00B91DA3">
              <w:rPr>
                <w:rFonts w:hint="eastAsia"/>
                <w:color w:val="000000" w:themeColor="text1"/>
              </w:rPr>
              <w:t>m</w:t>
            </w:r>
            <w:r w:rsidR="00FA1BA7" w:rsidRPr="00B91DA3">
              <w:rPr>
                <w:rFonts w:hint="eastAsia"/>
                <w:color w:val="000000" w:themeColor="text1"/>
              </w:rPr>
              <w:t>内区域</w:t>
            </w:r>
            <w:r w:rsidRPr="00B91DA3">
              <w:rPr>
                <w:rFonts w:hint="eastAsia"/>
                <w:color w:val="000000" w:themeColor="text1"/>
              </w:rPr>
              <w:t>。</w:t>
            </w:r>
          </w:p>
          <w:p w14:paraId="04C96B6C" w14:textId="77777777" w:rsidR="00FA1BA7" w:rsidRPr="00B91DA3" w:rsidRDefault="00FA1BA7" w:rsidP="00B4388A">
            <w:pPr>
              <w:pStyle w:val="afffe"/>
              <w:spacing w:line="336" w:lineRule="auto"/>
              <w:ind w:firstLine="420"/>
              <w:rPr>
                <w:color w:val="000000" w:themeColor="text1"/>
              </w:rPr>
            </w:pPr>
            <w:r w:rsidRPr="00B91DA3">
              <w:rPr>
                <w:rFonts w:hint="eastAsia"/>
                <w:color w:val="000000" w:themeColor="text1"/>
              </w:rPr>
              <w:t>声环境保护目标指用于居住、科学研究、医疗卫生、文化教育、机关团体办公、社会福利等需要保持安静的建筑物。</w:t>
            </w:r>
          </w:p>
          <w:p w14:paraId="509FC1CF" w14:textId="2AB2C256" w:rsidR="00E56C43" w:rsidRPr="00B91DA3" w:rsidRDefault="008448D9" w:rsidP="00B4388A">
            <w:pPr>
              <w:pStyle w:val="afffe"/>
              <w:spacing w:line="336" w:lineRule="auto"/>
              <w:ind w:firstLine="420"/>
              <w:rPr>
                <w:color w:val="000000" w:themeColor="text1"/>
              </w:rPr>
            </w:pPr>
            <w:r w:rsidRPr="00B91DA3">
              <w:rPr>
                <w:szCs w:val="21"/>
              </w:rPr>
              <w:t>根据现场踏勘，本项目官</w:t>
            </w:r>
            <w:proofErr w:type="gramStart"/>
            <w:r w:rsidRPr="00B91DA3">
              <w:rPr>
                <w:szCs w:val="21"/>
              </w:rPr>
              <w:t>坂</w:t>
            </w:r>
            <w:proofErr w:type="gramEnd"/>
            <w:r w:rsidRPr="00B91DA3">
              <w:rPr>
                <w:szCs w:val="21"/>
              </w:rPr>
              <w:t>220kV</w:t>
            </w:r>
            <w:r w:rsidRPr="00B91DA3">
              <w:rPr>
                <w:szCs w:val="21"/>
              </w:rPr>
              <w:t>变电站评价</w:t>
            </w:r>
            <w:proofErr w:type="gramStart"/>
            <w:r w:rsidRPr="00B91DA3">
              <w:rPr>
                <w:szCs w:val="21"/>
              </w:rPr>
              <w:t>范围内声环境</w:t>
            </w:r>
            <w:r w:rsidRPr="00B91DA3">
              <w:rPr>
                <w:rFonts w:hint="eastAsia"/>
                <w:szCs w:val="21"/>
              </w:rPr>
              <w:t>保护</w:t>
            </w:r>
            <w:proofErr w:type="gramEnd"/>
            <w:r w:rsidRPr="00B91DA3">
              <w:rPr>
                <w:szCs w:val="21"/>
              </w:rPr>
              <w:t>目标详见表</w:t>
            </w:r>
            <w:r w:rsidRPr="00B91DA3">
              <w:rPr>
                <w:szCs w:val="21"/>
              </w:rPr>
              <w:t>3-4</w:t>
            </w:r>
            <w:r w:rsidR="008002E7" w:rsidRPr="00B91DA3">
              <w:rPr>
                <w:rFonts w:hint="eastAsia"/>
                <w:color w:val="000000" w:themeColor="text1"/>
              </w:rPr>
              <w:t>。</w:t>
            </w:r>
          </w:p>
          <w:p w14:paraId="1BDAF4D9" w14:textId="1299E1F0" w:rsidR="00E56C43" w:rsidRPr="00B91DA3" w:rsidRDefault="00E56C43" w:rsidP="00E56C43">
            <w:pPr>
              <w:spacing w:line="360" w:lineRule="auto"/>
              <w:jc w:val="center"/>
              <w:rPr>
                <w:b/>
                <w:color w:val="000000" w:themeColor="text1"/>
                <w:szCs w:val="21"/>
              </w:rPr>
            </w:pPr>
            <w:r w:rsidRPr="00B91DA3">
              <w:rPr>
                <w:rFonts w:hint="eastAsia"/>
                <w:b/>
                <w:color w:val="000000" w:themeColor="text1"/>
                <w:szCs w:val="21"/>
              </w:rPr>
              <w:t>表</w:t>
            </w:r>
            <w:r w:rsidRPr="00B91DA3">
              <w:rPr>
                <w:b/>
                <w:color w:val="000000" w:themeColor="text1"/>
                <w:szCs w:val="21"/>
              </w:rPr>
              <w:t>3-</w:t>
            </w:r>
            <w:r w:rsidR="00997CF5">
              <w:rPr>
                <w:rFonts w:hint="eastAsia"/>
                <w:b/>
                <w:color w:val="000000" w:themeColor="text1"/>
                <w:szCs w:val="21"/>
              </w:rPr>
              <w:t>4</w:t>
            </w:r>
            <w:r w:rsidRPr="00B91DA3">
              <w:rPr>
                <w:b/>
                <w:color w:val="000000" w:themeColor="text1"/>
                <w:szCs w:val="21"/>
              </w:rPr>
              <w:t xml:space="preserve"> </w:t>
            </w:r>
            <w:r w:rsidRPr="00B91DA3">
              <w:rPr>
                <w:rFonts w:hint="eastAsia"/>
                <w:b/>
                <w:color w:val="000000" w:themeColor="text1"/>
                <w:szCs w:val="21"/>
              </w:rPr>
              <w:t>本项目</w:t>
            </w:r>
            <w:r w:rsidR="008002E7" w:rsidRPr="00B91DA3">
              <w:rPr>
                <w:rFonts w:hint="eastAsia"/>
                <w:b/>
                <w:color w:val="000000" w:themeColor="text1"/>
                <w:szCs w:val="21"/>
              </w:rPr>
              <w:t>官</w:t>
            </w:r>
            <w:proofErr w:type="gramStart"/>
            <w:r w:rsidR="008002E7" w:rsidRPr="00B91DA3">
              <w:rPr>
                <w:rFonts w:hint="eastAsia"/>
                <w:b/>
                <w:color w:val="000000" w:themeColor="text1"/>
                <w:szCs w:val="21"/>
              </w:rPr>
              <w:t>坂</w:t>
            </w:r>
            <w:proofErr w:type="gramEnd"/>
            <w:r w:rsidRPr="00B91DA3">
              <w:rPr>
                <w:rFonts w:hint="eastAsia"/>
                <w:b/>
                <w:color w:val="000000" w:themeColor="text1"/>
                <w:szCs w:val="21"/>
              </w:rPr>
              <w:t>22</w:t>
            </w:r>
            <w:r w:rsidRPr="00B91DA3">
              <w:rPr>
                <w:b/>
                <w:color w:val="000000" w:themeColor="text1"/>
                <w:szCs w:val="21"/>
              </w:rPr>
              <w:t>0kV</w:t>
            </w:r>
            <w:r w:rsidRPr="00B91DA3">
              <w:rPr>
                <w:b/>
                <w:color w:val="000000" w:themeColor="text1"/>
                <w:szCs w:val="21"/>
              </w:rPr>
              <w:t>变电站</w:t>
            </w:r>
            <w:r w:rsidRPr="00B91DA3">
              <w:rPr>
                <w:rFonts w:hint="eastAsia"/>
                <w:b/>
                <w:color w:val="000000" w:themeColor="text1"/>
                <w:szCs w:val="21"/>
              </w:rPr>
              <w:t>评价</w:t>
            </w:r>
            <w:proofErr w:type="gramStart"/>
            <w:r w:rsidRPr="00B91DA3">
              <w:rPr>
                <w:rFonts w:hint="eastAsia"/>
                <w:b/>
                <w:color w:val="000000" w:themeColor="text1"/>
                <w:szCs w:val="21"/>
              </w:rPr>
              <w:t>范围内</w:t>
            </w:r>
            <w:r w:rsidR="008002E7" w:rsidRPr="00B91DA3">
              <w:rPr>
                <w:rFonts w:hint="eastAsia"/>
                <w:b/>
                <w:color w:val="000000" w:themeColor="text1"/>
                <w:szCs w:val="21"/>
              </w:rPr>
              <w:t>声</w:t>
            </w:r>
            <w:r w:rsidRPr="00B91DA3">
              <w:rPr>
                <w:rFonts w:hint="eastAsia"/>
                <w:b/>
                <w:color w:val="000000" w:themeColor="text1"/>
                <w:szCs w:val="21"/>
              </w:rPr>
              <w:t>环境</w:t>
            </w:r>
            <w:r w:rsidR="00CD5956">
              <w:rPr>
                <w:rFonts w:hint="eastAsia"/>
                <w:b/>
                <w:color w:val="000000" w:themeColor="text1"/>
                <w:szCs w:val="21"/>
              </w:rPr>
              <w:t>保护</w:t>
            </w:r>
            <w:proofErr w:type="gramEnd"/>
            <w:r w:rsidRPr="00B91DA3">
              <w:rPr>
                <w:rFonts w:hint="eastAsia"/>
                <w:b/>
                <w:color w:val="000000" w:themeColor="text1"/>
                <w:szCs w:val="21"/>
              </w:rPr>
              <w:t>目标</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72"/>
              <w:gridCol w:w="621"/>
              <w:gridCol w:w="1165"/>
              <w:gridCol w:w="582"/>
              <w:gridCol w:w="582"/>
              <w:gridCol w:w="607"/>
              <w:gridCol w:w="863"/>
              <w:gridCol w:w="642"/>
              <w:gridCol w:w="878"/>
              <w:gridCol w:w="1832"/>
            </w:tblGrid>
            <w:tr w:rsidR="00695DD2" w:rsidRPr="00B91DA3" w14:paraId="54E73239" w14:textId="77777777" w:rsidTr="00913631">
              <w:trPr>
                <w:trHeight w:val="284"/>
                <w:jc w:val="center"/>
              </w:trPr>
              <w:tc>
                <w:tcPr>
                  <w:tcW w:w="342" w:type="pct"/>
                  <w:vMerge w:val="restart"/>
                  <w:vAlign w:val="center"/>
                </w:tcPr>
                <w:p w14:paraId="17334A4F" w14:textId="77777777" w:rsidR="00695DD2" w:rsidRPr="00B91DA3" w:rsidRDefault="00695DD2" w:rsidP="00695DD2">
                  <w:pPr>
                    <w:adjustRightInd w:val="0"/>
                    <w:snapToGrid w:val="0"/>
                    <w:spacing w:line="240" w:lineRule="exact"/>
                    <w:jc w:val="center"/>
                    <w:rPr>
                      <w:b/>
                      <w:sz w:val="18"/>
                      <w:szCs w:val="18"/>
                    </w:rPr>
                  </w:pPr>
                  <w:r w:rsidRPr="00B91DA3">
                    <w:rPr>
                      <w:b/>
                      <w:sz w:val="18"/>
                      <w:szCs w:val="18"/>
                    </w:rPr>
                    <w:t>序号</w:t>
                  </w:r>
                </w:p>
              </w:tc>
              <w:tc>
                <w:tcPr>
                  <w:tcW w:w="372" w:type="pct"/>
                  <w:vMerge w:val="restart"/>
                  <w:vAlign w:val="center"/>
                </w:tcPr>
                <w:p w14:paraId="25B67086" w14:textId="77777777" w:rsidR="00695DD2" w:rsidRPr="00B91DA3" w:rsidRDefault="00695DD2" w:rsidP="00695DD2">
                  <w:pPr>
                    <w:adjustRightInd w:val="0"/>
                    <w:snapToGrid w:val="0"/>
                    <w:spacing w:line="240" w:lineRule="exact"/>
                    <w:jc w:val="center"/>
                    <w:rPr>
                      <w:b/>
                      <w:sz w:val="18"/>
                      <w:szCs w:val="18"/>
                    </w:rPr>
                  </w:pPr>
                  <w:r w:rsidRPr="00B91DA3">
                    <w:rPr>
                      <w:rFonts w:hint="eastAsia"/>
                      <w:b/>
                      <w:sz w:val="18"/>
                      <w:szCs w:val="18"/>
                    </w:rPr>
                    <w:t>行政</w:t>
                  </w:r>
                </w:p>
                <w:p w14:paraId="63078484" w14:textId="77777777" w:rsidR="00695DD2" w:rsidRPr="00B91DA3" w:rsidRDefault="00695DD2" w:rsidP="00695DD2">
                  <w:pPr>
                    <w:adjustRightInd w:val="0"/>
                    <w:snapToGrid w:val="0"/>
                    <w:spacing w:line="240" w:lineRule="exact"/>
                    <w:jc w:val="center"/>
                    <w:rPr>
                      <w:b/>
                      <w:sz w:val="18"/>
                      <w:szCs w:val="18"/>
                    </w:rPr>
                  </w:pPr>
                  <w:r w:rsidRPr="00B91DA3">
                    <w:rPr>
                      <w:rFonts w:hint="eastAsia"/>
                      <w:b/>
                      <w:sz w:val="18"/>
                      <w:szCs w:val="18"/>
                    </w:rPr>
                    <w:t>区划</w:t>
                  </w:r>
                </w:p>
              </w:tc>
              <w:tc>
                <w:tcPr>
                  <w:tcW w:w="698" w:type="pct"/>
                  <w:vMerge w:val="restart"/>
                  <w:vAlign w:val="center"/>
                </w:tcPr>
                <w:p w14:paraId="3273B2DE" w14:textId="77777777" w:rsidR="00695DD2" w:rsidRPr="00B91DA3" w:rsidRDefault="00695DD2" w:rsidP="00695DD2">
                  <w:pPr>
                    <w:adjustRightInd w:val="0"/>
                    <w:snapToGrid w:val="0"/>
                    <w:spacing w:line="240" w:lineRule="exact"/>
                    <w:jc w:val="center"/>
                    <w:rPr>
                      <w:b/>
                      <w:sz w:val="18"/>
                      <w:szCs w:val="18"/>
                    </w:rPr>
                  </w:pPr>
                  <w:r w:rsidRPr="00B91DA3">
                    <w:rPr>
                      <w:rFonts w:hint="eastAsia"/>
                      <w:b/>
                      <w:sz w:val="18"/>
                      <w:szCs w:val="18"/>
                    </w:rPr>
                    <w:t>声环境保护</w:t>
                  </w:r>
                </w:p>
                <w:p w14:paraId="1BA1AC3E" w14:textId="77777777" w:rsidR="00695DD2" w:rsidRPr="00B91DA3" w:rsidRDefault="00695DD2" w:rsidP="00695DD2">
                  <w:pPr>
                    <w:adjustRightInd w:val="0"/>
                    <w:snapToGrid w:val="0"/>
                    <w:spacing w:line="240" w:lineRule="exact"/>
                    <w:jc w:val="center"/>
                    <w:rPr>
                      <w:b/>
                      <w:sz w:val="18"/>
                      <w:szCs w:val="18"/>
                    </w:rPr>
                  </w:pPr>
                  <w:r w:rsidRPr="00B91DA3">
                    <w:rPr>
                      <w:rFonts w:hint="eastAsia"/>
                      <w:b/>
                      <w:sz w:val="18"/>
                      <w:szCs w:val="18"/>
                    </w:rPr>
                    <w:t>目标</w:t>
                  </w:r>
                  <w:r w:rsidRPr="00B91DA3">
                    <w:rPr>
                      <w:b/>
                      <w:sz w:val="18"/>
                      <w:szCs w:val="18"/>
                    </w:rPr>
                    <w:t>名称</w:t>
                  </w:r>
                </w:p>
              </w:tc>
              <w:tc>
                <w:tcPr>
                  <w:tcW w:w="1062" w:type="pct"/>
                  <w:gridSpan w:val="3"/>
                  <w:vAlign w:val="center"/>
                </w:tcPr>
                <w:p w14:paraId="245985D7" w14:textId="77777777" w:rsidR="00695DD2" w:rsidRPr="00B91DA3" w:rsidRDefault="00695DD2" w:rsidP="00695DD2">
                  <w:pPr>
                    <w:widowControl/>
                    <w:adjustRightInd w:val="0"/>
                    <w:snapToGrid w:val="0"/>
                    <w:spacing w:line="240" w:lineRule="exact"/>
                    <w:jc w:val="center"/>
                    <w:rPr>
                      <w:b/>
                      <w:bCs/>
                      <w:color w:val="000000"/>
                      <w:kern w:val="0"/>
                      <w:sz w:val="18"/>
                      <w:szCs w:val="18"/>
                    </w:rPr>
                  </w:pPr>
                  <w:r w:rsidRPr="00B91DA3">
                    <w:rPr>
                      <w:rFonts w:hint="eastAsia"/>
                      <w:b/>
                      <w:bCs/>
                      <w:sz w:val="18"/>
                      <w:szCs w:val="18"/>
                    </w:rPr>
                    <w:t>空间相对位置</w:t>
                  </w:r>
                  <w:r w:rsidRPr="00B91DA3">
                    <w:rPr>
                      <w:rFonts w:hint="eastAsia"/>
                      <w:b/>
                      <w:bCs/>
                      <w:sz w:val="18"/>
                      <w:szCs w:val="18"/>
                    </w:rPr>
                    <w:t>/m</w:t>
                  </w:r>
                  <w:r w:rsidRPr="00B91DA3">
                    <w:rPr>
                      <w:b/>
                      <w:sz w:val="18"/>
                      <w:szCs w:val="18"/>
                      <w:vertAlign w:val="superscript"/>
                    </w:rPr>
                    <w:t>[1]</w:t>
                  </w:r>
                </w:p>
              </w:tc>
              <w:tc>
                <w:tcPr>
                  <w:tcW w:w="517" w:type="pct"/>
                  <w:vMerge w:val="restart"/>
                  <w:vAlign w:val="center"/>
                </w:tcPr>
                <w:p w14:paraId="19704F3E" w14:textId="77777777" w:rsidR="00695DD2" w:rsidRPr="00B91DA3" w:rsidRDefault="00695DD2" w:rsidP="00695DD2">
                  <w:pPr>
                    <w:widowControl/>
                    <w:adjustRightInd w:val="0"/>
                    <w:snapToGrid w:val="0"/>
                    <w:spacing w:line="240" w:lineRule="exact"/>
                    <w:jc w:val="center"/>
                    <w:rPr>
                      <w:b/>
                      <w:bCs/>
                      <w:color w:val="000000"/>
                      <w:kern w:val="0"/>
                      <w:sz w:val="18"/>
                      <w:szCs w:val="18"/>
                    </w:rPr>
                  </w:pPr>
                  <w:r w:rsidRPr="00B91DA3">
                    <w:rPr>
                      <w:rFonts w:hint="eastAsia"/>
                      <w:b/>
                      <w:bCs/>
                      <w:color w:val="000000"/>
                      <w:kern w:val="0"/>
                      <w:sz w:val="18"/>
                      <w:szCs w:val="18"/>
                    </w:rPr>
                    <w:t>距厂界最近距离</w:t>
                  </w:r>
                  <w:r w:rsidRPr="00B91DA3">
                    <w:rPr>
                      <w:rFonts w:hint="eastAsia"/>
                      <w:b/>
                      <w:bCs/>
                      <w:color w:val="000000"/>
                      <w:kern w:val="0"/>
                      <w:sz w:val="18"/>
                      <w:szCs w:val="18"/>
                    </w:rPr>
                    <w:t>/</w:t>
                  </w:r>
                  <w:r w:rsidRPr="00B91DA3">
                    <w:rPr>
                      <w:b/>
                      <w:bCs/>
                      <w:color w:val="000000"/>
                      <w:kern w:val="0"/>
                      <w:sz w:val="18"/>
                      <w:szCs w:val="18"/>
                    </w:rPr>
                    <w:t>m</w:t>
                  </w:r>
                </w:p>
              </w:tc>
              <w:tc>
                <w:tcPr>
                  <w:tcW w:w="385" w:type="pct"/>
                  <w:vMerge w:val="restart"/>
                  <w:vAlign w:val="center"/>
                </w:tcPr>
                <w:p w14:paraId="049CB19A" w14:textId="77777777" w:rsidR="00695DD2" w:rsidRPr="00B91DA3" w:rsidRDefault="00695DD2" w:rsidP="00695DD2">
                  <w:pPr>
                    <w:widowControl/>
                    <w:adjustRightInd w:val="0"/>
                    <w:snapToGrid w:val="0"/>
                    <w:spacing w:line="240" w:lineRule="exact"/>
                    <w:jc w:val="center"/>
                    <w:rPr>
                      <w:b/>
                      <w:bCs/>
                      <w:color w:val="000000"/>
                      <w:kern w:val="0"/>
                      <w:sz w:val="18"/>
                      <w:szCs w:val="18"/>
                    </w:rPr>
                  </w:pPr>
                  <w:r w:rsidRPr="00B91DA3">
                    <w:rPr>
                      <w:rFonts w:hint="eastAsia"/>
                      <w:b/>
                      <w:bCs/>
                      <w:color w:val="000000"/>
                      <w:kern w:val="0"/>
                      <w:sz w:val="18"/>
                      <w:szCs w:val="18"/>
                    </w:rPr>
                    <w:t>方位</w:t>
                  </w:r>
                </w:p>
              </w:tc>
              <w:tc>
                <w:tcPr>
                  <w:tcW w:w="526" w:type="pct"/>
                  <w:vMerge w:val="restart"/>
                  <w:vAlign w:val="center"/>
                </w:tcPr>
                <w:p w14:paraId="0A561DA4" w14:textId="77777777" w:rsidR="00695DD2" w:rsidRPr="00B91DA3" w:rsidRDefault="00695DD2" w:rsidP="00695DD2">
                  <w:pPr>
                    <w:adjustRightInd w:val="0"/>
                    <w:snapToGrid w:val="0"/>
                    <w:spacing w:line="240" w:lineRule="exact"/>
                    <w:jc w:val="center"/>
                    <w:rPr>
                      <w:b/>
                      <w:color w:val="000000"/>
                      <w:sz w:val="18"/>
                      <w:szCs w:val="18"/>
                    </w:rPr>
                  </w:pPr>
                  <w:r w:rsidRPr="00B91DA3">
                    <w:rPr>
                      <w:rFonts w:hint="eastAsia"/>
                      <w:b/>
                      <w:bCs/>
                      <w:color w:val="000000"/>
                      <w:kern w:val="0"/>
                      <w:sz w:val="18"/>
                      <w:szCs w:val="18"/>
                    </w:rPr>
                    <w:t>执行标准</w:t>
                  </w:r>
                  <w:r w:rsidRPr="00B91DA3">
                    <w:rPr>
                      <w:rFonts w:hint="eastAsia"/>
                      <w:b/>
                      <w:bCs/>
                      <w:color w:val="000000"/>
                      <w:kern w:val="0"/>
                      <w:sz w:val="18"/>
                      <w:szCs w:val="18"/>
                    </w:rPr>
                    <w:t>/</w:t>
                  </w:r>
                  <w:r w:rsidRPr="00B91DA3">
                    <w:rPr>
                      <w:rFonts w:hint="eastAsia"/>
                      <w:b/>
                      <w:bCs/>
                      <w:color w:val="000000"/>
                      <w:kern w:val="0"/>
                      <w:sz w:val="18"/>
                      <w:szCs w:val="18"/>
                    </w:rPr>
                    <w:t>功能区类别</w:t>
                  </w:r>
                  <w:r w:rsidRPr="00B91DA3">
                    <w:rPr>
                      <w:rFonts w:hint="eastAsia"/>
                      <w:b/>
                      <w:bCs/>
                      <w:color w:val="000000"/>
                      <w:kern w:val="0"/>
                      <w:sz w:val="18"/>
                      <w:szCs w:val="18"/>
                      <w:vertAlign w:val="superscript"/>
                    </w:rPr>
                    <w:t>[</w:t>
                  </w:r>
                  <w:r w:rsidRPr="00B91DA3">
                    <w:rPr>
                      <w:b/>
                      <w:bCs/>
                      <w:color w:val="000000"/>
                      <w:kern w:val="0"/>
                      <w:sz w:val="18"/>
                      <w:szCs w:val="18"/>
                      <w:vertAlign w:val="superscript"/>
                    </w:rPr>
                    <w:t>2]</w:t>
                  </w:r>
                </w:p>
              </w:tc>
              <w:tc>
                <w:tcPr>
                  <w:tcW w:w="1098" w:type="pct"/>
                  <w:vMerge w:val="restart"/>
                  <w:vAlign w:val="center"/>
                </w:tcPr>
                <w:p w14:paraId="24BBD500" w14:textId="77777777" w:rsidR="00695DD2" w:rsidRPr="00B91DA3" w:rsidRDefault="00695DD2" w:rsidP="00695DD2">
                  <w:pPr>
                    <w:adjustRightInd w:val="0"/>
                    <w:snapToGrid w:val="0"/>
                    <w:spacing w:line="240" w:lineRule="exact"/>
                    <w:jc w:val="center"/>
                    <w:rPr>
                      <w:b/>
                      <w:sz w:val="18"/>
                      <w:szCs w:val="18"/>
                    </w:rPr>
                  </w:pPr>
                  <w:r w:rsidRPr="00B91DA3">
                    <w:rPr>
                      <w:rFonts w:hint="eastAsia"/>
                      <w:b/>
                      <w:sz w:val="18"/>
                      <w:szCs w:val="18"/>
                    </w:rPr>
                    <w:t>声环境保护目标情况说明</w:t>
                  </w:r>
                </w:p>
              </w:tc>
            </w:tr>
            <w:tr w:rsidR="00695DD2" w:rsidRPr="00B91DA3" w14:paraId="258B7541" w14:textId="77777777" w:rsidTr="00913631">
              <w:trPr>
                <w:trHeight w:val="284"/>
                <w:jc w:val="center"/>
              </w:trPr>
              <w:tc>
                <w:tcPr>
                  <w:tcW w:w="342" w:type="pct"/>
                  <w:vMerge/>
                  <w:tcBorders>
                    <w:bottom w:val="single" w:sz="12" w:space="0" w:color="auto"/>
                  </w:tcBorders>
                  <w:vAlign w:val="center"/>
                </w:tcPr>
                <w:p w14:paraId="447E8AA6" w14:textId="77777777" w:rsidR="00695DD2" w:rsidRPr="00B91DA3" w:rsidRDefault="00695DD2" w:rsidP="00695DD2">
                  <w:pPr>
                    <w:adjustRightInd w:val="0"/>
                    <w:snapToGrid w:val="0"/>
                    <w:spacing w:line="240" w:lineRule="exact"/>
                    <w:jc w:val="center"/>
                    <w:rPr>
                      <w:b/>
                      <w:sz w:val="18"/>
                      <w:szCs w:val="18"/>
                    </w:rPr>
                  </w:pPr>
                </w:p>
              </w:tc>
              <w:tc>
                <w:tcPr>
                  <w:tcW w:w="372" w:type="pct"/>
                  <w:vMerge/>
                  <w:tcBorders>
                    <w:bottom w:val="single" w:sz="12" w:space="0" w:color="auto"/>
                  </w:tcBorders>
                  <w:vAlign w:val="center"/>
                </w:tcPr>
                <w:p w14:paraId="4599E942" w14:textId="77777777" w:rsidR="00695DD2" w:rsidRPr="00B91DA3" w:rsidRDefault="00695DD2" w:rsidP="00695DD2">
                  <w:pPr>
                    <w:adjustRightInd w:val="0"/>
                    <w:snapToGrid w:val="0"/>
                    <w:spacing w:line="240" w:lineRule="exact"/>
                    <w:jc w:val="center"/>
                    <w:rPr>
                      <w:b/>
                      <w:sz w:val="18"/>
                      <w:szCs w:val="18"/>
                    </w:rPr>
                  </w:pPr>
                </w:p>
              </w:tc>
              <w:tc>
                <w:tcPr>
                  <w:tcW w:w="698" w:type="pct"/>
                  <w:vMerge/>
                  <w:tcBorders>
                    <w:bottom w:val="single" w:sz="12" w:space="0" w:color="auto"/>
                  </w:tcBorders>
                  <w:vAlign w:val="center"/>
                </w:tcPr>
                <w:p w14:paraId="3C96527B" w14:textId="77777777" w:rsidR="00695DD2" w:rsidRPr="00B91DA3" w:rsidRDefault="00695DD2" w:rsidP="00695DD2">
                  <w:pPr>
                    <w:adjustRightInd w:val="0"/>
                    <w:snapToGrid w:val="0"/>
                    <w:spacing w:line="240" w:lineRule="exact"/>
                    <w:jc w:val="center"/>
                    <w:rPr>
                      <w:b/>
                      <w:sz w:val="18"/>
                      <w:szCs w:val="18"/>
                    </w:rPr>
                  </w:pPr>
                </w:p>
              </w:tc>
              <w:tc>
                <w:tcPr>
                  <w:tcW w:w="349" w:type="pct"/>
                  <w:tcBorders>
                    <w:bottom w:val="single" w:sz="12" w:space="0" w:color="auto"/>
                  </w:tcBorders>
                  <w:vAlign w:val="center"/>
                </w:tcPr>
                <w:p w14:paraId="6DE719CA" w14:textId="77777777" w:rsidR="00695DD2" w:rsidRPr="00B91DA3" w:rsidRDefault="00695DD2" w:rsidP="00695DD2">
                  <w:pPr>
                    <w:adjustRightInd w:val="0"/>
                    <w:snapToGrid w:val="0"/>
                    <w:spacing w:line="240" w:lineRule="exact"/>
                    <w:jc w:val="center"/>
                    <w:rPr>
                      <w:b/>
                      <w:bCs/>
                      <w:color w:val="000000"/>
                      <w:kern w:val="0"/>
                      <w:sz w:val="18"/>
                      <w:szCs w:val="18"/>
                    </w:rPr>
                  </w:pPr>
                  <w:r w:rsidRPr="00B91DA3">
                    <w:rPr>
                      <w:rFonts w:hint="eastAsia"/>
                      <w:b/>
                      <w:bCs/>
                      <w:color w:val="000000"/>
                      <w:kern w:val="0"/>
                      <w:sz w:val="18"/>
                      <w:szCs w:val="18"/>
                    </w:rPr>
                    <w:t>X</w:t>
                  </w:r>
                </w:p>
              </w:tc>
              <w:tc>
                <w:tcPr>
                  <w:tcW w:w="349" w:type="pct"/>
                  <w:tcBorders>
                    <w:bottom w:val="single" w:sz="12" w:space="0" w:color="auto"/>
                  </w:tcBorders>
                  <w:vAlign w:val="center"/>
                </w:tcPr>
                <w:p w14:paraId="55D543CE" w14:textId="77777777" w:rsidR="00695DD2" w:rsidRPr="00B91DA3" w:rsidRDefault="00695DD2" w:rsidP="00695DD2">
                  <w:pPr>
                    <w:adjustRightInd w:val="0"/>
                    <w:snapToGrid w:val="0"/>
                    <w:spacing w:line="240" w:lineRule="exact"/>
                    <w:jc w:val="center"/>
                    <w:rPr>
                      <w:b/>
                      <w:bCs/>
                      <w:color w:val="000000"/>
                      <w:kern w:val="0"/>
                      <w:sz w:val="18"/>
                      <w:szCs w:val="18"/>
                    </w:rPr>
                  </w:pPr>
                  <w:r w:rsidRPr="00B91DA3">
                    <w:rPr>
                      <w:rFonts w:hint="eastAsia"/>
                      <w:b/>
                      <w:bCs/>
                      <w:color w:val="000000"/>
                      <w:kern w:val="0"/>
                      <w:sz w:val="18"/>
                      <w:szCs w:val="18"/>
                    </w:rPr>
                    <w:t>Y</w:t>
                  </w:r>
                </w:p>
              </w:tc>
              <w:tc>
                <w:tcPr>
                  <w:tcW w:w="364" w:type="pct"/>
                  <w:tcBorders>
                    <w:bottom w:val="single" w:sz="12" w:space="0" w:color="auto"/>
                  </w:tcBorders>
                  <w:vAlign w:val="center"/>
                </w:tcPr>
                <w:p w14:paraId="7197258D" w14:textId="77777777" w:rsidR="00695DD2" w:rsidRPr="00B91DA3" w:rsidRDefault="00695DD2" w:rsidP="00695DD2">
                  <w:pPr>
                    <w:adjustRightInd w:val="0"/>
                    <w:snapToGrid w:val="0"/>
                    <w:spacing w:line="240" w:lineRule="exact"/>
                    <w:jc w:val="center"/>
                    <w:rPr>
                      <w:b/>
                      <w:bCs/>
                      <w:color w:val="000000"/>
                      <w:kern w:val="0"/>
                      <w:sz w:val="18"/>
                      <w:szCs w:val="18"/>
                    </w:rPr>
                  </w:pPr>
                  <w:r w:rsidRPr="00B91DA3">
                    <w:rPr>
                      <w:rFonts w:hint="eastAsia"/>
                      <w:b/>
                      <w:bCs/>
                      <w:color w:val="000000"/>
                      <w:kern w:val="0"/>
                      <w:sz w:val="18"/>
                      <w:szCs w:val="18"/>
                    </w:rPr>
                    <w:t>Z</w:t>
                  </w:r>
                </w:p>
              </w:tc>
              <w:tc>
                <w:tcPr>
                  <w:tcW w:w="517" w:type="pct"/>
                  <w:vMerge/>
                  <w:tcBorders>
                    <w:bottom w:val="single" w:sz="12" w:space="0" w:color="auto"/>
                  </w:tcBorders>
                  <w:vAlign w:val="center"/>
                </w:tcPr>
                <w:p w14:paraId="4E888BC1" w14:textId="77777777" w:rsidR="00695DD2" w:rsidRPr="00B91DA3" w:rsidRDefault="00695DD2" w:rsidP="00695DD2">
                  <w:pPr>
                    <w:adjustRightInd w:val="0"/>
                    <w:snapToGrid w:val="0"/>
                    <w:spacing w:line="240" w:lineRule="exact"/>
                    <w:jc w:val="center"/>
                    <w:rPr>
                      <w:b/>
                      <w:bCs/>
                      <w:color w:val="000000"/>
                      <w:kern w:val="0"/>
                      <w:sz w:val="18"/>
                      <w:szCs w:val="18"/>
                    </w:rPr>
                  </w:pPr>
                </w:p>
              </w:tc>
              <w:tc>
                <w:tcPr>
                  <w:tcW w:w="385" w:type="pct"/>
                  <w:vMerge/>
                  <w:tcBorders>
                    <w:bottom w:val="single" w:sz="12" w:space="0" w:color="auto"/>
                  </w:tcBorders>
                  <w:vAlign w:val="center"/>
                </w:tcPr>
                <w:p w14:paraId="67665CED" w14:textId="77777777" w:rsidR="00695DD2" w:rsidRPr="00B91DA3" w:rsidRDefault="00695DD2" w:rsidP="00695DD2">
                  <w:pPr>
                    <w:adjustRightInd w:val="0"/>
                    <w:snapToGrid w:val="0"/>
                    <w:spacing w:line="240" w:lineRule="exact"/>
                    <w:jc w:val="center"/>
                    <w:rPr>
                      <w:b/>
                      <w:bCs/>
                      <w:color w:val="000000"/>
                      <w:kern w:val="0"/>
                      <w:sz w:val="18"/>
                      <w:szCs w:val="18"/>
                    </w:rPr>
                  </w:pPr>
                </w:p>
              </w:tc>
              <w:tc>
                <w:tcPr>
                  <w:tcW w:w="526" w:type="pct"/>
                  <w:vMerge/>
                  <w:tcBorders>
                    <w:bottom w:val="single" w:sz="12" w:space="0" w:color="auto"/>
                  </w:tcBorders>
                  <w:vAlign w:val="center"/>
                </w:tcPr>
                <w:p w14:paraId="5D07ECED" w14:textId="77777777" w:rsidR="00695DD2" w:rsidRPr="00B91DA3" w:rsidRDefault="00695DD2" w:rsidP="00695DD2">
                  <w:pPr>
                    <w:widowControl/>
                    <w:adjustRightInd w:val="0"/>
                    <w:snapToGrid w:val="0"/>
                    <w:spacing w:line="240" w:lineRule="exact"/>
                    <w:jc w:val="center"/>
                    <w:rPr>
                      <w:b/>
                      <w:color w:val="000000"/>
                      <w:sz w:val="18"/>
                      <w:szCs w:val="18"/>
                    </w:rPr>
                  </w:pPr>
                </w:p>
              </w:tc>
              <w:tc>
                <w:tcPr>
                  <w:tcW w:w="1098" w:type="pct"/>
                  <w:vMerge/>
                  <w:tcBorders>
                    <w:bottom w:val="single" w:sz="12" w:space="0" w:color="auto"/>
                  </w:tcBorders>
                  <w:vAlign w:val="center"/>
                </w:tcPr>
                <w:p w14:paraId="14193178" w14:textId="77777777" w:rsidR="00695DD2" w:rsidRPr="00B91DA3" w:rsidRDefault="00695DD2" w:rsidP="00695DD2">
                  <w:pPr>
                    <w:adjustRightInd w:val="0"/>
                    <w:snapToGrid w:val="0"/>
                    <w:spacing w:line="240" w:lineRule="exact"/>
                    <w:jc w:val="center"/>
                    <w:rPr>
                      <w:b/>
                      <w:sz w:val="18"/>
                      <w:szCs w:val="18"/>
                    </w:rPr>
                  </w:pPr>
                </w:p>
              </w:tc>
            </w:tr>
            <w:tr w:rsidR="00695DD2" w:rsidRPr="00B91DA3" w14:paraId="0402401E" w14:textId="77777777" w:rsidTr="00913631">
              <w:trPr>
                <w:trHeight w:val="284"/>
                <w:jc w:val="center"/>
              </w:trPr>
              <w:tc>
                <w:tcPr>
                  <w:tcW w:w="342" w:type="pct"/>
                  <w:vAlign w:val="center"/>
                </w:tcPr>
                <w:p w14:paraId="721DFBFA" w14:textId="77777777" w:rsidR="00695DD2" w:rsidRPr="00B91DA3" w:rsidRDefault="00695DD2" w:rsidP="00695DD2">
                  <w:pPr>
                    <w:adjustRightInd w:val="0"/>
                    <w:snapToGrid w:val="0"/>
                    <w:spacing w:line="240" w:lineRule="exact"/>
                    <w:jc w:val="center"/>
                    <w:rPr>
                      <w:sz w:val="18"/>
                      <w:szCs w:val="18"/>
                    </w:rPr>
                  </w:pPr>
                  <w:r w:rsidRPr="00B91DA3">
                    <w:rPr>
                      <w:sz w:val="18"/>
                      <w:szCs w:val="18"/>
                    </w:rPr>
                    <w:t>1</w:t>
                  </w:r>
                </w:p>
              </w:tc>
              <w:tc>
                <w:tcPr>
                  <w:tcW w:w="372" w:type="pct"/>
                  <w:vAlign w:val="center"/>
                </w:tcPr>
                <w:p w14:paraId="03589CF6" w14:textId="77777777" w:rsidR="00695DD2" w:rsidRPr="00B91DA3" w:rsidRDefault="00695DD2" w:rsidP="00695DD2">
                  <w:pPr>
                    <w:adjustRightInd w:val="0"/>
                    <w:snapToGrid w:val="0"/>
                    <w:spacing w:line="240" w:lineRule="exact"/>
                    <w:jc w:val="center"/>
                    <w:rPr>
                      <w:color w:val="000000" w:themeColor="text1"/>
                      <w:sz w:val="18"/>
                      <w:szCs w:val="18"/>
                    </w:rPr>
                  </w:pPr>
                  <w:r w:rsidRPr="00B91DA3">
                    <w:rPr>
                      <w:rFonts w:hint="eastAsia"/>
                      <w:color w:val="000000" w:themeColor="text1"/>
                      <w:sz w:val="18"/>
                      <w:szCs w:val="18"/>
                    </w:rPr>
                    <w:t>官</w:t>
                  </w:r>
                  <w:proofErr w:type="gramStart"/>
                  <w:r w:rsidRPr="00B91DA3">
                    <w:rPr>
                      <w:rFonts w:hint="eastAsia"/>
                      <w:color w:val="000000" w:themeColor="text1"/>
                      <w:sz w:val="18"/>
                      <w:szCs w:val="18"/>
                    </w:rPr>
                    <w:t>坂</w:t>
                  </w:r>
                  <w:proofErr w:type="gramEnd"/>
                  <w:r w:rsidRPr="00B91DA3">
                    <w:rPr>
                      <w:rFonts w:hint="eastAsia"/>
                      <w:color w:val="000000" w:themeColor="text1"/>
                      <w:sz w:val="18"/>
                      <w:szCs w:val="18"/>
                    </w:rPr>
                    <w:t>镇</w:t>
                  </w:r>
                </w:p>
              </w:tc>
              <w:tc>
                <w:tcPr>
                  <w:tcW w:w="698" w:type="pct"/>
                  <w:vAlign w:val="center"/>
                </w:tcPr>
                <w:p w14:paraId="798A35A6" w14:textId="1B4112AF" w:rsidR="00695DD2" w:rsidRPr="00B91DA3" w:rsidRDefault="00695DD2" w:rsidP="00695DD2">
                  <w:pPr>
                    <w:adjustRightInd w:val="0"/>
                    <w:snapToGrid w:val="0"/>
                    <w:spacing w:line="240" w:lineRule="exact"/>
                    <w:jc w:val="center"/>
                    <w:rPr>
                      <w:sz w:val="18"/>
                      <w:szCs w:val="18"/>
                    </w:rPr>
                  </w:pPr>
                  <w:r w:rsidRPr="00B91DA3">
                    <w:rPr>
                      <w:rFonts w:hint="eastAsia"/>
                      <w:sz w:val="18"/>
                      <w:szCs w:val="18"/>
                    </w:rPr>
                    <w:t>福州市连江县</w:t>
                  </w:r>
                  <w:r w:rsidR="00CA1237">
                    <w:rPr>
                      <w:rFonts w:hint="eastAsia"/>
                      <w:sz w:val="18"/>
                      <w:szCs w:val="18"/>
                    </w:rPr>
                    <w:t>官</w:t>
                  </w:r>
                  <w:proofErr w:type="gramStart"/>
                  <w:r w:rsidR="00CA1237">
                    <w:rPr>
                      <w:rFonts w:hint="eastAsia"/>
                      <w:sz w:val="18"/>
                      <w:szCs w:val="18"/>
                    </w:rPr>
                    <w:t>坂</w:t>
                  </w:r>
                  <w:proofErr w:type="gramEnd"/>
                  <w:r w:rsidR="00CA1237">
                    <w:rPr>
                      <w:rFonts w:hint="eastAsia"/>
                      <w:sz w:val="18"/>
                      <w:szCs w:val="18"/>
                    </w:rPr>
                    <w:t>镇</w:t>
                  </w:r>
                  <w:proofErr w:type="gramStart"/>
                  <w:r w:rsidRPr="00B91DA3">
                    <w:rPr>
                      <w:rFonts w:hint="eastAsia"/>
                      <w:sz w:val="18"/>
                      <w:szCs w:val="18"/>
                    </w:rPr>
                    <w:t>塘边村</w:t>
                  </w:r>
                  <w:proofErr w:type="gramEnd"/>
                  <w:r w:rsidR="005066DC">
                    <w:rPr>
                      <w:rFonts w:hint="eastAsia"/>
                      <w:sz w:val="18"/>
                      <w:szCs w:val="18"/>
                    </w:rPr>
                    <w:t>****</w:t>
                  </w:r>
                  <w:r w:rsidRPr="00B91DA3">
                    <w:rPr>
                      <w:sz w:val="18"/>
                      <w:szCs w:val="18"/>
                    </w:rPr>
                    <w:t>房</w:t>
                  </w:r>
                </w:p>
              </w:tc>
              <w:tc>
                <w:tcPr>
                  <w:tcW w:w="349" w:type="pct"/>
                  <w:vAlign w:val="center"/>
                </w:tcPr>
                <w:p w14:paraId="4639088E" w14:textId="77777777" w:rsidR="00695DD2" w:rsidRPr="00B91DA3" w:rsidRDefault="00695DD2" w:rsidP="00695DD2">
                  <w:pPr>
                    <w:adjustRightInd w:val="0"/>
                    <w:snapToGrid w:val="0"/>
                    <w:spacing w:line="240" w:lineRule="exact"/>
                    <w:jc w:val="center"/>
                    <w:rPr>
                      <w:color w:val="000000"/>
                      <w:sz w:val="18"/>
                      <w:szCs w:val="18"/>
                    </w:rPr>
                  </w:pPr>
                  <w:r w:rsidRPr="00B91DA3">
                    <w:rPr>
                      <w:rFonts w:hint="eastAsia"/>
                      <w:color w:val="000000"/>
                      <w:sz w:val="18"/>
                      <w:szCs w:val="18"/>
                    </w:rPr>
                    <w:t>45</w:t>
                  </w:r>
                </w:p>
              </w:tc>
              <w:tc>
                <w:tcPr>
                  <w:tcW w:w="349" w:type="pct"/>
                  <w:vAlign w:val="center"/>
                </w:tcPr>
                <w:p w14:paraId="150A151E" w14:textId="6EDD5056" w:rsidR="00695DD2" w:rsidRPr="000D1F85" w:rsidRDefault="00B36765" w:rsidP="00695DD2">
                  <w:pPr>
                    <w:adjustRightInd w:val="0"/>
                    <w:snapToGrid w:val="0"/>
                    <w:spacing w:line="240" w:lineRule="exact"/>
                    <w:jc w:val="center"/>
                    <w:rPr>
                      <w:color w:val="000000"/>
                      <w:sz w:val="18"/>
                      <w:szCs w:val="18"/>
                      <w:highlight w:val="yellow"/>
                    </w:rPr>
                  </w:pPr>
                  <w:r w:rsidRPr="00B36765">
                    <w:rPr>
                      <w:rFonts w:hint="eastAsia"/>
                      <w:color w:val="000000"/>
                      <w:sz w:val="18"/>
                      <w:szCs w:val="18"/>
                    </w:rPr>
                    <w:t>19</w:t>
                  </w:r>
                </w:p>
              </w:tc>
              <w:tc>
                <w:tcPr>
                  <w:tcW w:w="364" w:type="pct"/>
                  <w:vAlign w:val="center"/>
                </w:tcPr>
                <w:p w14:paraId="3ED8D818" w14:textId="40A09D32" w:rsidR="00695DD2" w:rsidRPr="00B91DA3" w:rsidRDefault="00695DD2" w:rsidP="00695DD2">
                  <w:pPr>
                    <w:adjustRightInd w:val="0"/>
                    <w:snapToGrid w:val="0"/>
                    <w:spacing w:line="240" w:lineRule="exact"/>
                    <w:jc w:val="center"/>
                    <w:rPr>
                      <w:color w:val="000000"/>
                      <w:sz w:val="18"/>
                      <w:szCs w:val="18"/>
                    </w:rPr>
                  </w:pPr>
                  <w:r w:rsidRPr="00B91DA3">
                    <w:rPr>
                      <w:rFonts w:hint="eastAsia"/>
                      <w:color w:val="000000"/>
                      <w:sz w:val="18"/>
                      <w:szCs w:val="18"/>
                    </w:rPr>
                    <w:t>0~</w:t>
                  </w:r>
                  <w:r w:rsidR="0040635C">
                    <w:rPr>
                      <w:rFonts w:hint="eastAsia"/>
                      <w:color w:val="000000"/>
                      <w:sz w:val="18"/>
                      <w:szCs w:val="18"/>
                    </w:rPr>
                    <w:t>3</w:t>
                  </w:r>
                </w:p>
              </w:tc>
              <w:tc>
                <w:tcPr>
                  <w:tcW w:w="517" w:type="pct"/>
                  <w:vAlign w:val="center"/>
                </w:tcPr>
                <w:p w14:paraId="1FE6F367" w14:textId="77777777" w:rsidR="00695DD2" w:rsidRPr="00B91DA3" w:rsidRDefault="00695DD2" w:rsidP="00695DD2">
                  <w:pPr>
                    <w:adjustRightInd w:val="0"/>
                    <w:snapToGrid w:val="0"/>
                    <w:spacing w:line="240" w:lineRule="exact"/>
                    <w:jc w:val="center"/>
                    <w:rPr>
                      <w:color w:val="000000"/>
                      <w:sz w:val="18"/>
                      <w:szCs w:val="18"/>
                    </w:rPr>
                  </w:pPr>
                  <w:r w:rsidRPr="00B91DA3">
                    <w:rPr>
                      <w:sz w:val="18"/>
                      <w:szCs w:val="18"/>
                    </w:rPr>
                    <w:t>东南侧约</w:t>
                  </w:r>
                  <w:r w:rsidRPr="00B91DA3">
                    <w:rPr>
                      <w:sz w:val="18"/>
                      <w:szCs w:val="18"/>
                    </w:rPr>
                    <w:t>45m</w:t>
                  </w:r>
                </w:p>
              </w:tc>
              <w:tc>
                <w:tcPr>
                  <w:tcW w:w="385" w:type="pct"/>
                  <w:vAlign w:val="center"/>
                </w:tcPr>
                <w:p w14:paraId="7A14725B" w14:textId="77777777" w:rsidR="00695DD2" w:rsidRPr="00B91DA3" w:rsidRDefault="00695DD2" w:rsidP="00695DD2">
                  <w:pPr>
                    <w:adjustRightInd w:val="0"/>
                    <w:snapToGrid w:val="0"/>
                    <w:spacing w:line="240" w:lineRule="exact"/>
                    <w:jc w:val="center"/>
                    <w:rPr>
                      <w:color w:val="000000"/>
                      <w:sz w:val="18"/>
                      <w:szCs w:val="18"/>
                    </w:rPr>
                  </w:pPr>
                  <w:r w:rsidRPr="00B91DA3">
                    <w:rPr>
                      <w:rFonts w:hint="eastAsia"/>
                      <w:color w:val="000000"/>
                      <w:sz w:val="18"/>
                      <w:szCs w:val="18"/>
                    </w:rPr>
                    <w:t>变电站</w:t>
                  </w:r>
                </w:p>
                <w:p w14:paraId="7D74193F" w14:textId="77777777" w:rsidR="00695DD2" w:rsidRPr="00B91DA3" w:rsidRDefault="00695DD2" w:rsidP="00695DD2">
                  <w:pPr>
                    <w:adjustRightInd w:val="0"/>
                    <w:snapToGrid w:val="0"/>
                    <w:spacing w:line="240" w:lineRule="exact"/>
                    <w:jc w:val="center"/>
                    <w:rPr>
                      <w:color w:val="000000"/>
                      <w:sz w:val="18"/>
                      <w:szCs w:val="18"/>
                    </w:rPr>
                  </w:pPr>
                  <w:r w:rsidRPr="00B91DA3">
                    <w:rPr>
                      <w:rFonts w:hint="eastAsia"/>
                      <w:color w:val="000000"/>
                      <w:sz w:val="18"/>
                      <w:szCs w:val="18"/>
                    </w:rPr>
                    <w:t>东南侧</w:t>
                  </w:r>
                </w:p>
              </w:tc>
              <w:tc>
                <w:tcPr>
                  <w:tcW w:w="526" w:type="pct"/>
                  <w:vAlign w:val="center"/>
                </w:tcPr>
                <w:p w14:paraId="69F98064" w14:textId="77777777" w:rsidR="00695DD2" w:rsidRPr="00B91DA3" w:rsidRDefault="00695DD2" w:rsidP="00695DD2">
                  <w:pPr>
                    <w:adjustRightInd w:val="0"/>
                    <w:snapToGrid w:val="0"/>
                    <w:spacing w:line="240" w:lineRule="exact"/>
                    <w:jc w:val="center"/>
                    <w:rPr>
                      <w:color w:val="000000"/>
                      <w:sz w:val="18"/>
                      <w:szCs w:val="18"/>
                    </w:rPr>
                  </w:pPr>
                  <w:r w:rsidRPr="00B91DA3">
                    <w:rPr>
                      <w:rFonts w:hint="eastAsia"/>
                      <w:sz w:val="18"/>
                      <w:szCs w:val="18"/>
                    </w:rPr>
                    <w:t>2</w:t>
                  </w:r>
                  <w:r w:rsidRPr="00B91DA3">
                    <w:rPr>
                      <w:rFonts w:hint="eastAsia"/>
                      <w:sz w:val="18"/>
                      <w:szCs w:val="18"/>
                    </w:rPr>
                    <w:t>类</w:t>
                  </w:r>
                </w:p>
              </w:tc>
              <w:tc>
                <w:tcPr>
                  <w:tcW w:w="1098" w:type="pct"/>
                  <w:vAlign w:val="center"/>
                </w:tcPr>
                <w:p w14:paraId="23BF7BEF" w14:textId="747726AB" w:rsidR="00695DD2" w:rsidRPr="00B91DA3" w:rsidRDefault="0040635C" w:rsidP="00695DD2">
                  <w:pPr>
                    <w:adjustRightInd w:val="0"/>
                    <w:snapToGrid w:val="0"/>
                    <w:spacing w:line="240" w:lineRule="exact"/>
                    <w:jc w:val="center"/>
                    <w:rPr>
                      <w:color w:val="000000"/>
                      <w:sz w:val="18"/>
                      <w:szCs w:val="18"/>
                    </w:rPr>
                  </w:pPr>
                  <w:bookmarkStart w:id="9" w:name="_Hlk210466611"/>
                  <w:r>
                    <w:rPr>
                      <w:rFonts w:hint="eastAsia"/>
                      <w:sz w:val="18"/>
                      <w:szCs w:val="18"/>
                    </w:rPr>
                    <w:t>1</w:t>
                  </w:r>
                  <w:r>
                    <w:rPr>
                      <w:rFonts w:hint="eastAsia"/>
                      <w:sz w:val="18"/>
                      <w:szCs w:val="18"/>
                    </w:rPr>
                    <w:t>户</w:t>
                  </w:r>
                  <w:r w:rsidR="005066DC">
                    <w:rPr>
                      <w:rFonts w:hint="eastAsia"/>
                      <w:sz w:val="18"/>
                      <w:szCs w:val="18"/>
                    </w:rPr>
                    <w:t>***</w:t>
                  </w:r>
                  <w:r>
                    <w:rPr>
                      <w:rFonts w:hint="eastAsia"/>
                      <w:sz w:val="18"/>
                      <w:szCs w:val="18"/>
                    </w:rPr>
                    <w:t>房，</w:t>
                  </w:r>
                  <w:bookmarkEnd w:id="9"/>
                  <w:r w:rsidR="00695DD2" w:rsidRPr="00B91DA3">
                    <w:rPr>
                      <w:sz w:val="18"/>
                      <w:szCs w:val="18"/>
                    </w:rPr>
                    <w:t>1</w:t>
                  </w:r>
                  <w:r w:rsidR="00695DD2" w:rsidRPr="00B91DA3">
                    <w:rPr>
                      <w:sz w:val="18"/>
                      <w:szCs w:val="18"/>
                    </w:rPr>
                    <w:t>层坡顶，高度约</w:t>
                  </w:r>
                  <w:r w:rsidR="00695DD2" w:rsidRPr="00B91DA3">
                    <w:rPr>
                      <w:sz w:val="18"/>
                      <w:szCs w:val="18"/>
                    </w:rPr>
                    <w:t>3m</w:t>
                  </w:r>
                </w:p>
              </w:tc>
            </w:tr>
          </w:tbl>
          <w:p w14:paraId="5F55CC98" w14:textId="75B0C123" w:rsidR="008B60B5" w:rsidRPr="00B91DA3" w:rsidRDefault="008B60B5" w:rsidP="008B60B5">
            <w:pPr>
              <w:adjustRightInd w:val="0"/>
              <w:snapToGrid w:val="0"/>
              <w:ind w:left="360" w:hangingChars="200" w:hanging="360"/>
              <w:jc w:val="left"/>
              <w:rPr>
                <w:bCs/>
                <w:sz w:val="18"/>
                <w:szCs w:val="18"/>
              </w:rPr>
            </w:pPr>
            <w:r w:rsidRPr="00B91DA3">
              <w:rPr>
                <w:bCs/>
                <w:sz w:val="18"/>
                <w:szCs w:val="18"/>
              </w:rPr>
              <w:t>注：</w:t>
            </w:r>
            <w:r w:rsidRPr="00B91DA3">
              <w:rPr>
                <w:rFonts w:hint="eastAsia"/>
                <w:bCs/>
                <w:sz w:val="18"/>
                <w:szCs w:val="18"/>
              </w:rPr>
              <w:t>[</w:t>
            </w:r>
            <w:r w:rsidRPr="00B91DA3">
              <w:rPr>
                <w:bCs/>
                <w:sz w:val="18"/>
                <w:szCs w:val="18"/>
              </w:rPr>
              <w:t>1]</w:t>
            </w:r>
            <w:r w:rsidRPr="00B91DA3">
              <w:rPr>
                <w:rFonts w:hint="eastAsia"/>
                <w:bCs/>
                <w:sz w:val="18"/>
                <w:szCs w:val="18"/>
              </w:rPr>
              <w:t>以变电站南角为坐标原点，</w:t>
            </w:r>
            <w:r w:rsidR="00634099">
              <w:rPr>
                <w:rFonts w:hint="eastAsia"/>
                <w:bCs/>
                <w:sz w:val="18"/>
                <w:szCs w:val="18"/>
              </w:rPr>
              <w:t>西南侧围墙向</w:t>
            </w:r>
            <w:r w:rsidR="003D35B6">
              <w:rPr>
                <w:rFonts w:hint="eastAsia"/>
                <w:bCs/>
                <w:sz w:val="18"/>
                <w:szCs w:val="18"/>
              </w:rPr>
              <w:t>东南</w:t>
            </w:r>
            <w:r w:rsidR="00634099">
              <w:rPr>
                <w:rFonts w:hint="eastAsia"/>
                <w:bCs/>
                <w:sz w:val="18"/>
                <w:szCs w:val="18"/>
              </w:rPr>
              <w:t>方向为</w:t>
            </w:r>
            <w:r w:rsidR="00634099">
              <w:rPr>
                <w:rFonts w:hint="eastAsia"/>
                <w:bCs/>
                <w:sz w:val="18"/>
                <w:szCs w:val="18"/>
              </w:rPr>
              <w:t>X</w:t>
            </w:r>
            <w:r w:rsidR="00634099">
              <w:rPr>
                <w:rFonts w:hint="eastAsia"/>
                <w:bCs/>
                <w:sz w:val="18"/>
                <w:szCs w:val="18"/>
              </w:rPr>
              <w:t>轴正方向，</w:t>
            </w:r>
            <w:r w:rsidRPr="00B91DA3">
              <w:rPr>
                <w:rFonts w:hint="eastAsia"/>
                <w:bCs/>
                <w:sz w:val="18"/>
                <w:szCs w:val="18"/>
              </w:rPr>
              <w:t>东</w:t>
            </w:r>
            <w:r w:rsidR="007B1039">
              <w:rPr>
                <w:rFonts w:hint="eastAsia"/>
                <w:bCs/>
                <w:sz w:val="18"/>
                <w:szCs w:val="18"/>
              </w:rPr>
              <w:t>南侧</w:t>
            </w:r>
            <w:r w:rsidR="007B28F1">
              <w:rPr>
                <w:rFonts w:hint="eastAsia"/>
                <w:bCs/>
                <w:sz w:val="18"/>
                <w:szCs w:val="18"/>
              </w:rPr>
              <w:t>围墙</w:t>
            </w:r>
            <w:r w:rsidR="007B1039">
              <w:rPr>
                <w:rFonts w:hint="eastAsia"/>
                <w:bCs/>
                <w:sz w:val="18"/>
                <w:szCs w:val="18"/>
              </w:rPr>
              <w:t>向东北方向</w:t>
            </w:r>
            <w:r w:rsidRPr="00B91DA3">
              <w:rPr>
                <w:rFonts w:hint="eastAsia"/>
                <w:bCs/>
                <w:sz w:val="18"/>
                <w:szCs w:val="18"/>
              </w:rPr>
              <w:t>为</w:t>
            </w:r>
            <w:r w:rsidR="00E2318B">
              <w:rPr>
                <w:rFonts w:hint="eastAsia"/>
                <w:bCs/>
                <w:sz w:val="18"/>
                <w:szCs w:val="18"/>
              </w:rPr>
              <w:t>Y</w:t>
            </w:r>
            <w:r w:rsidRPr="00B91DA3">
              <w:rPr>
                <w:rFonts w:hint="eastAsia"/>
                <w:bCs/>
                <w:sz w:val="18"/>
                <w:szCs w:val="18"/>
              </w:rPr>
              <w:t>轴</w:t>
            </w:r>
            <w:r w:rsidR="00715EB1">
              <w:rPr>
                <w:rFonts w:hint="eastAsia"/>
                <w:bCs/>
                <w:sz w:val="18"/>
                <w:szCs w:val="18"/>
              </w:rPr>
              <w:t>正方向</w:t>
            </w:r>
            <w:r w:rsidRPr="00B91DA3">
              <w:rPr>
                <w:rFonts w:hint="eastAsia"/>
                <w:bCs/>
                <w:sz w:val="18"/>
                <w:szCs w:val="18"/>
              </w:rPr>
              <w:t>，垂直于水平地面向上方向为</w:t>
            </w:r>
            <w:r w:rsidRPr="00B91DA3">
              <w:rPr>
                <w:rFonts w:hint="eastAsia"/>
                <w:bCs/>
                <w:sz w:val="18"/>
                <w:szCs w:val="18"/>
              </w:rPr>
              <w:t>Z</w:t>
            </w:r>
            <w:r w:rsidRPr="00B91DA3">
              <w:rPr>
                <w:rFonts w:hint="eastAsia"/>
                <w:bCs/>
                <w:sz w:val="18"/>
                <w:szCs w:val="18"/>
              </w:rPr>
              <w:t>轴，空间相对位置坐标为保护目标距拟建变电站最近处；</w:t>
            </w:r>
          </w:p>
          <w:p w14:paraId="7599EE04" w14:textId="68A86C38" w:rsidR="00655EDF" w:rsidRPr="00781FF1" w:rsidRDefault="008B60B5" w:rsidP="00781FF1">
            <w:pPr>
              <w:adjustRightInd w:val="0"/>
              <w:snapToGrid w:val="0"/>
              <w:ind w:firstLineChars="200" w:firstLine="360"/>
              <w:jc w:val="left"/>
              <w:rPr>
                <w:bCs/>
                <w:sz w:val="18"/>
                <w:szCs w:val="18"/>
              </w:rPr>
            </w:pPr>
            <w:r w:rsidRPr="00B91DA3">
              <w:rPr>
                <w:rFonts w:hint="eastAsia"/>
                <w:bCs/>
                <w:sz w:val="18"/>
                <w:szCs w:val="18"/>
              </w:rPr>
              <w:t>[2]2</w:t>
            </w:r>
            <w:r w:rsidRPr="00B91DA3">
              <w:rPr>
                <w:rFonts w:hint="eastAsia"/>
                <w:bCs/>
                <w:sz w:val="18"/>
                <w:szCs w:val="18"/>
              </w:rPr>
              <w:t>类表示《声环境质量标准》（</w:t>
            </w:r>
            <w:r w:rsidRPr="00B91DA3">
              <w:rPr>
                <w:rFonts w:hint="eastAsia"/>
                <w:bCs/>
                <w:sz w:val="18"/>
                <w:szCs w:val="18"/>
              </w:rPr>
              <w:t>GB3096-2008</w:t>
            </w:r>
            <w:r w:rsidRPr="00B91DA3">
              <w:rPr>
                <w:rFonts w:hint="eastAsia"/>
                <w:bCs/>
                <w:sz w:val="18"/>
                <w:szCs w:val="18"/>
              </w:rPr>
              <w:t>）中</w:t>
            </w:r>
            <w:r w:rsidRPr="00B91DA3">
              <w:rPr>
                <w:rFonts w:hint="eastAsia"/>
                <w:bCs/>
                <w:sz w:val="18"/>
                <w:szCs w:val="18"/>
              </w:rPr>
              <w:t>2</w:t>
            </w:r>
            <w:r w:rsidRPr="00B91DA3">
              <w:rPr>
                <w:rFonts w:hint="eastAsia"/>
                <w:bCs/>
                <w:sz w:val="18"/>
                <w:szCs w:val="18"/>
              </w:rPr>
              <w:t>类标准要求。</w:t>
            </w:r>
          </w:p>
        </w:tc>
      </w:tr>
      <w:tr w:rsidR="00781FF1" w:rsidRPr="00B91DA3" w14:paraId="68673DCB" w14:textId="77777777" w:rsidTr="00DD7340">
        <w:trPr>
          <w:jc w:val="center"/>
        </w:trPr>
        <w:tc>
          <w:tcPr>
            <w:tcW w:w="251" w:type="pct"/>
            <w:vAlign w:val="center"/>
          </w:tcPr>
          <w:p w14:paraId="451FD1CF" w14:textId="77777777" w:rsidR="00781FF1" w:rsidRPr="00B91DA3" w:rsidRDefault="00781FF1" w:rsidP="00781FF1">
            <w:pPr>
              <w:adjustRightInd w:val="0"/>
              <w:snapToGrid w:val="0"/>
              <w:jc w:val="center"/>
              <w:rPr>
                <w:color w:val="000000" w:themeColor="text1"/>
                <w:kern w:val="0"/>
                <w:szCs w:val="21"/>
              </w:rPr>
            </w:pPr>
            <w:r w:rsidRPr="00B91DA3">
              <w:rPr>
                <w:color w:val="000000" w:themeColor="text1"/>
                <w:kern w:val="0"/>
                <w:szCs w:val="21"/>
              </w:rPr>
              <w:t>评价</w:t>
            </w:r>
          </w:p>
          <w:p w14:paraId="177602CB" w14:textId="70C0D3C1" w:rsidR="00781FF1" w:rsidRPr="00B91DA3" w:rsidRDefault="00781FF1" w:rsidP="00781FF1">
            <w:pPr>
              <w:adjustRightInd w:val="0"/>
              <w:snapToGrid w:val="0"/>
              <w:rPr>
                <w:color w:val="000000" w:themeColor="text1"/>
                <w:kern w:val="0"/>
                <w:szCs w:val="21"/>
              </w:rPr>
            </w:pPr>
            <w:r w:rsidRPr="00B91DA3">
              <w:rPr>
                <w:color w:val="000000" w:themeColor="text1"/>
                <w:kern w:val="0"/>
                <w:szCs w:val="21"/>
              </w:rPr>
              <w:t>标准</w:t>
            </w:r>
          </w:p>
        </w:tc>
        <w:tc>
          <w:tcPr>
            <w:tcW w:w="4749" w:type="pct"/>
            <w:vAlign w:val="center"/>
          </w:tcPr>
          <w:p w14:paraId="494A7453" w14:textId="77777777" w:rsidR="00781FF1" w:rsidRPr="00B91DA3" w:rsidRDefault="00781FF1" w:rsidP="00B4388A">
            <w:pPr>
              <w:spacing w:line="336" w:lineRule="auto"/>
              <w:rPr>
                <w:b/>
                <w:bCs/>
                <w:color w:val="000000" w:themeColor="text1"/>
                <w:szCs w:val="21"/>
              </w:rPr>
            </w:pPr>
            <w:r w:rsidRPr="00B91DA3">
              <w:rPr>
                <w:b/>
                <w:bCs/>
                <w:color w:val="000000" w:themeColor="text1"/>
                <w:szCs w:val="21"/>
              </w:rPr>
              <w:t>3.1</w:t>
            </w:r>
            <w:r w:rsidRPr="00B91DA3">
              <w:rPr>
                <w:rFonts w:hint="eastAsia"/>
                <w:b/>
                <w:bCs/>
                <w:color w:val="000000" w:themeColor="text1"/>
                <w:szCs w:val="21"/>
              </w:rPr>
              <w:t>2</w:t>
            </w:r>
            <w:r w:rsidRPr="00B91DA3">
              <w:rPr>
                <w:b/>
                <w:bCs/>
                <w:color w:val="000000" w:themeColor="text1"/>
                <w:szCs w:val="21"/>
              </w:rPr>
              <w:t>环境质量标准</w:t>
            </w:r>
          </w:p>
          <w:p w14:paraId="485D782E" w14:textId="77777777" w:rsidR="00781FF1" w:rsidRPr="00B91DA3" w:rsidRDefault="00781FF1" w:rsidP="00B4388A">
            <w:pPr>
              <w:spacing w:line="336" w:lineRule="auto"/>
              <w:rPr>
                <w:b/>
                <w:color w:val="000000" w:themeColor="text1"/>
                <w:szCs w:val="21"/>
              </w:rPr>
            </w:pPr>
            <w:r w:rsidRPr="00B91DA3">
              <w:rPr>
                <w:b/>
                <w:color w:val="000000" w:themeColor="text1"/>
                <w:szCs w:val="21"/>
              </w:rPr>
              <w:t>3.1</w:t>
            </w:r>
            <w:r w:rsidRPr="00B91DA3">
              <w:rPr>
                <w:rFonts w:hint="eastAsia"/>
                <w:b/>
                <w:color w:val="000000" w:themeColor="text1"/>
                <w:szCs w:val="21"/>
              </w:rPr>
              <w:t>2</w:t>
            </w:r>
            <w:r w:rsidRPr="00B91DA3">
              <w:rPr>
                <w:b/>
                <w:color w:val="000000" w:themeColor="text1"/>
                <w:szCs w:val="21"/>
              </w:rPr>
              <w:t>.1</w:t>
            </w:r>
            <w:r w:rsidRPr="00B91DA3">
              <w:rPr>
                <w:b/>
                <w:color w:val="000000" w:themeColor="text1"/>
                <w:szCs w:val="21"/>
              </w:rPr>
              <w:t>电磁环境</w:t>
            </w:r>
          </w:p>
          <w:p w14:paraId="44D8695B" w14:textId="77777777" w:rsidR="00781FF1" w:rsidRPr="00B91DA3" w:rsidRDefault="00781FF1" w:rsidP="00B4388A">
            <w:pPr>
              <w:pStyle w:val="afffe"/>
              <w:spacing w:line="336" w:lineRule="auto"/>
              <w:ind w:firstLine="420"/>
              <w:rPr>
                <w:color w:val="000000" w:themeColor="text1"/>
              </w:rPr>
            </w:pPr>
            <w:bookmarkStart w:id="10" w:name="_Hlk99541834"/>
            <w:r w:rsidRPr="00B91DA3">
              <w:rPr>
                <w:color w:val="000000" w:themeColor="text1"/>
              </w:rPr>
              <w:t>工频电场、工频磁场执行《电磁环境控制限值》（</w:t>
            </w:r>
            <w:r w:rsidRPr="00B91DA3">
              <w:rPr>
                <w:color w:val="000000" w:themeColor="text1"/>
              </w:rPr>
              <w:t>GB8702-2014</w:t>
            </w:r>
            <w:r w:rsidRPr="00B91DA3">
              <w:rPr>
                <w:color w:val="000000" w:themeColor="text1"/>
              </w:rPr>
              <w:t>）表</w:t>
            </w:r>
            <w:r w:rsidRPr="00B91DA3">
              <w:rPr>
                <w:color w:val="000000" w:themeColor="text1"/>
              </w:rPr>
              <w:t>1</w:t>
            </w:r>
            <w:r w:rsidRPr="00B91DA3">
              <w:rPr>
                <w:color w:val="000000" w:themeColor="text1"/>
              </w:rPr>
              <w:t>中频率为</w:t>
            </w:r>
            <w:r w:rsidRPr="00B91DA3">
              <w:rPr>
                <w:color w:val="000000" w:themeColor="text1"/>
              </w:rPr>
              <w:t>50Hz</w:t>
            </w:r>
            <w:r w:rsidRPr="00B91DA3">
              <w:rPr>
                <w:color w:val="000000" w:themeColor="text1"/>
              </w:rPr>
              <w:t>所对应的公众曝露控制限值，即工频电场强度限值：</w:t>
            </w:r>
            <w:r w:rsidRPr="00B91DA3">
              <w:rPr>
                <w:color w:val="000000" w:themeColor="text1"/>
              </w:rPr>
              <w:t>4000V/m</w:t>
            </w:r>
            <w:r w:rsidRPr="00B91DA3">
              <w:rPr>
                <w:color w:val="000000" w:themeColor="text1"/>
              </w:rPr>
              <w:t>；工频磁感应强度限值：</w:t>
            </w:r>
            <w:r w:rsidRPr="00B91DA3">
              <w:rPr>
                <w:color w:val="000000" w:themeColor="text1"/>
              </w:rPr>
              <w:t>100μT</w:t>
            </w:r>
            <w:bookmarkEnd w:id="10"/>
            <w:r w:rsidRPr="00B91DA3">
              <w:rPr>
                <w:color w:val="000000" w:themeColor="text1"/>
              </w:rPr>
              <w:t>。</w:t>
            </w:r>
          </w:p>
          <w:p w14:paraId="3D4EB06F" w14:textId="77777777" w:rsidR="00781FF1" w:rsidRPr="00B91DA3" w:rsidRDefault="00781FF1" w:rsidP="00B4388A">
            <w:pPr>
              <w:spacing w:line="336" w:lineRule="auto"/>
              <w:rPr>
                <w:b/>
                <w:color w:val="000000" w:themeColor="text1"/>
                <w:szCs w:val="21"/>
              </w:rPr>
            </w:pPr>
            <w:r w:rsidRPr="00B91DA3">
              <w:rPr>
                <w:b/>
                <w:color w:val="000000" w:themeColor="text1"/>
                <w:szCs w:val="21"/>
              </w:rPr>
              <w:t>3.1</w:t>
            </w:r>
            <w:r w:rsidRPr="00B91DA3">
              <w:rPr>
                <w:rFonts w:hint="eastAsia"/>
                <w:b/>
                <w:color w:val="000000" w:themeColor="text1"/>
                <w:szCs w:val="21"/>
              </w:rPr>
              <w:t>2</w:t>
            </w:r>
            <w:r w:rsidRPr="00B91DA3">
              <w:rPr>
                <w:b/>
                <w:color w:val="000000" w:themeColor="text1"/>
                <w:szCs w:val="21"/>
              </w:rPr>
              <w:t>.2</w:t>
            </w:r>
            <w:r w:rsidRPr="00B91DA3">
              <w:rPr>
                <w:b/>
                <w:color w:val="000000" w:themeColor="text1"/>
                <w:szCs w:val="21"/>
              </w:rPr>
              <w:t>声环境</w:t>
            </w:r>
          </w:p>
          <w:p w14:paraId="0ED36D24" w14:textId="77777777" w:rsidR="00781FF1" w:rsidRPr="00B91DA3" w:rsidRDefault="00781FF1" w:rsidP="00B4388A">
            <w:pPr>
              <w:pStyle w:val="afffe"/>
              <w:spacing w:line="336" w:lineRule="auto"/>
              <w:ind w:firstLine="420"/>
              <w:rPr>
                <w:color w:val="000000" w:themeColor="text1"/>
              </w:rPr>
            </w:pPr>
            <w:r w:rsidRPr="00B91DA3">
              <w:rPr>
                <w:rFonts w:hint="eastAsia"/>
                <w:szCs w:val="21"/>
              </w:rPr>
              <w:t>通过核对《福州市声环境功能区划》和《连江县建成区声环境功能区划》，本项目不在福州市声环境功能区划和连江县建成区声环境功能区划范围内</w:t>
            </w:r>
            <w:r w:rsidRPr="00B91DA3">
              <w:rPr>
                <w:szCs w:val="21"/>
              </w:rPr>
              <w:t>，根据官</w:t>
            </w:r>
            <w:proofErr w:type="gramStart"/>
            <w:r w:rsidRPr="00B91DA3">
              <w:rPr>
                <w:szCs w:val="21"/>
              </w:rPr>
              <w:t>坂</w:t>
            </w:r>
            <w:proofErr w:type="gramEnd"/>
            <w:r w:rsidRPr="00B91DA3">
              <w:rPr>
                <w:szCs w:val="21"/>
              </w:rPr>
              <w:t>220kV</w:t>
            </w:r>
            <w:r w:rsidRPr="00B91DA3">
              <w:rPr>
                <w:szCs w:val="21"/>
              </w:rPr>
              <w:t>变电站前期环评文件，官</w:t>
            </w:r>
            <w:proofErr w:type="gramStart"/>
            <w:r w:rsidRPr="00B91DA3">
              <w:rPr>
                <w:szCs w:val="21"/>
              </w:rPr>
              <w:t>坂</w:t>
            </w:r>
            <w:proofErr w:type="gramEnd"/>
            <w:r w:rsidRPr="00B91DA3">
              <w:rPr>
                <w:szCs w:val="21"/>
              </w:rPr>
              <w:t>220kV</w:t>
            </w:r>
            <w:r w:rsidRPr="00B91DA3">
              <w:rPr>
                <w:szCs w:val="21"/>
              </w:rPr>
              <w:t>变电站</w:t>
            </w:r>
            <w:proofErr w:type="gramStart"/>
            <w:r w:rsidRPr="00B91DA3">
              <w:rPr>
                <w:szCs w:val="21"/>
              </w:rPr>
              <w:t>四周声</w:t>
            </w:r>
            <w:proofErr w:type="gramEnd"/>
            <w:r w:rsidRPr="00B91DA3">
              <w:rPr>
                <w:szCs w:val="21"/>
              </w:rPr>
              <w:t>环境执行《声环境质量标准》（</w:t>
            </w:r>
            <w:r w:rsidRPr="00B91DA3">
              <w:rPr>
                <w:szCs w:val="21"/>
              </w:rPr>
              <w:t>GB3096-2008</w:t>
            </w:r>
            <w:r w:rsidRPr="00B91DA3">
              <w:rPr>
                <w:szCs w:val="21"/>
              </w:rPr>
              <w:t>）</w:t>
            </w:r>
            <w:r w:rsidRPr="00B91DA3">
              <w:rPr>
                <w:szCs w:val="21"/>
              </w:rPr>
              <w:t>2</w:t>
            </w:r>
            <w:r w:rsidRPr="00B91DA3">
              <w:rPr>
                <w:szCs w:val="21"/>
              </w:rPr>
              <w:t>类标准：昼间限值为</w:t>
            </w:r>
            <w:r w:rsidRPr="00B91DA3">
              <w:rPr>
                <w:szCs w:val="21"/>
              </w:rPr>
              <w:t>60dB</w:t>
            </w:r>
            <w:r w:rsidRPr="00B91DA3">
              <w:rPr>
                <w:szCs w:val="21"/>
              </w:rPr>
              <w:t>（</w:t>
            </w:r>
            <w:r w:rsidRPr="00B91DA3">
              <w:rPr>
                <w:szCs w:val="21"/>
              </w:rPr>
              <w:t>A</w:t>
            </w:r>
            <w:r w:rsidRPr="00B91DA3">
              <w:rPr>
                <w:szCs w:val="21"/>
              </w:rPr>
              <w:t>），夜间限值为</w:t>
            </w:r>
            <w:r w:rsidRPr="00B91DA3">
              <w:rPr>
                <w:szCs w:val="21"/>
              </w:rPr>
              <w:t>50dB</w:t>
            </w:r>
            <w:r w:rsidRPr="00B91DA3">
              <w:rPr>
                <w:szCs w:val="21"/>
              </w:rPr>
              <w:t>（</w:t>
            </w:r>
            <w:r w:rsidRPr="00B91DA3">
              <w:rPr>
                <w:szCs w:val="21"/>
              </w:rPr>
              <w:t>A</w:t>
            </w:r>
            <w:r w:rsidRPr="00B91DA3">
              <w:rPr>
                <w:szCs w:val="21"/>
              </w:rPr>
              <w:t>）</w:t>
            </w:r>
            <w:r w:rsidRPr="00B91DA3">
              <w:rPr>
                <w:rFonts w:hint="eastAsia"/>
                <w:color w:val="000000" w:themeColor="text1"/>
              </w:rPr>
              <w:t>。</w:t>
            </w:r>
          </w:p>
          <w:p w14:paraId="600EB73F" w14:textId="77777777" w:rsidR="00781FF1" w:rsidRPr="00B91DA3" w:rsidRDefault="00781FF1" w:rsidP="00B4388A">
            <w:pPr>
              <w:spacing w:line="336" w:lineRule="auto"/>
              <w:rPr>
                <w:b/>
                <w:bCs/>
                <w:color w:val="000000" w:themeColor="text1"/>
                <w:szCs w:val="21"/>
              </w:rPr>
            </w:pPr>
            <w:r w:rsidRPr="00B91DA3">
              <w:rPr>
                <w:b/>
                <w:bCs/>
                <w:color w:val="000000" w:themeColor="text1"/>
                <w:szCs w:val="21"/>
              </w:rPr>
              <w:t>3.1</w:t>
            </w:r>
            <w:r w:rsidRPr="00B91DA3">
              <w:rPr>
                <w:rFonts w:hint="eastAsia"/>
                <w:b/>
                <w:bCs/>
                <w:color w:val="000000" w:themeColor="text1"/>
                <w:szCs w:val="21"/>
              </w:rPr>
              <w:t>3</w:t>
            </w:r>
            <w:r w:rsidRPr="00B91DA3">
              <w:rPr>
                <w:b/>
                <w:bCs/>
                <w:color w:val="000000" w:themeColor="text1"/>
                <w:szCs w:val="21"/>
              </w:rPr>
              <w:t>污染物排放标准</w:t>
            </w:r>
          </w:p>
          <w:p w14:paraId="2F98DC6E" w14:textId="77777777" w:rsidR="00781FF1" w:rsidRPr="00B91DA3" w:rsidRDefault="00781FF1" w:rsidP="00B4388A">
            <w:pPr>
              <w:spacing w:line="336" w:lineRule="auto"/>
              <w:rPr>
                <w:b/>
                <w:color w:val="000000" w:themeColor="text1"/>
                <w:szCs w:val="21"/>
              </w:rPr>
            </w:pPr>
            <w:r w:rsidRPr="00B91DA3">
              <w:rPr>
                <w:b/>
                <w:color w:val="000000" w:themeColor="text1"/>
                <w:szCs w:val="21"/>
              </w:rPr>
              <w:t>3.1</w:t>
            </w:r>
            <w:r w:rsidRPr="00B91DA3">
              <w:rPr>
                <w:rFonts w:hint="eastAsia"/>
                <w:b/>
                <w:color w:val="000000" w:themeColor="text1"/>
                <w:szCs w:val="21"/>
              </w:rPr>
              <w:t>3</w:t>
            </w:r>
            <w:r w:rsidRPr="00B91DA3">
              <w:rPr>
                <w:b/>
                <w:color w:val="000000" w:themeColor="text1"/>
                <w:szCs w:val="21"/>
              </w:rPr>
              <w:t>.1</w:t>
            </w:r>
            <w:r w:rsidRPr="00B91DA3">
              <w:rPr>
                <w:b/>
                <w:color w:val="000000" w:themeColor="text1"/>
                <w:szCs w:val="21"/>
              </w:rPr>
              <w:t>施工场界环境噪声排放标准</w:t>
            </w:r>
          </w:p>
          <w:p w14:paraId="164D3B0F" w14:textId="77777777" w:rsidR="00781FF1" w:rsidRPr="00B91DA3" w:rsidRDefault="00781FF1" w:rsidP="00B4388A">
            <w:pPr>
              <w:pStyle w:val="afffe"/>
              <w:spacing w:line="336" w:lineRule="auto"/>
              <w:ind w:firstLine="420"/>
              <w:rPr>
                <w:color w:val="000000" w:themeColor="text1"/>
              </w:rPr>
            </w:pPr>
            <w:r w:rsidRPr="00B91DA3">
              <w:rPr>
                <w:color w:val="000000" w:themeColor="text1"/>
              </w:rPr>
              <w:t>执行《建筑施工场界环境噪声排放标准》（</w:t>
            </w:r>
            <w:r w:rsidRPr="00B91DA3">
              <w:rPr>
                <w:color w:val="000000" w:themeColor="text1"/>
              </w:rPr>
              <w:t>GB12523-2011</w:t>
            </w:r>
            <w:r w:rsidRPr="00B91DA3">
              <w:rPr>
                <w:color w:val="000000" w:themeColor="text1"/>
              </w:rPr>
              <w:t>）：昼间限值为</w:t>
            </w:r>
            <w:r w:rsidRPr="00B91DA3">
              <w:rPr>
                <w:color w:val="000000" w:themeColor="text1"/>
              </w:rPr>
              <w:t>70dB</w:t>
            </w:r>
            <w:r w:rsidRPr="00B91DA3">
              <w:rPr>
                <w:rFonts w:hint="eastAsia"/>
                <w:color w:val="000000" w:themeColor="text1"/>
              </w:rPr>
              <w:t>（</w:t>
            </w:r>
            <w:r w:rsidRPr="00B91DA3">
              <w:rPr>
                <w:rFonts w:hint="eastAsia"/>
                <w:color w:val="000000" w:themeColor="text1"/>
              </w:rPr>
              <w:t>A</w:t>
            </w:r>
            <w:r w:rsidRPr="00B91DA3">
              <w:rPr>
                <w:rFonts w:hint="eastAsia"/>
                <w:color w:val="000000" w:themeColor="text1"/>
              </w:rPr>
              <w:t>）</w:t>
            </w:r>
            <w:r w:rsidRPr="00B91DA3">
              <w:rPr>
                <w:color w:val="000000" w:themeColor="text1"/>
              </w:rPr>
              <w:t>、夜间限值为</w:t>
            </w:r>
            <w:r w:rsidRPr="00B91DA3">
              <w:rPr>
                <w:color w:val="000000" w:themeColor="text1"/>
              </w:rPr>
              <w:t>55dB</w:t>
            </w:r>
            <w:r w:rsidRPr="00B91DA3">
              <w:rPr>
                <w:rFonts w:hint="eastAsia"/>
                <w:color w:val="000000" w:themeColor="text1"/>
              </w:rPr>
              <w:t>（</w:t>
            </w:r>
            <w:r w:rsidRPr="00B91DA3">
              <w:rPr>
                <w:rFonts w:hint="eastAsia"/>
                <w:color w:val="000000" w:themeColor="text1"/>
              </w:rPr>
              <w:t>A</w:t>
            </w:r>
            <w:r w:rsidRPr="00B91DA3">
              <w:rPr>
                <w:rFonts w:hint="eastAsia"/>
                <w:color w:val="000000" w:themeColor="text1"/>
              </w:rPr>
              <w:t>）</w:t>
            </w:r>
            <w:r w:rsidRPr="00B91DA3">
              <w:rPr>
                <w:color w:val="000000" w:themeColor="text1"/>
              </w:rPr>
              <w:t>。</w:t>
            </w:r>
          </w:p>
          <w:p w14:paraId="2BDF72C9" w14:textId="77777777" w:rsidR="00781FF1" w:rsidRPr="00B91DA3" w:rsidRDefault="00781FF1" w:rsidP="00B4388A">
            <w:pPr>
              <w:keepNext/>
              <w:spacing w:line="336" w:lineRule="auto"/>
              <w:rPr>
                <w:b/>
                <w:color w:val="000000" w:themeColor="text1"/>
                <w:szCs w:val="21"/>
              </w:rPr>
            </w:pPr>
            <w:r w:rsidRPr="00B91DA3">
              <w:rPr>
                <w:b/>
                <w:color w:val="000000" w:themeColor="text1"/>
                <w:szCs w:val="21"/>
              </w:rPr>
              <w:t>3.1</w:t>
            </w:r>
            <w:r w:rsidRPr="00B91DA3">
              <w:rPr>
                <w:rFonts w:hint="eastAsia"/>
                <w:b/>
                <w:color w:val="000000" w:themeColor="text1"/>
                <w:szCs w:val="21"/>
              </w:rPr>
              <w:t>3</w:t>
            </w:r>
            <w:r w:rsidRPr="00B91DA3">
              <w:rPr>
                <w:b/>
                <w:color w:val="000000" w:themeColor="text1"/>
                <w:szCs w:val="21"/>
              </w:rPr>
              <w:t>.2</w:t>
            </w:r>
            <w:r w:rsidRPr="00B91DA3">
              <w:rPr>
                <w:b/>
                <w:color w:val="000000" w:themeColor="text1"/>
                <w:szCs w:val="21"/>
              </w:rPr>
              <w:t>厂界环境噪声排放标准</w:t>
            </w:r>
          </w:p>
          <w:p w14:paraId="2555D208" w14:textId="364355AC" w:rsidR="00781FF1" w:rsidRPr="00B91DA3" w:rsidRDefault="00781FF1" w:rsidP="00B4388A">
            <w:pPr>
              <w:keepNext/>
              <w:spacing w:line="336" w:lineRule="auto"/>
              <w:ind w:firstLineChars="200" w:firstLine="420"/>
              <w:rPr>
                <w:b/>
                <w:bCs/>
                <w:color w:val="000000" w:themeColor="text1"/>
                <w:szCs w:val="21"/>
              </w:rPr>
            </w:pPr>
            <w:r w:rsidRPr="00B91DA3">
              <w:rPr>
                <w:rFonts w:hint="eastAsia"/>
                <w:color w:val="000000" w:themeColor="text1"/>
              </w:rPr>
              <w:t>根据官</w:t>
            </w:r>
            <w:proofErr w:type="gramStart"/>
            <w:r w:rsidRPr="00B91DA3">
              <w:rPr>
                <w:rFonts w:hint="eastAsia"/>
                <w:color w:val="000000" w:themeColor="text1"/>
              </w:rPr>
              <w:t>坂</w:t>
            </w:r>
            <w:proofErr w:type="gramEnd"/>
            <w:r w:rsidRPr="00B91DA3">
              <w:rPr>
                <w:rFonts w:hint="eastAsia"/>
                <w:color w:val="000000" w:themeColor="text1"/>
              </w:rPr>
              <w:t>220kV</w:t>
            </w:r>
            <w:r w:rsidRPr="00B91DA3">
              <w:rPr>
                <w:rFonts w:hint="eastAsia"/>
                <w:color w:val="000000" w:themeColor="text1"/>
              </w:rPr>
              <w:t>变电站前期环评文件，官</w:t>
            </w:r>
            <w:proofErr w:type="gramStart"/>
            <w:r w:rsidRPr="00B91DA3">
              <w:rPr>
                <w:rFonts w:hint="eastAsia"/>
                <w:color w:val="000000" w:themeColor="text1"/>
              </w:rPr>
              <w:t>坂</w:t>
            </w:r>
            <w:proofErr w:type="gramEnd"/>
            <w:r w:rsidRPr="00B91DA3">
              <w:rPr>
                <w:rFonts w:hint="eastAsia"/>
                <w:color w:val="000000" w:themeColor="text1"/>
              </w:rPr>
              <w:t>220kV</w:t>
            </w:r>
            <w:r w:rsidRPr="00B91DA3">
              <w:rPr>
                <w:rFonts w:hint="eastAsia"/>
                <w:color w:val="000000" w:themeColor="text1"/>
              </w:rPr>
              <w:t>变电站厂界噪声排放执行《工业企业厂界环境噪声排放标准》（</w:t>
            </w:r>
            <w:r w:rsidRPr="00B91DA3">
              <w:rPr>
                <w:rFonts w:hint="eastAsia"/>
                <w:color w:val="000000" w:themeColor="text1"/>
              </w:rPr>
              <w:t>GB12348-2008</w:t>
            </w:r>
            <w:r w:rsidRPr="00B91DA3">
              <w:rPr>
                <w:rFonts w:hint="eastAsia"/>
                <w:color w:val="000000" w:themeColor="text1"/>
              </w:rPr>
              <w:t>）</w:t>
            </w:r>
            <w:r w:rsidRPr="00B91DA3">
              <w:rPr>
                <w:rFonts w:hint="eastAsia"/>
                <w:color w:val="000000" w:themeColor="text1"/>
              </w:rPr>
              <w:t>2</w:t>
            </w:r>
            <w:r w:rsidRPr="00B91DA3">
              <w:rPr>
                <w:rFonts w:hint="eastAsia"/>
                <w:color w:val="000000" w:themeColor="text1"/>
              </w:rPr>
              <w:t>类标准，昼间限值为</w:t>
            </w:r>
            <w:r w:rsidRPr="00B91DA3">
              <w:rPr>
                <w:rFonts w:hint="eastAsia"/>
                <w:color w:val="000000" w:themeColor="text1"/>
              </w:rPr>
              <w:t>60dB(A)</w:t>
            </w:r>
            <w:r w:rsidRPr="00B91DA3">
              <w:rPr>
                <w:rFonts w:hint="eastAsia"/>
                <w:color w:val="000000" w:themeColor="text1"/>
              </w:rPr>
              <w:t>、夜间限值为</w:t>
            </w:r>
            <w:r w:rsidRPr="00B91DA3">
              <w:rPr>
                <w:rFonts w:hint="eastAsia"/>
                <w:color w:val="000000" w:themeColor="text1"/>
              </w:rPr>
              <w:t>50dB(A)</w:t>
            </w:r>
            <w:r w:rsidRPr="00B91DA3">
              <w:rPr>
                <w:rFonts w:hint="eastAsia"/>
                <w:color w:val="000000" w:themeColor="text1"/>
              </w:rPr>
              <w:t>。</w:t>
            </w:r>
          </w:p>
        </w:tc>
      </w:tr>
      <w:tr w:rsidR="00A92FFD" w:rsidRPr="00B91DA3" w14:paraId="18CF6A3B" w14:textId="77777777" w:rsidTr="004B0C19">
        <w:trPr>
          <w:trHeight w:val="515"/>
          <w:jc w:val="center"/>
        </w:trPr>
        <w:tc>
          <w:tcPr>
            <w:tcW w:w="251" w:type="pct"/>
            <w:vAlign w:val="center"/>
          </w:tcPr>
          <w:p w14:paraId="23367906" w14:textId="77777777" w:rsidR="00A92FFD" w:rsidRPr="00B91DA3" w:rsidRDefault="00A92FFD" w:rsidP="00072D5C">
            <w:pPr>
              <w:adjustRightInd w:val="0"/>
              <w:snapToGrid w:val="0"/>
              <w:jc w:val="center"/>
              <w:rPr>
                <w:color w:val="000000" w:themeColor="text1"/>
                <w:sz w:val="24"/>
              </w:rPr>
            </w:pPr>
            <w:r w:rsidRPr="00B91DA3">
              <w:rPr>
                <w:color w:val="000000" w:themeColor="text1"/>
                <w:kern w:val="0"/>
                <w:szCs w:val="21"/>
              </w:rPr>
              <w:t>其他</w:t>
            </w:r>
          </w:p>
        </w:tc>
        <w:tc>
          <w:tcPr>
            <w:tcW w:w="4749" w:type="pct"/>
            <w:vAlign w:val="center"/>
          </w:tcPr>
          <w:p w14:paraId="7BCD94B9" w14:textId="22B7E292" w:rsidR="006A0BE5" w:rsidRPr="00B91DA3" w:rsidRDefault="000A339D" w:rsidP="00072D5C">
            <w:pPr>
              <w:pStyle w:val="afffe"/>
              <w:widowControl w:val="0"/>
              <w:ind w:firstLine="420"/>
              <w:jc w:val="center"/>
              <w:rPr>
                <w:color w:val="000000" w:themeColor="text1"/>
              </w:rPr>
            </w:pPr>
            <w:r w:rsidRPr="00B91DA3">
              <w:rPr>
                <w:color w:val="000000" w:themeColor="text1"/>
              </w:rPr>
              <w:t>无</w:t>
            </w:r>
          </w:p>
        </w:tc>
      </w:tr>
    </w:tbl>
    <w:p w14:paraId="682B17FF" w14:textId="77777777" w:rsidR="00C94AD8" w:rsidRPr="00B91DA3" w:rsidRDefault="00C94AD8" w:rsidP="00C94AD8">
      <w:pPr>
        <w:spacing w:line="360" w:lineRule="auto"/>
        <w:ind w:firstLine="720"/>
        <w:rPr>
          <w:rFonts w:eastAsia="黑体"/>
          <w:snapToGrid w:val="0"/>
          <w:color w:val="000000" w:themeColor="text1"/>
          <w:sz w:val="36"/>
          <w:szCs w:val="36"/>
        </w:rPr>
        <w:sectPr w:rsidR="00C94AD8" w:rsidRPr="00B91DA3" w:rsidSect="001B6AC2">
          <w:pgSz w:w="11906" w:h="16838"/>
          <w:pgMar w:top="1440" w:right="1418" w:bottom="1440" w:left="1701" w:header="851" w:footer="1077" w:gutter="0"/>
          <w:cols w:space="425"/>
          <w:docGrid w:linePitch="312"/>
        </w:sectPr>
      </w:pPr>
    </w:p>
    <w:p w14:paraId="5844852D" w14:textId="77777777" w:rsidR="00A92FFD" w:rsidRPr="00B91DA3" w:rsidRDefault="00A92FFD" w:rsidP="00C33F7B">
      <w:pPr>
        <w:pStyle w:val="af0"/>
        <w:jc w:val="center"/>
        <w:outlineLvl w:val="0"/>
        <w:rPr>
          <w:rFonts w:ascii="Times New Roman" w:eastAsia="黑体" w:hAnsi="Times New Roman"/>
          <w:snapToGrid w:val="0"/>
          <w:color w:val="000000" w:themeColor="text1"/>
          <w:sz w:val="30"/>
          <w:szCs w:val="30"/>
        </w:rPr>
      </w:pPr>
      <w:bookmarkStart w:id="11" w:name="_Toc118054959"/>
      <w:r w:rsidRPr="00B91DA3">
        <w:rPr>
          <w:rFonts w:ascii="Times New Roman" w:eastAsia="黑体" w:hAnsi="Times New Roman"/>
          <w:snapToGrid w:val="0"/>
          <w:color w:val="000000" w:themeColor="text1"/>
          <w:sz w:val="30"/>
          <w:szCs w:val="30"/>
        </w:rPr>
        <w:lastRenderedPageBreak/>
        <w:t>四、生态环境影响分析</w:t>
      </w:r>
      <w:bookmarkEnd w:id="11"/>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4"/>
        <w:gridCol w:w="8343"/>
      </w:tblGrid>
      <w:tr w:rsidR="00A83FC6" w:rsidRPr="00B91DA3" w14:paraId="6615423E" w14:textId="77777777" w:rsidTr="00A336DA">
        <w:trPr>
          <w:trHeight w:val="567"/>
          <w:jc w:val="center"/>
        </w:trPr>
        <w:tc>
          <w:tcPr>
            <w:tcW w:w="247" w:type="pct"/>
            <w:tcMar>
              <w:left w:w="28" w:type="dxa"/>
              <w:right w:w="28" w:type="dxa"/>
            </w:tcMar>
            <w:vAlign w:val="center"/>
          </w:tcPr>
          <w:p w14:paraId="5F786128"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bookmarkStart w:id="12" w:name="_Hlk49796138"/>
          </w:p>
          <w:p w14:paraId="75D35940"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59F318B2"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5A8203AB"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77AC3C31"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56E024F1"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4BF1FA94"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78038F21"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27D4CFB0"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19E1B87C"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58DAEAE0"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5BC4971E"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62385355"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62F28E16"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0FE5D178"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1ACD3A9E"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32E489AF"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2BD49F40"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46FB99F2"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6B6A49C7"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1A94307D"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226E9453" w14:textId="679D5A0A" w:rsidR="00A92FFD" w:rsidRPr="00B91DA3" w:rsidRDefault="00A92FFD"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r w:rsidRPr="00B91DA3">
              <w:rPr>
                <w:rFonts w:ascii="Times New Roman" w:hAnsi="Times New Roman"/>
                <w:bCs/>
                <w:color w:val="000000" w:themeColor="text1"/>
                <w:spacing w:val="10"/>
                <w:kern w:val="2"/>
                <w:sz w:val="21"/>
                <w:szCs w:val="21"/>
              </w:rPr>
              <w:t>施工期生态环境影响分析</w:t>
            </w:r>
            <w:bookmarkEnd w:id="12"/>
          </w:p>
          <w:p w14:paraId="45189750"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34FC0E7F"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4F455336"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69CFC8A9"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5856AEF9"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1C066A4B"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52F41E52"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6B502269"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7DA5D20C"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6145F83B"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3F9BB6AC"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644AAA48"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2947D75F"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51C3249F"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0A6891AE"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474C5E2C"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501C8551"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5BA411F7"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26EACF06"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4F7D495F"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5BE2760D"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039FD201"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1BE1CA38" w14:textId="77777777" w:rsidR="008F1BF6"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46B07E61" w14:textId="77777777" w:rsidR="00655EDF" w:rsidRDefault="00655EDF"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6967F494" w14:textId="77777777" w:rsidR="00655EDF" w:rsidRDefault="00655EDF"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3E448977" w14:textId="77777777" w:rsidR="00655EDF" w:rsidRDefault="00655EDF"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291557BE" w14:textId="77777777" w:rsidR="00655EDF" w:rsidRDefault="00655EDF"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1B1E1B08" w14:textId="77777777" w:rsidR="00655EDF" w:rsidRDefault="00655EDF"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4E793B25" w14:textId="77777777" w:rsidR="00655EDF" w:rsidRDefault="00655EDF"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04F3BC6C" w14:textId="77777777" w:rsidR="00655EDF" w:rsidRDefault="00655EDF"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1AB71E1E" w14:textId="77777777" w:rsidR="00655EDF" w:rsidRDefault="00655EDF"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1AF00FBA" w14:textId="77777777" w:rsidR="00655EDF" w:rsidRDefault="00655EDF"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390260A1" w14:textId="77777777" w:rsidR="00655EDF" w:rsidRDefault="00655EDF"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0DC33E0A" w14:textId="77777777" w:rsidR="00655EDF" w:rsidRDefault="00655EDF"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25DE07E6" w14:textId="77777777" w:rsidR="00655EDF" w:rsidRDefault="00655EDF"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2578DA2F" w14:textId="77777777" w:rsidR="00655EDF" w:rsidRDefault="00655EDF"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685B8BA3" w14:textId="77777777" w:rsidR="00655EDF" w:rsidRDefault="00655EDF"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70C665C3" w14:textId="77777777" w:rsidR="00655EDF" w:rsidRDefault="00655EDF"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1EA7E70A" w14:textId="77777777" w:rsidR="00655EDF" w:rsidRPr="00B91DA3" w:rsidRDefault="00655EDF"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635BED1D" w14:textId="77777777" w:rsidR="002D5FC7" w:rsidRPr="00B91DA3" w:rsidRDefault="002D5FC7"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38B139DE"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r w:rsidRPr="00B91DA3">
              <w:rPr>
                <w:rFonts w:ascii="Times New Roman" w:hAnsi="Times New Roman"/>
                <w:bCs/>
                <w:color w:val="000000" w:themeColor="text1"/>
                <w:spacing w:val="10"/>
                <w:kern w:val="2"/>
                <w:sz w:val="21"/>
                <w:szCs w:val="21"/>
              </w:rPr>
              <w:t>施工期生态环境影响分析</w:t>
            </w:r>
          </w:p>
          <w:p w14:paraId="0AF3DF16" w14:textId="77777777"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spacing w:val="10"/>
                <w:kern w:val="2"/>
                <w:sz w:val="21"/>
                <w:szCs w:val="21"/>
              </w:rPr>
            </w:pPr>
          </w:p>
          <w:p w14:paraId="57B5ECA2" w14:textId="5936456D" w:rsidR="008F1BF6" w:rsidRPr="00B91DA3" w:rsidRDefault="008F1BF6" w:rsidP="00C33F7B">
            <w:pPr>
              <w:pStyle w:val="af0"/>
              <w:adjustRightInd w:val="0"/>
              <w:snapToGrid w:val="0"/>
              <w:spacing w:before="0" w:beforeAutospacing="0" w:after="0" w:afterAutospacing="0"/>
              <w:jc w:val="center"/>
              <w:rPr>
                <w:rFonts w:ascii="Times New Roman" w:hAnsi="Times New Roman"/>
                <w:bCs/>
                <w:color w:val="000000" w:themeColor="text1"/>
                <w:kern w:val="2"/>
                <w:sz w:val="21"/>
                <w:szCs w:val="21"/>
              </w:rPr>
            </w:pPr>
          </w:p>
        </w:tc>
        <w:tc>
          <w:tcPr>
            <w:tcW w:w="4753" w:type="pct"/>
          </w:tcPr>
          <w:p w14:paraId="2C3F67FB" w14:textId="6031FDE8" w:rsidR="0062311F" w:rsidRPr="00B91DA3" w:rsidRDefault="00425DCA" w:rsidP="00C33F7B">
            <w:pPr>
              <w:snapToGrid w:val="0"/>
              <w:spacing w:beforeLines="50" w:before="120" w:line="348" w:lineRule="auto"/>
              <w:rPr>
                <w:b/>
                <w:color w:val="000000" w:themeColor="text1"/>
                <w:szCs w:val="21"/>
              </w:rPr>
            </w:pPr>
            <w:r w:rsidRPr="00B91DA3">
              <w:rPr>
                <w:b/>
                <w:color w:val="000000" w:themeColor="text1"/>
                <w:szCs w:val="21"/>
              </w:rPr>
              <w:lastRenderedPageBreak/>
              <w:t>4.</w:t>
            </w:r>
            <w:r w:rsidR="00101D84" w:rsidRPr="00B91DA3">
              <w:rPr>
                <w:b/>
                <w:color w:val="000000" w:themeColor="text1"/>
                <w:szCs w:val="21"/>
              </w:rPr>
              <w:t>1</w:t>
            </w:r>
            <w:r w:rsidR="00B81702" w:rsidRPr="00B91DA3">
              <w:rPr>
                <w:rFonts w:hint="eastAsia"/>
                <w:b/>
                <w:color w:val="000000" w:themeColor="text1"/>
                <w:szCs w:val="21"/>
              </w:rPr>
              <w:t>施工期</w:t>
            </w:r>
            <w:r w:rsidR="00101D84" w:rsidRPr="00B91DA3">
              <w:rPr>
                <w:b/>
                <w:color w:val="000000" w:themeColor="text1"/>
                <w:szCs w:val="21"/>
              </w:rPr>
              <w:t>生态影响</w:t>
            </w:r>
            <w:r w:rsidR="009A6C84" w:rsidRPr="00B91DA3">
              <w:rPr>
                <w:b/>
                <w:color w:val="000000" w:themeColor="text1"/>
                <w:szCs w:val="21"/>
              </w:rPr>
              <w:t>分析</w:t>
            </w:r>
          </w:p>
          <w:p w14:paraId="23BF96A6" w14:textId="79105B8B" w:rsidR="00C7701F" w:rsidRPr="00B91DA3" w:rsidRDefault="00C7701F" w:rsidP="00C7701F">
            <w:pPr>
              <w:spacing w:line="360" w:lineRule="auto"/>
              <w:ind w:firstLineChars="200" w:firstLine="420"/>
              <w:rPr>
                <w:szCs w:val="21"/>
              </w:rPr>
            </w:pPr>
            <w:r w:rsidRPr="00B91DA3">
              <w:rPr>
                <w:rFonts w:hint="eastAsia"/>
                <w:szCs w:val="21"/>
              </w:rPr>
              <w:t>（</w:t>
            </w:r>
            <w:r w:rsidRPr="00B91DA3">
              <w:rPr>
                <w:rFonts w:hint="eastAsia"/>
                <w:szCs w:val="21"/>
              </w:rPr>
              <w:t>1</w:t>
            </w:r>
            <w:r w:rsidRPr="00B91DA3">
              <w:rPr>
                <w:rFonts w:hint="eastAsia"/>
                <w:szCs w:val="21"/>
              </w:rPr>
              <w:t>）生态：本项目是在官</w:t>
            </w:r>
            <w:proofErr w:type="gramStart"/>
            <w:r w:rsidRPr="00B91DA3">
              <w:rPr>
                <w:rFonts w:hint="eastAsia"/>
                <w:szCs w:val="21"/>
              </w:rPr>
              <w:t>坂</w:t>
            </w:r>
            <w:proofErr w:type="gramEnd"/>
            <w:r w:rsidRPr="00B91DA3">
              <w:rPr>
                <w:rFonts w:hint="eastAsia"/>
                <w:szCs w:val="21"/>
              </w:rPr>
              <w:t>220kV</w:t>
            </w:r>
            <w:r w:rsidRPr="00B91DA3">
              <w:rPr>
                <w:rFonts w:hint="eastAsia"/>
                <w:szCs w:val="21"/>
              </w:rPr>
              <w:t>变电站</w:t>
            </w:r>
            <w:r w:rsidR="001D486B" w:rsidRPr="00B91DA3">
              <w:rPr>
                <w:rFonts w:hint="eastAsia"/>
                <w:szCs w:val="21"/>
              </w:rPr>
              <w:t>22</w:t>
            </w:r>
            <w:r w:rsidRPr="00B91DA3">
              <w:rPr>
                <w:rFonts w:hint="eastAsia"/>
                <w:szCs w:val="21"/>
              </w:rPr>
              <w:t>0kV GIS</w:t>
            </w:r>
            <w:r w:rsidRPr="00B91DA3">
              <w:rPr>
                <w:rFonts w:hint="eastAsia"/>
                <w:szCs w:val="21"/>
              </w:rPr>
              <w:t>室内预留位置扩建，施工期对生态的影响主要表现为土地占用及对生态保护目标的影响；本项目对土地的占用主要是施工期的临时占地。</w:t>
            </w:r>
          </w:p>
          <w:p w14:paraId="080332C1" w14:textId="5351F6EB" w:rsidR="00C7701F" w:rsidRPr="00B91DA3" w:rsidRDefault="00C7701F" w:rsidP="00C7701F">
            <w:pPr>
              <w:spacing w:line="360" w:lineRule="auto"/>
              <w:ind w:firstLineChars="200" w:firstLine="420"/>
              <w:rPr>
                <w:szCs w:val="21"/>
              </w:rPr>
            </w:pPr>
            <w:r w:rsidRPr="00B91DA3">
              <w:rPr>
                <w:rFonts w:hint="eastAsia"/>
                <w:szCs w:val="21"/>
              </w:rPr>
              <w:t>（</w:t>
            </w:r>
            <w:r w:rsidRPr="00B91DA3">
              <w:rPr>
                <w:rFonts w:hint="eastAsia"/>
                <w:szCs w:val="21"/>
              </w:rPr>
              <w:t>2</w:t>
            </w:r>
            <w:r w:rsidRPr="00B91DA3">
              <w:rPr>
                <w:rFonts w:hint="eastAsia"/>
                <w:szCs w:val="21"/>
              </w:rPr>
              <w:t>）施工噪声：主要由施工机械噪声和运输车辆噪声，其中施工机械噪声主要是由施工机械工作时产生的，噪声排放具有瞬间性和不</w:t>
            </w:r>
            <w:r w:rsidR="00851480">
              <w:rPr>
                <w:rFonts w:hint="eastAsia"/>
                <w:szCs w:val="21"/>
              </w:rPr>
              <w:t>确定</w:t>
            </w:r>
            <w:r w:rsidRPr="00B91DA3">
              <w:rPr>
                <w:rFonts w:hint="eastAsia"/>
                <w:szCs w:val="21"/>
              </w:rPr>
              <w:t>性；运输车辆噪声主要是车辆发动机及车辆鸣笛产生的噪声，具有短暂性特点。</w:t>
            </w:r>
          </w:p>
          <w:p w14:paraId="7DBEBE6C" w14:textId="77777777" w:rsidR="00C7701F" w:rsidRPr="00B91DA3" w:rsidRDefault="00C7701F" w:rsidP="00C7701F">
            <w:pPr>
              <w:spacing w:line="360" w:lineRule="auto"/>
              <w:ind w:firstLineChars="200" w:firstLine="420"/>
              <w:rPr>
                <w:szCs w:val="21"/>
              </w:rPr>
            </w:pPr>
            <w:r w:rsidRPr="00B91DA3">
              <w:rPr>
                <w:rFonts w:hint="eastAsia"/>
                <w:szCs w:val="21"/>
              </w:rPr>
              <w:t>（</w:t>
            </w:r>
            <w:r w:rsidRPr="00B91DA3">
              <w:rPr>
                <w:rFonts w:hint="eastAsia"/>
                <w:szCs w:val="21"/>
              </w:rPr>
              <w:t>3</w:t>
            </w:r>
            <w:r w:rsidRPr="00B91DA3">
              <w:rPr>
                <w:rFonts w:hint="eastAsia"/>
                <w:szCs w:val="21"/>
              </w:rPr>
              <w:t>）施工扬尘：施工现场的清理平整以及施工车辆行驶产生的二次扬尘会对局部环境空气质量造成暂时性的影响。</w:t>
            </w:r>
          </w:p>
          <w:p w14:paraId="199C2ACD" w14:textId="77777777" w:rsidR="00C7701F" w:rsidRPr="00B91DA3" w:rsidRDefault="00C7701F" w:rsidP="00C7701F">
            <w:pPr>
              <w:spacing w:line="360" w:lineRule="auto"/>
              <w:ind w:firstLineChars="200" w:firstLine="420"/>
              <w:rPr>
                <w:szCs w:val="21"/>
              </w:rPr>
            </w:pPr>
            <w:r w:rsidRPr="00B91DA3">
              <w:rPr>
                <w:rFonts w:hint="eastAsia"/>
                <w:szCs w:val="21"/>
              </w:rPr>
              <w:t>（</w:t>
            </w:r>
            <w:r w:rsidRPr="00B91DA3">
              <w:rPr>
                <w:rFonts w:hint="eastAsia"/>
                <w:szCs w:val="21"/>
              </w:rPr>
              <w:t>4</w:t>
            </w:r>
            <w:r w:rsidRPr="00B91DA3">
              <w:rPr>
                <w:rFonts w:hint="eastAsia"/>
                <w:szCs w:val="21"/>
              </w:rPr>
              <w:t>）施工废污水：</w:t>
            </w:r>
            <w:proofErr w:type="gramStart"/>
            <w:r w:rsidRPr="00B91DA3">
              <w:rPr>
                <w:szCs w:val="21"/>
              </w:rPr>
              <w:t>本期仅</w:t>
            </w:r>
            <w:proofErr w:type="gramEnd"/>
            <w:r w:rsidRPr="00B91DA3">
              <w:rPr>
                <w:szCs w:val="21"/>
              </w:rPr>
              <w:t>在预留位置扩建间隔，无基础开挖等施工，无施工废水产生</w:t>
            </w:r>
            <w:r w:rsidRPr="00B91DA3">
              <w:rPr>
                <w:rFonts w:hint="eastAsia"/>
                <w:szCs w:val="21"/>
              </w:rPr>
              <w:t>；仅少量施工人员的生活污水。</w:t>
            </w:r>
          </w:p>
          <w:p w14:paraId="7636EE2A" w14:textId="1722ADCD" w:rsidR="00B81702" w:rsidRPr="00B91DA3" w:rsidRDefault="00C7701F" w:rsidP="00C7701F">
            <w:pPr>
              <w:pStyle w:val="afffe"/>
              <w:ind w:firstLine="420"/>
              <w:rPr>
                <w:color w:val="000000" w:themeColor="text1"/>
              </w:rPr>
            </w:pPr>
            <w:r w:rsidRPr="00B91DA3">
              <w:rPr>
                <w:rFonts w:hint="eastAsia"/>
                <w:szCs w:val="21"/>
              </w:rPr>
              <w:t>（</w:t>
            </w:r>
            <w:r w:rsidRPr="00B91DA3">
              <w:rPr>
                <w:rFonts w:hint="eastAsia"/>
                <w:szCs w:val="21"/>
              </w:rPr>
              <w:t>5</w:t>
            </w:r>
            <w:r w:rsidRPr="00B91DA3">
              <w:rPr>
                <w:rFonts w:hint="eastAsia"/>
                <w:szCs w:val="21"/>
              </w:rPr>
              <w:t>）固体废物：施工过程中可能产生的施工人员产生的生活垃圾、施工中产生的建筑垃圾</w:t>
            </w:r>
            <w:r w:rsidRPr="00B91DA3">
              <w:rPr>
                <w:szCs w:val="21"/>
              </w:rPr>
              <w:t>等</w:t>
            </w:r>
            <w:r w:rsidR="00B81702" w:rsidRPr="00B91DA3">
              <w:rPr>
                <w:color w:val="000000" w:themeColor="text1"/>
              </w:rPr>
              <w:t>。</w:t>
            </w:r>
          </w:p>
          <w:p w14:paraId="0E7FA457" w14:textId="1F58435D" w:rsidR="00101D84" w:rsidRPr="00B91DA3" w:rsidRDefault="00E9007C" w:rsidP="00C33F7B">
            <w:pPr>
              <w:adjustRightInd w:val="0"/>
              <w:snapToGrid w:val="0"/>
              <w:spacing w:line="348" w:lineRule="auto"/>
              <w:rPr>
                <w:b/>
                <w:color w:val="000000" w:themeColor="text1"/>
                <w:szCs w:val="21"/>
              </w:rPr>
            </w:pPr>
            <w:r w:rsidRPr="00B91DA3">
              <w:rPr>
                <w:b/>
                <w:color w:val="000000" w:themeColor="text1"/>
                <w:szCs w:val="21"/>
              </w:rPr>
              <w:t>4.</w:t>
            </w:r>
            <w:r w:rsidR="00101D84" w:rsidRPr="00B91DA3">
              <w:rPr>
                <w:b/>
                <w:color w:val="000000" w:themeColor="text1"/>
                <w:szCs w:val="21"/>
              </w:rPr>
              <w:t>2</w:t>
            </w:r>
            <w:r w:rsidR="00101D84" w:rsidRPr="00B91DA3">
              <w:rPr>
                <w:b/>
                <w:color w:val="000000" w:themeColor="text1"/>
                <w:szCs w:val="21"/>
              </w:rPr>
              <w:t>声环境影响分析</w:t>
            </w:r>
          </w:p>
          <w:p w14:paraId="76E0E67A" w14:textId="77777777" w:rsidR="00C43D8A" w:rsidRPr="00B91DA3" w:rsidRDefault="00C43D8A" w:rsidP="00C43D8A">
            <w:pPr>
              <w:snapToGrid w:val="0"/>
              <w:spacing w:beforeLines="50" w:before="120" w:line="348" w:lineRule="auto"/>
              <w:rPr>
                <w:b/>
                <w:szCs w:val="21"/>
              </w:rPr>
            </w:pPr>
            <w:r w:rsidRPr="00B91DA3">
              <w:rPr>
                <w:b/>
                <w:szCs w:val="21"/>
              </w:rPr>
              <w:t>4.</w:t>
            </w:r>
            <w:r w:rsidRPr="00B91DA3">
              <w:rPr>
                <w:rFonts w:hint="eastAsia"/>
                <w:b/>
                <w:szCs w:val="21"/>
              </w:rPr>
              <w:t>2.1</w:t>
            </w:r>
            <w:r w:rsidRPr="00B91DA3">
              <w:rPr>
                <w:b/>
                <w:szCs w:val="21"/>
              </w:rPr>
              <w:t>施工期生态影响分析</w:t>
            </w:r>
          </w:p>
          <w:p w14:paraId="2CF6CCEF" w14:textId="3FD38611" w:rsidR="00C43D8A" w:rsidRPr="00B91DA3" w:rsidRDefault="00C43D8A" w:rsidP="00C43D8A">
            <w:pPr>
              <w:adjustRightInd w:val="0"/>
              <w:snapToGrid w:val="0"/>
              <w:spacing w:line="348" w:lineRule="auto"/>
              <w:ind w:firstLineChars="200" w:firstLine="420"/>
              <w:rPr>
                <w:szCs w:val="21"/>
              </w:rPr>
            </w:pPr>
            <w:r w:rsidRPr="00B91DA3">
              <w:rPr>
                <w:szCs w:val="21"/>
              </w:rPr>
              <w:t>本项目变电站间隔扩建工程是在官</w:t>
            </w:r>
            <w:proofErr w:type="gramStart"/>
            <w:r w:rsidRPr="00B91DA3">
              <w:rPr>
                <w:szCs w:val="21"/>
              </w:rPr>
              <w:t>坂</w:t>
            </w:r>
            <w:proofErr w:type="gramEnd"/>
            <w:r w:rsidRPr="00B91DA3">
              <w:rPr>
                <w:szCs w:val="21"/>
              </w:rPr>
              <w:t>220kV</w:t>
            </w:r>
            <w:r w:rsidRPr="00B91DA3">
              <w:rPr>
                <w:szCs w:val="21"/>
              </w:rPr>
              <w:t>变电站</w:t>
            </w:r>
            <w:r w:rsidR="00A01646">
              <w:rPr>
                <w:rFonts w:hint="eastAsia"/>
                <w:szCs w:val="21"/>
              </w:rPr>
              <w:t>22</w:t>
            </w:r>
            <w:r w:rsidRPr="00B91DA3">
              <w:rPr>
                <w:szCs w:val="21"/>
              </w:rPr>
              <w:t>0kV GIS</w:t>
            </w:r>
            <w:r w:rsidRPr="00B91DA3">
              <w:rPr>
                <w:szCs w:val="21"/>
              </w:rPr>
              <w:t>室内进行扩建，项目施工量较小，不设置施工场地，项目不单独设立施工营地，施工期设备、材料运输过程中充分利用现有道路，因此本项目无新增永久征地及站外临时施工用地，施工后及时清理施工现场，恢复站内施工场地原有土地功能。</w:t>
            </w:r>
          </w:p>
          <w:p w14:paraId="1320B4FC" w14:textId="0A7A6CF7" w:rsidR="00C43D8A" w:rsidRPr="00B91DA3" w:rsidRDefault="00C43D8A" w:rsidP="00C43D8A">
            <w:pPr>
              <w:adjustRightInd w:val="0"/>
              <w:snapToGrid w:val="0"/>
              <w:spacing w:line="348" w:lineRule="auto"/>
              <w:ind w:firstLineChars="200" w:firstLine="420"/>
              <w:rPr>
                <w:szCs w:val="21"/>
              </w:rPr>
            </w:pPr>
            <w:r w:rsidRPr="00B91DA3">
              <w:rPr>
                <w:rFonts w:hint="eastAsia"/>
                <w:szCs w:val="21"/>
              </w:rPr>
              <w:t>本项目施工期对生态产生的影响均为短期的，通过采用合理的施工方式，加强施工管理等措施，可以有效降低施工对生态的影响，使本项目的建设对生态的影响控制在可接受的范围；同时，本项目是在变电站内进行扩建，不会进入省级三级生态公益林，对省级三级生态公益林无影响</w:t>
            </w:r>
            <w:r w:rsidRPr="00B91DA3">
              <w:rPr>
                <w:szCs w:val="21"/>
              </w:rPr>
              <w:t>。</w:t>
            </w:r>
          </w:p>
          <w:p w14:paraId="05C1559A" w14:textId="77777777" w:rsidR="00036AB9" w:rsidRPr="00B91DA3" w:rsidRDefault="00036AB9" w:rsidP="00036AB9">
            <w:pPr>
              <w:adjustRightInd w:val="0"/>
              <w:snapToGrid w:val="0"/>
              <w:spacing w:line="348" w:lineRule="auto"/>
              <w:rPr>
                <w:b/>
                <w:szCs w:val="21"/>
              </w:rPr>
            </w:pPr>
            <w:r w:rsidRPr="00B91DA3">
              <w:rPr>
                <w:b/>
                <w:szCs w:val="21"/>
              </w:rPr>
              <w:t>4.</w:t>
            </w:r>
            <w:r w:rsidRPr="00B91DA3">
              <w:rPr>
                <w:rFonts w:hint="eastAsia"/>
                <w:b/>
                <w:szCs w:val="21"/>
              </w:rPr>
              <w:t>2.2</w:t>
            </w:r>
            <w:r w:rsidRPr="00B91DA3">
              <w:rPr>
                <w:b/>
                <w:szCs w:val="21"/>
              </w:rPr>
              <w:t>声环境影响分析</w:t>
            </w:r>
          </w:p>
          <w:p w14:paraId="64FD9CA8" w14:textId="77777777" w:rsidR="00036AB9" w:rsidRPr="00B91DA3" w:rsidRDefault="00036AB9" w:rsidP="00036AB9">
            <w:pPr>
              <w:adjustRightInd w:val="0"/>
              <w:snapToGrid w:val="0"/>
              <w:spacing w:line="348" w:lineRule="auto"/>
              <w:ind w:firstLineChars="200" w:firstLine="420"/>
              <w:rPr>
                <w:szCs w:val="21"/>
              </w:rPr>
            </w:pPr>
            <w:r w:rsidRPr="00B91DA3">
              <w:rPr>
                <w:szCs w:val="21"/>
              </w:rPr>
              <w:t>（</w:t>
            </w:r>
            <w:r w:rsidRPr="00B91DA3">
              <w:rPr>
                <w:szCs w:val="21"/>
              </w:rPr>
              <w:t>1</w:t>
            </w:r>
            <w:r w:rsidRPr="00B91DA3">
              <w:rPr>
                <w:szCs w:val="21"/>
              </w:rPr>
              <w:t>）声源描述</w:t>
            </w:r>
          </w:p>
          <w:p w14:paraId="706FC8B4" w14:textId="77777777" w:rsidR="00036AB9" w:rsidRPr="00B91DA3" w:rsidRDefault="00036AB9" w:rsidP="00036AB9">
            <w:pPr>
              <w:adjustRightInd w:val="0"/>
              <w:snapToGrid w:val="0"/>
              <w:spacing w:line="348" w:lineRule="auto"/>
              <w:ind w:firstLineChars="200" w:firstLine="420"/>
              <w:rPr>
                <w:szCs w:val="21"/>
              </w:rPr>
            </w:pPr>
            <w:r w:rsidRPr="00B91DA3">
              <w:rPr>
                <w:szCs w:val="21"/>
              </w:rPr>
              <w:t>官</w:t>
            </w:r>
            <w:proofErr w:type="gramStart"/>
            <w:r w:rsidRPr="00B91DA3">
              <w:rPr>
                <w:szCs w:val="21"/>
              </w:rPr>
              <w:t>坂</w:t>
            </w:r>
            <w:proofErr w:type="gramEnd"/>
            <w:r w:rsidRPr="00B91DA3">
              <w:rPr>
                <w:szCs w:val="21"/>
              </w:rPr>
              <w:t>220kV</w:t>
            </w:r>
            <w:r w:rsidRPr="00B91DA3">
              <w:rPr>
                <w:szCs w:val="21"/>
              </w:rPr>
              <w:t>变电站间隔扩建工程施工主要为间隔的安装，其施工工程量及施工时间相对较小。主要噪声源为设备安装施工中机具的设备噪声，不涉及《环境噪声与振动控制工程技术导则》（</w:t>
            </w:r>
            <w:r w:rsidRPr="00B91DA3">
              <w:rPr>
                <w:szCs w:val="21"/>
              </w:rPr>
              <w:t>HJ 2034-2013</w:t>
            </w:r>
            <w:r w:rsidRPr="00B91DA3">
              <w:rPr>
                <w:szCs w:val="21"/>
              </w:rPr>
              <w:t>）中的大型施工设备。</w:t>
            </w:r>
          </w:p>
          <w:p w14:paraId="0B73A305" w14:textId="77777777" w:rsidR="00036AB9" w:rsidRPr="00B91DA3" w:rsidRDefault="00036AB9" w:rsidP="00036AB9">
            <w:pPr>
              <w:adjustRightInd w:val="0"/>
              <w:snapToGrid w:val="0"/>
              <w:spacing w:line="348" w:lineRule="auto"/>
              <w:ind w:firstLineChars="200" w:firstLine="420"/>
              <w:rPr>
                <w:szCs w:val="21"/>
              </w:rPr>
            </w:pPr>
            <w:r w:rsidRPr="00B91DA3">
              <w:rPr>
                <w:szCs w:val="21"/>
              </w:rPr>
              <w:t>（</w:t>
            </w:r>
            <w:r w:rsidRPr="00B91DA3">
              <w:rPr>
                <w:szCs w:val="21"/>
              </w:rPr>
              <w:t>2</w:t>
            </w:r>
            <w:r w:rsidRPr="00B91DA3">
              <w:rPr>
                <w:szCs w:val="21"/>
              </w:rPr>
              <w:t>）预测分析</w:t>
            </w:r>
          </w:p>
          <w:p w14:paraId="0973C190" w14:textId="77777777" w:rsidR="00870825" w:rsidRDefault="00870825" w:rsidP="00870825">
            <w:pPr>
              <w:adjustRightInd w:val="0"/>
              <w:snapToGrid w:val="0"/>
              <w:spacing w:line="348" w:lineRule="auto"/>
              <w:ind w:firstLineChars="200" w:firstLine="420"/>
              <w:rPr>
                <w:szCs w:val="21"/>
              </w:rPr>
            </w:pPr>
            <w:r w:rsidRPr="00870825">
              <w:rPr>
                <w:rFonts w:hint="eastAsia"/>
                <w:szCs w:val="21"/>
              </w:rPr>
              <w:t>官</w:t>
            </w:r>
            <w:proofErr w:type="gramStart"/>
            <w:r w:rsidRPr="00870825">
              <w:rPr>
                <w:rFonts w:hint="eastAsia"/>
                <w:szCs w:val="21"/>
              </w:rPr>
              <w:t>坂</w:t>
            </w:r>
            <w:proofErr w:type="gramEnd"/>
            <w:r w:rsidRPr="00870825">
              <w:rPr>
                <w:rFonts w:hint="eastAsia"/>
                <w:szCs w:val="21"/>
              </w:rPr>
              <w:t>220kV</w:t>
            </w:r>
            <w:r w:rsidRPr="00870825">
              <w:rPr>
                <w:rFonts w:hint="eastAsia"/>
                <w:szCs w:val="21"/>
              </w:rPr>
              <w:t>变电站前期环</w:t>
            </w:r>
            <w:proofErr w:type="gramStart"/>
            <w:r w:rsidRPr="00870825">
              <w:rPr>
                <w:rFonts w:hint="eastAsia"/>
                <w:szCs w:val="21"/>
              </w:rPr>
              <w:t>评报告</w:t>
            </w:r>
            <w:proofErr w:type="gramEnd"/>
            <w:r w:rsidRPr="00870825">
              <w:rPr>
                <w:rFonts w:hint="eastAsia"/>
                <w:szCs w:val="21"/>
              </w:rPr>
              <w:t>文件预测变电站工程建成运行后，本期（</w:t>
            </w:r>
            <w:r w:rsidRPr="00870825">
              <w:rPr>
                <w:rFonts w:hint="eastAsia"/>
                <w:szCs w:val="21"/>
              </w:rPr>
              <w:t>3</w:t>
            </w:r>
            <w:r w:rsidRPr="00870825">
              <w:rPr>
                <w:rFonts w:hint="eastAsia"/>
                <w:szCs w:val="21"/>
              </w:rPr>
              <w:t>号主变投运）及远期（</w:t>
            </w:r>
            <w:r w:rsidRPr="00870825">
              <w:rPr>
                <w:rFonts w:hint="eastAsia"/>
                <w:szCs w:val="21"/>
              </w:rPr>
              <w:t>4</w:t>
            </w:r>
            <w:r w:rsidRPr="00870825">
              <w:rPr>
                <w:rFonts w:hint="eastAsia"/>
                <w:szCs w:val="21"/>
              </w:rPr>
              <w:t>台主变投运）厂界四周噪声可满足《工业企业厂界环境噪声排放标准》</w:t>
            </w:r>
            <w:r w:rsidRPr="00870825">
              <w:rPr>
                <w:rFonts w:hint="eastAsia"/>
                <w:szCs w:val="21"/>
              </w:rPr>
              <w:lastRenderedPageBreak/>
              <w:t>（</w:t>
            </w:r>
            <w:r w:rsidRPr="00870825">
              <w:rPr>
                <w:rFonts w:hint="eastAsia"/>
                <w:szCs w:val="21"/>
              </w:rPr>
              <w:t>GB12348-2008</w:t>
            </w:r>
            <w:r w:rsidRPr="00870825">
              <w:rPr>
                <w:rFonts w:hint="eastAsia"/>
                <w:szCs w:val="21"/>
              </w:rPr>
              <w:t>）的</w:t>
            </w:r>
            <w:r w:rsidRPr="00870825">
              <w:rPr>
                <w:rFonts w:hint="eastAsia"/>
                <w:szCs w:val="21"/>
              </w:rPr>
              <w:t>2</w:t>
            </w:r>
            <w:r w:rsidRPr="00870825">
              <w:rPr>
                <w:rFonts w:hint="eastAsia"/>
                <w:szCs w:val="21"/>
              </w:rPr>
              <w:t>类标准要求，变电站声环境保护目标处的噪声可满足《声环境质量标准》（</w:t>
            </w:r>
            <w:r w:rsidRPr="00870825">
              <w:rPr>
                <w:rFonts w:hint="eastAsia"/>
                <w:szCs w:val="21"/>
              </w:rPr>
              <w:t>GB3096-2008</w:t>
            </w:r>
            <w:r w:rsidRPr="00870825">
              <w:rPr>
                <w:rFonts w:hint="eastAsia"/>
                <w:szCs w:val="21"/>
              </w:rPr>
              <w:t>）中</w:t>
            </w:r>
            <w:r w:rsidRPr="00870825">
              <w:rPr>
                <w:rFonts w:hint="eastAsia"/>
                <w:szCs w:val="21"/>
              </w:rPr>
              <w:t>2</w:t>
            </w:r>
            <w:r w:rsidRPr="00870825">
              <w:rPr>
                <w:rFonts w:hint="eastAsia"/>
                <w:szCs w:val="21"/>
              </w:rPr>
              <w:t>类标准要求，变电站运行期产生的噪声对周边环境影响较小。</w:t>
            </w:r>
          </w:p>
          <w:p w14:paraId="38D55A13" w14:textId="77777777" w:rsidR="00870825" w:rsidRDefault="00870825" w:rsidP="00870825">
            <w:pPr>
              <w:adjustRightInd w:val="0"/>
              <w:snapToGrid w:val="0"/>
              <w:spacing w:line="348" w:lineRule="auto"/>
              <w:ind w:firstLineChars="200" w:firstLine="420"/>
              <w:rPr>
                <w:szCs w:val="21"/>
              </w:rPr>
            </w:pPr>
            <w:r>
              <w:rPr>
                <w:szCs w:val="21"/>
              </w:rPr>
              <w:t>本项目间隔扩建工程施工主要为间隔的安装，不涉及土建施工，不涉及大型施工设备的使用，且施工活动位于室内，经过墙体隔声和距离衰减，对</w:t>
            </w:r>
            <w:proofErr w:type="gramStart"/>
            <w:r>
              <w:rPr>
                <w:szCs w:val="21"/>
              </w:rPr>
              <w:t>周围声</w:t>
            </w:r>
            <w:proofErr w:type="gramEnd"/>
            <w:r>
              <w:rPr>
                <w:szCs w:val="21"/>
              </w:rPr>
              <w:t>环境影响较小。</w:t>
            </w:r>
          </w:p>
          <w:p w14:paraId="6206F030" w14:textId="77777777" w:rsidR="00870825" w:rsidRDefault="00870825" w:rsidP="00870825">
            <w:pPr>
              <w:adjustRightInd w:val="0"/>
              <w:snapToGrid w:val="0"/>
              <w:spacing w:line="348" w:lineRule="auto"/>
              <w:rPr>
                <w:szCs w:val="21"/>
              </w:rPr>
            </w:pPr>
            <w:r>
              <w:rPr>
                <w:szCs w:val="21"/>
              </w:rPr>
              <w:t>为确保施工期噪声能满足《建筑施工场界环境噪声排放标准》</w:t>
            </w:r>
            <w:r>
              <w:rPr>
                <w:rFonts w:hint="eastAsia"/>
                <w:szCs w:val="21"/>
              </w:rPr>
              <w:t>（</w:t>
            </w:r>
            <w:r>
              <w:rPr>
                <w:szCs w:val="21"/>
              </w:rPr>
              <w:t>GB12523-2011</w:t>
            </w:r>
            <w:r>
              <w:rPr>
                <w:rFonts w:hint="eastAsia"/>
                <w:szCs w:val="21"/>
              </w:rPr>
              <w:t>）</w:t>
            </w:r>
            <w:r>
              <w:rPr>
                <w:szCs w:val="21"/>
              </w:rPr>
              <w:t>限值要求，施工时通过采用低噪声施工机械设备，控制设备噪声源强；加强施工管理，文明施工，错开高噪声设备使用时间等措施后，变电站噪声影响范围将显著减小。</w:t>
            </w:r>
          </w:p>
          <w:p w14:paraId="512CEB5A" w14:textId="6121A013" w:rsidR="00036AB9" w:rsidRPr="00B91DA3" w:rsidRDefault="00036AB9" w:rsidP="00870825">
            <w:pPr>
              <w:adjustRightInd w:val="0"/>
              <w:snapToGrid w:val="0"/>
              <w:spacing w:line="348" w:lineRule="auto"/>
              <w:rPr>
                <w:b/>
                <w:szCs w:val="21"/>
              </w:rPr>
            </w:pPr>
            <w:r w:rsidRPr="00B91DA3">
              <w:rPr>
                <w:b/>
                <w:szCs w:val="21"/>
              </w:rPr>
              <w:t>4.</w:t>
            </w:r>
            <w:r w:rsidRPr="00B91DA3">
              <w:rPr>
                <w:rFonts w:hint="eastAsia"/>
                <w:b/>
                <w:szCs w:val="21"/>
              </w:rPr>
              <w:t>2.3</w:t>
            </w:r>
            <w:r w:rsidRPr="00B91DA3">
              <w:rPr>
                <w:b/>
                <w:szCs w:val="21"/>
              </w:rPr>
              <w:t>施工扬尘分析</w:t>
            </w:r>
          </w:p>
          <w:p w14:paraId="434DBFF3" w14:textId="77777777" w:rsidR="00036AB9" w:rsidRPr="00B91DA3" w:rsidRDefault="00036AB9" w:rsidP="00036AB9">
            <w:pPr>
              <w:adjustRightInd w:val="0"/>
              <w:snapToGrid w:val="0"/>
              <w:spacing w:line="348" w:lineRule="auto"/>
              <w:ind w:firstLineChars="200" w:firstLine="420"/>
              <w:rPr>
                <w:szCs w:val="21"/>
              </w:rPr>
            </w:pPr>
            <w:r w:rsidRPr="00B91DA3">
              <w:rPr>
                <w:szCs w:val="21"/>
              </w:rPr>
              <w:t>间隔扩建工程施工扬尘主要来自施工材料的运输装卸、施工现场内车辆行驶、墙体和设备基础拆除施工产生的扬尘等；运输车辆、施工机械设备运行会产生少量尾气。</w:t>
            </w:r>
          </w:p>
          <w:p w14:paraId="18C9A878" w14:textId="77777777" w:rsidR="00036AB9" w:rsidRPr="00B91DA3" w:rsidRDefault="00036AB9" w:rsidP="00036AB9">
            <w:pPr>
              <w:adjustRightInd w:val="0"/>
              <w:snapToGrid w:val="0"/>
              <w:spacing w:line="348" w:lineRule="auto"/>
              <w:ind w:firstLineChars="200" w:firstLine="420"/>
              <w:rPr>
                <w:szCs w:val="21"/>
              </w:rPr>
            </w:pPr>
            <w:r w:rsidRPr="00B91DA3">
              <w:rPr>
                <w:szCs w:val="21"/>
              </w:rPr>
              <w:t>施工过程中，车辆运输散体材料和废弃物时，必须密闭，避免沿途漏撒；加强材料转运与使用的管理，合理装卸，规范操作；对进出施工场地的车辆限制车速，减少或避免产生扬尘；施工弃土弃渣要合理堆放；可定期洒水进行扬尘控制；施工结束后，按</w:t>
            </w:r>
            <w:r w:rsidRPr="00B91DA3">
              <w:rPr>
                <w:rFonts w:hint="eastAsia"/>
                <w:szCs w:val="21"/>
              </w:rPr>
              <w:t>“</w:t>
            </w:r>
            <w:r w:rsidRPr="00B91DA3">
              <w:rPr>
                <w:szCs w:val="21"/>
              </w:rPr>
              <w:t>工完料尽场地清</w:t>
            </w:r>
            <w:r w:rsidRPr="00B91DA3">
              <w:rPr>
                <w:rFonts w:hint="eastAsia"/>
                <w:szCs w:val="21"/>
              </w:rPr>
              <w:t>”</w:t>
            </w:r>
            <w:r w:rsidRPr="00B91DA3">
              <w:rPr>
                <w:szCs w:val="21"/>
              </w:rPr>
              <w:t>的原则立即进行空地绿化和水泥硬化，减少裸露地面面积。</w:t>
            </w:r>
          </w:p>
          <w:p w14:paraId="0B50B93F" w14:textId="26B55032" w:rsidR="00036AB9" w:rsidRPr="00B91DA3" w:rsidRDefault="00036AB9" w:rsidP="00036AB9">
            <w:pPr>
              <w:adjustRightInd w:val="0"/>
              <w:snapToGrid w:val="0"/>
              <w:spacing w:line="348" w:lineRule="auto"/>
              <w:ind w:firstLineChars="200" w:firstLine="420"/>
              <w:rPr>
                <w:szCs w:val="21"/>
              </w:rPr>
            </w:pPr>
            <w:r w:rsidRPr="00B91DA3">
              <w:rPr>
                <w:szCs w:val="21"/>
              </w:rPr>
              <w:t>通过采取上述环保措施，本项目施工扬尘对周围环境影响较小。</w:t>
            </w:r>
          </w:p>
          <w:p w14:paraId="32DF5B76" w14:textId="77777777" w:rsidR="00036AB9" w:rsidRPr="00B91DA3" w:rsidRDefault="00036AB9" w:rsidP="00036AB9">
            <w:pPr>
              <w:adjustRightInd w:val="0"/>
              <w:snapToGrid w:val="0"/>
              <w:spacing w:line="348" w:lineRule="auto"/>
              <w:rPr>
                <w:b/>
                <w:szCs w:val="21"/>
              </w:rPr>
            </w:pPr>
            <w:r w:rsidRPr="00B91DA3">
              <w:rPr>
                <w:b/>
                <w:szCs w:val="21"/>
              </w:rPr>
              <w:t>4.</w:t>
            </w:r>
            <w:r w:rsidRPr="00B91DA3">
              <w:rPr>
                <w:rFonts w:hint="eastAsia"/>
                <w:b/>
                <w:szCs w:val="21"/>
              </w:rPr>
              <w:t>2.4</w:t>
            </w:r>
            <w:r w:rsidRPr="00B91DA3">
              <w:rPr>
                <w:b/>
                <w:szCs w:val="21"/>
              </w:rPr>
              <w:t>地表水环境影响分析</w:t>
            </w:r>
          </w:p>
          <w:p w14:paraId="3DC492D6" w14:textId="77777777" w:rsidR="00036AB9" w:rsidRPr="00B91DA3" w:rsidRDefault="00036AB9" w:rsidP="00036AB9">
            <w:pPr>
              <w:adjustRightInd w:val="0"/>
              <w:snapToGrid w:val="0"/>
              <w:spacing w:line="348" w:lineRule="auto"/>
              <w:ind w:firstLineChars="200" w:firstLine="420"/>
              <w:rPr>
                <w:szCs w:val="21"/>
              </w:rPr>
            </w:pPr>
            <w:r w:rsidRPr="00B91DA3">
              <w:rPr>
                <w:szCs w:val="21"/>
              </w:rPr>
              <w:t>官</w:t>
            </w:r>
            <w:proofErr w:type="gramStart"/>
            <w:r w:rsidRPr="00B91DA3">
              <w:rPr>
                <w:szCs w:val="21"/>
              </w:rPr>
              <w:t>坂</w:t>
            </w:r>
            <w:proofErr w:type="gramEnd"/>
            <w:r w:rsidRPr="00B91DA3">
              <w:rPr>
                <w:szCs w:val="21"/>
              </w:rPr>
              <w:t>220kV</w:t>
            </w:r>
            <w:r w:rsidRPr="00B91DA3">
              <w:rPr>
                <w:szCs w:val="21"/>
              </w:rPr>
              <w:t>变电站</w:t>
            </w:r>
            <w:proofErr w:type="gramStart"/>
            <w:r w:rsidRPr="00B91DA3">
              <w:rPr>
                <w:szCs w:val="21"/>
              </w:rPr>
              <w:t>本期仅</w:t>
            </w:r>
            <w:proofErr w:type="gramEnd"/>
            <w:r w:rsidRPr="00B91DA3">
              <w:rPr>
                <w:szCs w:val="21"/>
              </w:rPr>
              <w:t>在</w:t>
            </w:r>
            <w:r w:rsidRPr="00B91DA3">
              <w:rPr>
                <w:szCs w:val="21"/>
              </w:rPr>
              <w:t>GIS</w:t>
            </w:r>
            <w:r w:rsidRPr="00B91DA3">
              <w:rPr>
                <w:szCs w:val="21"/>
              </w:rPr>
              <w:t>室内预留位置扩建间隔，无基础开挖等施工，无施工废水产生；施工过程中产生的废水主要为施工人员的生活污水。官</w:t>
            </w:r>
            <w:proofErr w:type="gramStart"/>
            <w:r w:rsidRPr="00B91DA3">
              <w:rPr>
                <w:szCs w:val="21"/>
              </w:rPr>
              <w:t>坂</w:t>
            </w:r>
            <w:proofErr w:type="gramEnd"/>
            <w:r w:rsidRPr="00B91DA3">
              <w:rPr>
                <w:szCs w:val="21"/>
              </w:rPr>
              <w:t>220kV</w:t>
            </w:r>
            <w:r w:rsidRPr="00B91DA3">
              <w:rPr>
                <w:szCs w:val="21"/>
              </w:rPr>
              <w:t>变电站前期建有化粪池，在施工阶段，变电站施工人员产生的少量生活污水利用原有化粪池处理，定期清掏不外排。</w:t>
            </w:r>
          </w:p>
          <w:p w14:paraId="3941F4D5" w14:textId="77777777" w:rsidR="00036AB9" w:rsidRPr="00B91DA3" w:rsidRDefault="00036AB9" w:rsidP="00036AB9">
            <w:pPr>
              <w:adjustRightInd w:val="0"/>
              <w:snapToGrid w:val="0"/>
              <w:spacing w:line="348" w:lineRule="auto"/>
              <w:ind w:firstLineChars="200" w:firstLine="420"/>
              <w:rPr>
                <w:szCs w:val="21"/>
              </w:rPr>
            </w:pPr>
            <w:r w:rsidRPr="00B91DA3">
              <w:rPr>
                <w:szCs w:val="21"/>
              </w:rPr>
              <w:t>本项目在官</w:t>
            </w:r>
            <w:proofErr w:type="gramStart"/>
            <w:r w:rsidRPr="00B91DA3">
              <w:rPr>
                <w:szCs w:val="21"/>
              </w:rPr>
              <w:t>坂</w:t>
            </w:r>
            <w:proofErr w:type="gramEnd"/>
            <w:r w:rsidRPr="00B91DA3">
              <w:rPr>
                <w:szCs w:val="21"/>
              </w:rPr>
              <w:t>220kV</w:t>
            </w:r>
            <w:r w:rsidRPr="00B91DA3">
              <w:rPr>
                <w:szCs w:val="21"/>
              </w:rPr>
              <w:t>变电站内进行间隔扩建工程，距官</w:t>
            </w:r>
            <w:proofErr w:type="gramStart"/>
            <w:r w:rsidRPr="00B91DA3">
              <w:rPr>
                <w:szCs w:val="21"/>
              </w:rPr>
              <w:t>坂</w:t>
            </w:r>
            <w:proofErr w:type="gramEnd"/>
            <w:r w:rsidRPr="00B91DA3">
              <w:rPr>
                <w:szCs w:val="21"/>
              </w:rPr>
              <w:t>镇合山水库水源保护区二级保护区最近距离</w:t>
            </w:r>
            <w:r w:rsidRPr="00B91DA3">
              <w:rPr>
                <w:szCs w:val="21"/>
              </w:rPr>
              <w:t>215m</w:t>
            </w:r>
            <w:r w:rsidRPr="00B91DA3">
              <w:rPr>
                <w:szCs w:val="21"/>
              </w:rPr>
              <w:t>，距离官</w:t>
            </w:r>
            <w:proofErr w:type="gramStart"/>
            <w:r w:rsidRPr="00B91DA3">
              <w:rPr>
                <w:szCs w:val="21"/>
              </w:rPr>
              <w:t>坂</w:t>
            </w:r>
            <w:proofErr w:type="gramEnd"/>
            <w:r w:rsidRPr="00B91DA3">
              <w:rPr>
                <w:szCs w:val="21"/>
              </w:rPr>
              <w:t>镇合山水库水源保护区一级保护区最近距离</w:t>
            </w:r>
            <w:r w:rsidRPr="00B91DA3">
              <w:rPr>
                <w:szCs w:val="21"/>
              </w:rPr>
              <w:t>247m</w:t>
            </w:r>
            <w:r w:rsidRPr="00B91DA3">
              <w:rPr>
                <w:szCs w:val="21"/>
              </w:rPr>
              <w:t>。</w:t>
            </w:r>
          </w:p>
          <w:p w14:paraId="325A6818" w14:textId="45FBAFA0" w:rsidR="00036AB9" w:rsidRPr="00B91DA3" w:rsidRDefault="00036AB9" w:rsidP="00036AB9">
            <w:pPr>
              <w:adjustRightInd w:val="0"/>
              <w:snapToGrid w:val="0"/>
              <w:spacing w:line="348" w:lineRule="auto"/>
              <w:ind w:firstLineChars="200" w:firstLine="420"/>
              <w:rPr>
                <w:szCs w:val="21"/>
              </w:rPr>
            </w:pPr>
            <w:r w:rsidRPr="00B91DA3">
              <w:rPr>
                <w:rFonts w:hint="eastAsia"/>
                <w:szCs w:val="21"/>
              </w:rPr>
              <w:t>施工期通过加强施工管理，落实文明施工原则，</w:t>
            </w:r>
            <w:proofErr w:type="gramStart"/>
            <w:r w:rsidRPr="00B91DA3">
              <w:rPr>
                <w:rFonts w:hint="eastAsia"/>
                <w:szCs w:val="21"/>
              </w:rPr>
              <w:t>不漫排施工</w:t>
            </w:r>
            <w:proofErr w:type="gramEnd"/>
            <w:r w:rsidRPr="00B91DA3">
              <w:rPr>
                <w:rFonts w:hint="eastAsia"/>
                <w:szCs w:val="21"/>
              </w:rPr>
              <w:t>废水，禁止将施工废水和生活污水排入合山水库水源保护区；本项目在认真落实生态环境保护措施后，对水环境影响较小，对饮用水水源保护区的影响较小，满足《中华人民共和国水污染防治法》《饮用水水源保护区污染防治管理规定》《福建省水污染防治条例》等的要求。</w:t>
            </w:r>
          </w:p>
          <w:p w14:paraId="51583CF4" w14:textId="77777777" w:rsidR="00036AB9" w:rsidRPr="00B91DA3" w:rsidRDefault="00036AB9" w:rsidP="00036AB9">
            <w:pPr>
              <w:adjustRightInd w:val="0"/>
              <w:snapToGrid w:val="0"/>
              <w:spacing w:line="348" w:lineRule="auto"/>
              <w:ind w:firstLineChars="200" w:firstLine="420"/>
              <w:rPr>
                <w:szCs w:val="21"/>
              </w:rPr>
            </w:pPr>
            <w:r w:rsidRPr="00B91DA3">
              <w:rPr>
                <w:szCs w:val="21"/>
              </w:rPr>
              <w:t>综上所述，本项目建设对周围水环境影响较小。</w:t>
            </w:r>
          </w:p>
          <w:p w14:paraId="41274D7C" w14:textId="77777777" w:rsidR="00036AB9" w:rsidRPr="00B91DA3" w:rsidRDefault="00036AB9" w:rsidP="00036AB9">
            <w:pPr>
              <w:spacing w:line="348" w:lineRule="auto"/>
              <w:rPr>
                <w:b/>
                <w:bCs/>
                <w:szCs w:val="21"/>
              </w:rPr>
            </w:pPr>
            <w:r w:rsidRPr="00B91DA3">
              <w:rPr>
                <w:b/>
                <w:bCs/>
                <w:szCs w:val="21"/>
              </w:rPr>
              <w:t>4.</w:t>
            </w:r>
            <w:r w:rsidRPr="00B91DA3">
              <w:rPr>
                <w:rFonts w:hint="eastAsia"/>
                <w:b/>
                <w:bCs/>
                <w:szCs w:val="21"/>
              </w:rPr>
              <w:t>2.5</w:t>
            </w:r>
            <w:r w:rsidRPr="00B91DA3">
              <w:rPr>
                <w:b/>
                <w:bCs/>
                <w:szCs w:val="21"/>
              </w:rPr>
              <w:t>固体废物影响分析</w:t>
            </w:r>
          </w:p>
          <w:p w14:paraId="1BD456A8" w14:textId="77777777" w:rsidR="00036AB9" w:rsidRPr="00B91DA3" w:rsidRDefault="00036AB9" w:rsidP="00036AB9">
            <w:pPr>
              <w:spacing w:line="348" w:lineRule="auto"/>
              <w:ind w:firstLineChars="200" w:firstLine="420"/>
              <w:rPr>
                <w:szCs w:val="21"/>
              </w:rPr>
            </w:pPr>
            <w:r w:rsidRPr="00B91DA3">
              <w:rPr>
                <w:szCs w:val="21"/>
              </w:rPr>
              <w:t>施工期废物主要包括建筑垃圾、施工人员的生活垃圾等。施工产生的建筑垃圾、生活垃圾若不妥善处置则不仅污染环境而且破坏景观。</w:t>
            </w:r>
          </w:p>
          <w:p w14:paraId="3C0D1EE2" w14:textId="77777777" w:rsidR="00036AB9" w:rsidRPr="00B91DA3" w:rsidRDefault="00036AB9" w:rsidP="00036AB9">
            <w:pPr>
              <w:adjustRightInd w:val="0"/>
              <w:snapToGrid w:val="0"/>
              <w:spacing w:line="348" w:lineRule="auto"/>
              <w:ind w:firstLineChars="200" w:firstLine="420"/>
              <w:rPr>
                <w:szCs w:val="21"/>
              </w:rPr>
            </w:pPr>
            <w:r w:rsidRPr="00B91DA3">
              <w:rPr>
                <w:szCs w:val="21"/>
              </w:rPr>
              <w:t>施工过程中的建筑垃圾和生活垃圾分别收集堆放；建筑垃圾及时清运，并委托有关单位运送至指定受纳场地，生活垃圾由站区已有垃圾桶分类收集后由环卫部门运送至附近垃圾收集点。</w:t>
            </w:r>
          </w:p>
          <w:p w14:paraId="5E669240" w14:textId="77777777" w:rsidR="00036AB9" w:rsidRPr="00B91DA3" w:rsidRDefault="00036AB9" w:rsidP="00036AB9">
            <w:pPr>
              <w:adjustRightInd w:val="0"/>
              <w:snapToGrid w:val="0"/>
              <w:spacing w:line="348" w:lineRule="auto"/>
              <w:ind w:firstLineChars="200" w:firstLine="420"/>
              <w:rPr>
                <w:szCs w:val="21"/>
              </w:rPr>
            </w:pPr>
            <w:r w:rsidRPr="00B91DA3">
              <w:rPr>
                <w:szCs w:val="21"/>
              </w:rPr>
              <w:t>通过采取上述环保措施，施工固废对周围环境影响很小。</w:t>
            </w:r>
          </w:p>
          <w:p w14:paraId="2A3C4AFB" w14:textId="73108681" w:rsidR="00655EDF" w:rsidRPr="00B91DA3" w:rsidRDefault="00036AB9" w:rsidP="00F50332">
            <w:pPr>
              <w:pStyle w:val="afffe"/>
              <w:ind w:firstLine="422"/>
              <w:rPr>
                <w:b/>
                <w:bCs/>
                <w:color w:val="000000" w:themeColor="text1"/>
              </w:rPr>
            </w:pPr>
            <w:r w:rsidRPr="00B91DA3">
              <w:rPr>
                <w:b/>
                <w:szCs w:val="21"/>
              </w:rPr>
              <w:lastRenderedPageBreak/>
              <w:t>综上所述，通过采取上述施工期污染防治措施，并加强施工管理，本项目在施工期的环境影响是短暂的，对周围环境影响较小</w:t>
            </w:r>
            <w:r w:rsidR="00101D84" w:rsidRPr="00B91DA3">
              <w:rPr>
                <w:b/>
                <w:bCs/>
                <w:color w:val="000000" w:themeColor="text1"/>
              </w:rPr>
              <w:t>。</w:t>
            </w:r>
          </w:p>
        </w:tc>
      </w:tr>
      <w:tr w:rsidR="00A83FC6" w:rsidRPr="00B91DA3" w14:paraId="5F175A2F" w14:textId="77777777" w:rsidTr="00A658E6">
        <w:trPr>
          <w:jc w:val="center"/>
        </w:trPr>
        <w:tc>
          <w:tcPr>
            <w:tcW w:w="247" w:type="pct"/>
            <w:tcMar>
              <w:left w:w="28" w:type="dxa"/>
              <w:right w:w="28" w:type="dxa"/>
            </w:tcMar>
            <w:vAlign w:val="center"/>
          </w:tcPr>
          <w:p w14:paraId="589B342A" w14:textId="77777777" w:rsidR="00A92FFD" w:rsidRPr="00B91DA3" w:rsidRDefault="00A92FFD" w:rsidP="00C33F7B">
            <w:pPr>
              <w:pStyle w:val="af0"/>
              <w:adjustRightInd w:val="0"/>
              <w:snapToGrid w:val="0"/>
              <w:spacing w:before="0" w:beforeAutospacing="0" w:after="0" w:afterAutospacing="0"/>
              <w:jc w:val="center"/>
              <w:rPr>
                <w:rFonts w:ascii="Times New Roman" w:hAnsi="Times New Roman"/>
                <w:bCs/>
                <w:color w:val="000000" w:themeColor="text1"/>
                <w:kern w:val="2"/>
                <w:sz w:val="21"/>
                <w:szCs w:val="21"/>
              </w:rPr>
            </w:pPr>
            <w:r w:rsidRPr="00B91DA3">
              <w:rPr>
                <w:rFonts w:ascii="Times New Roman" w:hAnsi="Times New Roman"/>
                <w:bCs/>
                <w:color w:val="000000" w:themeColor="text1"/>
                <w:spacing w:val="10"/>
                <w:kern w:val="2"/>
                <w:sz w:val="21"/>
                <w:szCs w:val="21"/>
              </w:rPr>
              <w:lastRenderedPageBreak/>
              <w:t>运营期生态环境影响分析</w:t>
            </w:r>
          </w:p>
        </w:tc>
        <w:tc>
          <w:tcPr>
            <w:tcW w:w="4753" w:type="pct"/>
          </w:tcPr>
          <w:p w14:paraId="64B55D1C" w14:textId="77777777" w:rsidR="003417C8" w:rsidRPr="00B91DA3" w:rsidRDefault="003417C8" w:rsidP="003417C8">
            <w:pPr>
              <w:adjustRightInd w:val="0"/>
              <w:snapToGrid w:val="0"/>
              <w:spacing w:line="360" w:lineRule="auto"/>
              <w:rPr>
                <w:b/>
                <w:kern w:val="0"/>
                <w:szCs w:val="21"/>
              </w:rPr>
            </w:pPr>
            <w:r w:rsidRPr="00B91DA3">
              <w:rPr>
                <w:b/>
                <w:kern w:val="0"/>
                <w:szCs w:val="21"/>
              </w:rPr>
              <w:t>4.3</w:t>
            </w:r>
            <w:r w:rsidRPr="00B91DA3">
              <w:rPr>
                <w:b/>
                <w:kern w:val="0"/>
                <w:szCs w:val="21"/>
              </w:rPr>
              <w:t>运营</w:t>
            </w:r>
            <w:proofErr w:type="gramStart"/>
            <w:r w:rsidRPr="00B91DA3">
              <w:rPr>
                <w:b/>
                <w:kern w:val="0"/>
                <w:szCs w:val="21"/>
              </w:rPr>
              <w:t>期产污</w:t>
            </w:r>
            <w:proofErr w:type="gramEnd"/>
            <w:r w:rsidRPr="00B91DA3">
              <w:rPr>
                <w:b/>
                <w:kern w:val="0"/>
                <w:szCs w:val="21"/>
              </w:rPr>
              <w:t>环节分析</w:t>
            </w:r>
          </w:p>
          <w:p w14:paraId="1CC1EB58" w14:textId="77777777" w:rsidR="003417C8" w:rsidRPr="00B91DA3" w:rsidRDefault="003417C8" w:rsidP="003417C8">
            <w:pPr>
              <w:adjustRightInd w:val="0"/>
              <w:snapToGrid w:val="0"/>
              <w:spacing w:line="360" w:lineRule="auto"/>
              <w:ind w:firstLineChars="200" w:firstLine="420"/>
              <w:rPr>
                <w:szCs w:val="21"/>
              </w:rPr>
            </w:pPr>
            <w:r w:rsidRPr="00B91DA3">
              <w:rPr>
                <w:szCs w:val="21"/>
              </w:rPr>
              <w:t>（</w:t>
            </w:r>
            <w:r w:rsidRPr="00B91DA3">
              <w:rPr>
                <w:szCs w:val="21"/>
              </w:rPr>
              <w:t>1</w:t>
            </w:r>
            <w:r w:rsidRPr="00B91DA3">
              <w:rPr>
                <w:szCs w:val="21"/>
              </w:rPr>
              <w:t>）电磁</w:t>
            </w:r>
            <w:r w:rsidRPr="00B91DA3">
              <w:rPr>
                <w:rFonts w:hint="eastAsia"/>
                <w:szCs w:val="21"/>
              </w:rPr>
              <w:t>环境</w:t>
            </w:r>
          </w:p>
          <w:p w14:paraId="566E3F39" w14:textId="77777777" w:rsidR="003417C8" w:rsidRPr="00B91DA3" w:rsidRDefault="003417C8" w:rsidP="003417C8">
            <w:pPr>
              <w:adjustRightInd w:val="0"/>
              <w:snapToGrid w:val="0"/>
              <w:spacing w:line="360" w:lineRule="auto"/>
              <w:ind w:firstLineChars="200" w:firstLine="420"/>
              <w:rPr>
                <w:szCs w:val="21"/>
              </w:rPr>
            </w:pPr>
            <w:r w:rsidRPr="00B91DA3">
              <w:rPr>
                <w:rFonts w:hint="eastAsia"/>
                <w:szCs w:val="21"/>
              </w:rPr>
              <w:t>变电站在运行过程中，由于电压等级较高，带电结构中存在大量电荷，因此会在周围产生一定强度的工频电场，同时由于电流的存在，在带电结构周围会产生交变的工频磁场。</w:t>
            </w:r>
          </w:p>
          <w:p w14:paraId="5E7C46A5" w14:textId="77777777" w:rsidR="003417C8" w:rsidRPr="00B91DA3" w:rsidRDefault="003417C8" w:rsidP="003417C8">
            <w:pPr>
              <w:adjustRightInd w:val="0"/>
              <w:snapToGrid w:val="0"/>
              <w:spacing w:line="360" w:lineRule="auto"/>
              <w:ind w:firstLineChars="200" w:firstLine="420"/>
              <w:rPr>
                <w:szCs w:val="21"/>
              </w:rPr>
            </w:pPr>
            <w:r w:rsidRPr="00B91DA3">
              <w:rPr>
                <w:szCs w:val="21"/>
              </w:rPr>
              <w:t>（</w:t>
            </w:r>
            <w:r w:rsidRPr="00B91DA3">
              <w:rPr>
                <w:szCs w:val="21"/>
              </w:rPr>
              <w:t>2</w:t>
            </w:r>
            <w:r w:rsidRPr="00B91DA3">
              <w:rPr>
                <w:szCs w:val="21"/>
              </w:rPr>
              <w:t>）</w:t>
            </w:r>
            <w:r w:rsidRPr="00B91DA3">
              <w:rPr>
                <w:rFonts w:hint="eastAsia"/>
                <w:szCs w:val="21"/>
              </w:rPr>
              <w:t>声环境</w:t>
            </w:r>
          </w:p>
          <w:p w14:paraId="60AF1915" w14:textId="77777777" w:rsidR="003417C8" w:rsidRPr="00B91DA3" w:rsidRDefault="003417C8" w:rsidP="003417C8">
            <w:pPr>
              <w:adjustRightInd w:val="0"/>
              <w:snapToGrid w:val="0"/>
              <w:spacing w:line="360" w:lineRule="auto"/>
              <w:ind w:firstLineChars="200" w:firstLine="420"/>
              <w:rPr>
                <w:szCs w:val="21"/>
              </w:rPr>
            </w:pPr>
            <w:r w:rsidRPr="00B91DA3">
              <w:rPr>
                <w:rFonts w:hint="eastAsia"/>
                <w:szCs w:val="21"/>
              </w:rPr>
              <w:t>本项目为间隔扩建工程，</w:t>
            </w:r>
            <w:proofErr w:type="gramStart"/>
            <w:r w:rsidRPr="00B91DA3">
              <w:rPr>
                <w:rFonts w:hint="eastAsia"/>
                <w:szCs w:val="21"/>
              </w:rPr>
              <w:t>不</w:t>
            </w:r>
            <w:proofErr w:type="gramEnd"/>
            <w:r w:rsidRPr="00B91DA3">
              <w:rPr>
                <w:rFonts w:hint="eastAsia"/>
                <w:szCs w:val="21"/>
              </w:rPr>
              <w:t>新增声源设备，不改变站内现有声源数量及布置形式，</w:t>
            </w:r>
            <w:proofErr w:type="gramStart"/>
            <w:r w:rsidRPr="00B91DA3">
              <w:rPr>
                <w:rFonts w:hint="eastAsia"/>
                <w:szCs w:val="21"/>
              </w:rPr>
              <w:t>不</w:t>
            </w:r>
            <w:proofErr w:type="gramEnd"/>
            <w:r w:rsidRPr="00B91DA3">
              <w:rPr>
                <w:rFonts w:hint="eastAsia"/>
                <w:szCs w:val="21"/>
              </w:rPr>
              <w:t>新增噪声影响，项目建设前后对</w:t>
            </w:r>
            <w:proofErr w:type="gramStart"/>
            <w:r w:rsidRPr="00B91DA3">
              <w:rPr>
                <w:rFonts w:hint="eastAsia"/>
                <w:szCs w:val="21"/>
              </w:rPr>
              <w:t>周围声</w:t>
            </w:r>
            <w:proofErr w:type="gramEnd"/>
            <w:r w:rsidRPr="00B91DA3">
              <w:rPr>
                <w:rFonts w:hint="eastAsia"/>
                <w:szCs w:val="21"/>
              </w:rPr>
              <w:t>环境的影响没有变化。</w:t>
            </w:r>
          </w:p>
          <w:p w14:paraId="38621F1C" w14:textId="77777777" w:rsidR="003417C8" w:rsidRPr="00B91DA3" w:rsidRDefault="003417C8" w:rsidP="003417C8">
            <w:pPr>
              <w:adjustRightInd w:val="0"/>
              <w:snapToGrid w:val="0"/>
              <w:spacing w:line="360" w:lineRule="auto"/>
              <w:ind w:firstLineChars="200" w:firstLine="420"/>
              <w:rPr>
                <w:szCs w:val="21"/>
              </w:rPr>
            </w:pPr>
            <w:r w:rsidRPr="00B91DA3">
              <w:rPr>
                <w:szCs w:val="21"/>
              </w:rPr>
              <w:t>（</w:t>
            </w:r>
            <w:r w:rsidRPr="00B91DA3">
              <w:rPr>
                <w:szCs w:val="21"/>
              </w:rPr>
              <w:t>3</w:t>
            </w:r>
            <w:r w:rsidRPr="00B91DA3">
              <w:rPr>
                <w:szCs w:val="21"/>
              </w:rPr>
              <w:t>）</w:t>
            </w:r>
            <w:r w:rsidRPr="00B91DA3">
              <w:rPr>
                <w:rFonts w:hint="eastAsia"/>
                <w:szCs w:val="21"/>
              </w:rPr>
              <w:t>生态</w:t>
            </w:r>
          </w:p>
          <w:p w14:paraId="27503EE7" w14:textId="77777777" w:rsidR="003417C8" w:rsidRPr="00B91DA3" w:rsidRDefault="003417C8" w:rsidP="003417C8">
            <w:pPr>
              <w:adjustRightInd w:val="0"/>
              <w:snapToGrid w:val="0"/>
              <w:spacing w:line="360" w:lineRule="auto"/>
              <w:ind w:firstLineChars="200" w:firstLine="420"/>
              <w:rPr>
                <w:szCs w:val="21"/>
              </w:rPr>
            </w:pPr>
            <w:r w:rsidRPr="00B91DA3">
              <w:rPr>
                <w:rFonts w:hint="eastAsia"/>
                <w:szCs w:val="21"/>
              </w:rPr>
              <w:t>变电站运行产生的工频电场强度、工频磁感应强度和噪声等均较小，对项目周边的动、植物基本无影响。</w:t>
            </w:r>
          </w:p>
          <w:p w14:paraId="4C89F391" w14:textId="77777777" w:rsidR="003417C8" w:rsidRPr="00B91DA3" w:rsidRDefault="003417C8" w:rsidP="003417C8">
            <w:pPr>
              <w:adjustRightInd w:val="0"/>
              <w:snapToGrid w:val="0"/>
              <w:spacing w:line="360" w:lineRule="auto"/>
              <w:ind w:firstLineChars="200" w:firstLine="420"/>
              <w:rPr>
                <w:szCs w:val="21"/>
              </w:rPr>
            </w:pPr>
            <w:r w:rsidRPr="00B91DA3">
              <w:rPr>
                <w:szCs w:val="21"/>
              </w:rPr>
              <w:t>（</w:t>
            </w:r>
            <w:r w:rsidRPr="00B91DA3">
              <w:rPr>
                <w:szCs w:val="21"/>
              </w:rPr>
              <w:t>4</w:t>
            </w:r>
            <w:r w:rsidRPr="00B91DA3">
              <w:rPr>
                <w:szCs w:val="21"/>
              </w:rPr>
              <w:t>）</w:t>
            </w:r>
            <w:r w:rsidRPr="00B91DA3">
              <w:rPr>
                <w:rFonts w:hint="eastAsia"/>
                <w:szCs w:val="21"/>
              </w:rPr>
              <w:t>水环境</w:t>
            </w:r>
          </w:p>
          <w:p w14:paraId="6351DEBC" w14:textId="77777777" w:rsidR="003417C8" w:rsidRPr="00B91DA3" w:rsidRDefault="003417C8" w:rsidP="003417C8">
            <w:pPr>
              <w:adjustRightInd w:val="0"/>
              <w:snapToGrid w:val="0"/>
              <w:spacing w:line="360" w:lineRule="auto"/>
              <w:ind w:firstLineChars="200" w:firstLine="420"/>
              <w:rPr>
                <w:szCs w:val="21"/>
              </w:rPr>
            </w:pPr>
            <w:r w:rsidRPr="00B91DA3">
              <w:rPr>
                <w:rFonts w:hint="eastAsia"/>
                <w:szCs w:val="21"/>
              </w:rPr>
              <w:t>本项目变电站</w:t>
            </w:r>
            <w:proofErr w:type="gramStart"/>
            <w:r w:rsidRPr="00B91DA3">
              <w:rPr>
                <w:rFonts w:hint="eastAsia"/>
                <w:szCs w:val="21"/>
              </w:rPr>
              <w:t>本期仅</w:t>
            </w:r>
            <w:proofErr w:type="gramEnd"/>
            <w:r w:rsidRPr="00B91DA3">
              <w:rPr>
                <w:rFonts w:hint="eastAsia"/>
                <w:szCs w:val="21"/>
              </w:rPr>
              <w:t>进行间隔扩建，</w:t>
            </w:r>
            <w:r w:rsidRPr="00B91DA3">
              <w:rPr>
                <w:szCs w:val="21"/>
              </w:rPr>
              <w:t>本期</w:t>
            </w:r>
            <w:proofErr w:type="gramStart"/>
            <w:r w:rsidRPr="00B91DA3">
              <w:rPr>
                <w:szCs w:val="21"/>
              </w:rPr>
              <w:t>不</w:t>
            </w:r>
            <w:proofErr w:type="gramEnd"/>
            <w:r w:rsidRPr="00B91DA3">
              <w:rPr>
                <w:szCs w:val="21"/>
              </w:rPr>
              <w:t>新增工作人员，</w:t>
            </w:r>
            <w:proofErr w:type="gramStart"/>
            <w:r w:rsidRPr="00B91DA3">
              <w:rPr>
                <w:szCs w:val="21"/>
              </w:rPr>
              <w:t>不</w:t>
            </w:r>
            <w:proofErr w:type="gramEnd"/>
            <w:r w:rsidRPr="00B91DA3">
              <w:rPr>
                <w:szCs w:val="21"/>
              </w:rPr>
              <w:t>新增生活污水产生量</w:t>
            </w:r>
            <w:r w:rsidRPr="00B91DA3">
              <w:rPr>
                <w:rFonts w:hint="eastAsia"/>
                <w:szCs w:val="21"/>
              </w:rPr>
              <w:t>，</w:t>
            </w:r>
            <w:r w:rsidRPr="00B91DA3">
              <w:rPr>
                <w:szCs w:val="21"/>
              </w:rPr>
              <w:t>对变电站周围水环境没有影响。</w:t>
            </w:r>
          </w:p>
          <w:p w14:paraId="56DAC310" w14:textId="77777777" w:rsidR="003417C8" w:rsidRPr="00B91DA3" w:rsidRDefault="003417C8" w:rsidP="003417C8">
            <w:pPr>
              <w:adjustRightInd w:val="0"/>
              <w:snapToGrid w:val="0"/>
              <w:spacing w:line="360" w:lineRule="auto"/>
              <w:ind w:firstLineChars="200" w:firstLine="420"/>
              <w:rPr>
                <w:szCs w:val="21"/>
              </w:rPr>
            </w:pPr>
            <w:r w:rsidRPr="00B91DA3">
              <w:rPr>
                <w:szCs w:val="21"/>
              </w:rPr>
              <w:t>（</w:t>
            </w:r>
            <w:r w:rsidRPr="00B91DA3">
              <w:rPr>
                <w:szCs w:val="21"/>
              </w:rPr>
              <w:t>5</w:t>
            </w:r>
            <w:r w:rsidRPr="00B91DA3">
              <w:rPr>
                <w:szCs w:val="21"/>
              </w:rPr>
              <w:t>）固体废物</w:t>
            </w:r>
          </w:p>
          <w:p w14:paraId="217A24D1" w14:textId="77777777" w:rsidR="003417C8" w:rsidRPr="00B91DA3" w:rsidRDefault="003417C8" w:rsidP="003417C8">
            <w:pPr>
              <w:adjustRightInd w:val="0"/>
              <w:snapToGrid w:val="0"/>
              <w:spacing w:line="360" w:lineRule="auto"/>
              <w:ind w:firstLineChars="200" w:firstLine="420"/>
              <w:rPr>
                <w:szCs w:val="21"/>
              </w:rPr>
            </w:pPr>
            <w:r w:rsidRPr="00B91DA3">
              <w:rPr>
                <w:rFonts w:hint="eastAsia"/>
                <w:szCs w:val="21"/>
              </w:rPr>
              <w:t>本项目变电站</w:t>
            </w:r>
            <w:proofErr w:type="gramStart"/>
            <w:r w:rsidRPr="00B91DA3">
              <w:rPr>
                <w:rFonts w:hint="eastAsia"/>
                <w:szCs w:val="21"/>
              </w:rPr>
              <w:t>本期仅</w:t>
            </w:r>
            <w:proofErr w:type="gramEnd"/>
            <w:r w:rsidRPr="00B91DA3">
              <w:rPr>
                <w:rFonts w:hint="eastAsia"/>
                <w:szCs w:val="21"/>
              </w:rPr>
              <w:t>进行间隔扩建，</w:t>
            </w:r>
            <w:proofErr w:type="gramStart"/>
            <w:r w:rsidRPr="00B91DA3">
              <w:rPr>
                <w:rFonts w:hint="eastAsia"/>
                <w:szCs w:val="21"/>
              </w:rPr>
              <w:t>不</w:t>
            </w:r>
            <w:proofErr w:type="gramEnd"/>
            <w:r w:rsidRPr="00B91DA3">
              <w:rPr>
                <w:rFonts w:hint="eastAsia"/>
                <w:szCs w:val="21"/>
              </w:rPr>
              <w:t>新增运行人员，</w:t>
            </w:r>
            <w:proofErr w:type="gramStart"/>
            <w:r w:rsidRPr="00B91DA3">
              <w:rPr>
                <w:rFonts w:hint="eastAsia"/>
                <w:szCs w:val="21"/>
              </w:rPr>
              <w:t>不</w:t>
            </w:r>
            <w:proofErr w:type="gramEnd"/>
            <w:r w:rsidRPr="00B91DA3">
              <w:rPr>
                <w:rFonts w:hint="eastAsia"/>
                <w:szCs w:val="21"/>
              </w:rPr>
              <w:t>新增含油设备和铅蓄电池，</w:t>
            </w:r>
            <w:proofErr w:type="gramStart"/>
            <w:r w:rsidRPr="00B91DA3">
              <w:rPr>
                <w:rFonts w:hint="eastAsia"/>
                <w:szCs w:val="21"/>
              </w:rPr>
              <w:t>不</w:t>
            </w:r>
            <w:proofErr w:type="gramEnd"/>
            <w:r w:rsidRPr="00B91DA3">
              <w:rPr>
                <w:rFonts w:hint="eastAsia"/>
                <w:szCs w:val="21"/>
              </w:rPr>
              <w:t>新增危险废物，对周围环境无影响。</w:t>
            </w:r>
          </w:p>
          <w:p w14:paraId="65E31DE5" w14:textId="77777777" w:rsidR="003417C8" w:rsidRPr="00B91DA3" w:rsidRDefault="003417C8" w:rsidP="003417C8">
            <w:pPr>
              <w:adjustRightInd w:val="0"/>
              <w:snapToGrid w:val="0"/>
              <w:spacing w:line="360" w:lineRule="auto"/>
              <w:ind w:firstLineChars="200" w:firstLine="420"/>
              <w:rPr>
                <w:szCs w:val="21"/>
              </w:rPr>
            </w:pPr>
            <w:r w:rsidRPr="00B91DA3">
              <w:rPr>
                <w:szCs w:val="21"/>
              </w:rPr>
              <w:t>（</w:t>
            </w:r>
            <w:r w:rsidRPr="00B91DA3">
              <w:rPr>
                <w:szCs w:val="21"/>
              </w:rPr>
              <w:t>6</w:t>
            </w:r>
            <w:r w:rsidRPr="00B91DA3">
              <w:rPr>
                <w:szCs w:val="21"/>
              </w:rPr>
              <w:t>）环境风险</w:t>
            </w:r>
          </w:p>
          <w:p w14:paraId="54FECE54" w14:textId="2ABAF87D" w:rsidR="003417C8" w:rsidRPr="00B91DA3" w:rsidRDefault="003417C8" w:rsidP="003417C8">
            <w:pPr>
              <w:adjustRightInd w:val="0"/>
              <w:snapToGrid w:val="0"/>
              <w:spacing w:line="360" w:lineRule="auto"/>
              <w:ind w:firstLineChars="200" w:firstLine="420"/>
              <w:rPr>
                <w:b/>
                <w:szCs w:val="21"/>
              </w:rPr>
            </w:pPr>
            <w:r w:rsidRPr="00B91DA3">
              <w:rPr>
                <w:rFonts w:hint="eastAsia"/>
                <w:szCs w:val="21"/>
              </w:rPr>
              <w:t>本项目变电站</w:t>
            </w:r>
            <w:proofErr w:type="gramStart"/>
            <w:r w:rsidRPr="00B91DA3">
              <w:rPr>
                <w:rFonts w:hint="eastAsia"/>
                <w:szCs w:val="21"/>
              </w:rPr>
              <w:t>本期仅</w:t>
            </w:r>
            <w:proofErr w:type="gramEnd"/>
            <w:r w:rsidRPr="00B91DA3">
              <w:rPr>
                <w:rFonts w:hint="eastAsia"/>
                <w:szCs w:val="21"/>
              </w:rPr>
              <w:t>进行间隔扩建，本期</w:t>
            </w:r>
            <w:proofErr w:type="gramStart"/>
            <w:r w:rsidRPr="00B91DA3">
              <w:rPr>
                <w:rFonts w:hint="eastAsia"/>
                <w:szCs w:val="21"/>
              </w:rPr>
              <w:t>不</w:t>
            </w:r>
            <w:proofErr w:type="gramEnd"/>
            <w:r w:rsidRPr="00B91DA3">
              <w:rPr>
                <w:rFonts w:hint="eastAsia"/>
                <w:szCs w:val="21"/>
              </w:rPr>
              <w:t>新增含油设备，</w:t>
            </w:r>
            <w:proofErr w:type="gramStart"/>
            <w:r w:rsidRPr="00B91DA3">
              <w:rPr>
                <w:rFonts w:hint="eastAsia"/>
                <w:szCs w:val="21"/>
              </w:rPr>
              <w:t>不</w:t>
            </w:r>
            <w:proofErr w:type="gramEnd"/>
            <w:r w:rsidRPr="00B91DA3">
              <w:rPr>
                <w:rFonts w:hint="eastAsia"/>
                <w:szCs w:val="21"/>
              </w:rPr>
              <w:t>新增环境风险</w:t>
            </w:r>
            <w:r w:rsidR="00B47B49" w:rsidRPr="00B91DA3">
              <w:rPr>
                <w:rFonts w:hint="eastAsia"/>
                <w:szCs w:val="21"/>
              </w:rPr>
              <w:t>。</w:t>
            </w:r>
          </w:p>
          <w:p w14:paraId="166523FB" w14:textId="77777777" w:rsidR="00041FE0" w:rsidRPr="00B91DA3" w:rsidRDefault="00041FE0" w:rsidP="00041FE0">
            <w:pPr>
              <w:adjustRightInd w:val="0"/>
              <w:snapToGrid w:val="0"/>
              <w:spacing w:beforeLines="50" w:before="120" w:line="360" w:lineRule="auto"/>
              <w:rPr>
                <w:b/>
                <w:szCs w:val="21"/>
              </w:rPr>
            </w:pPr>
            <w:r w:rsidRPr="00B91DA3">
              <w:rPr>
                <w:b/>
                <w:szCs w:val="21"/>
              </w:rPr>
              <w:t>4.</w:t>
            </w:r>
            <w:r w:rsidRPr="00B91DA3">
              <w:rPr>
                <w:rFonts w:hint="eastAsia"/>
                <w:b/>
                <w:szCs w:val="21"/>
              </w:rPr>
              <w:t>3.1</w:t>
            </w:r>
            <w:r w:rsidRPr="00B91DA3">
              <w:rPr>
                <w:b/>
                <w:szCs w:val="21"/>
              </w:rPr>
              <w:t>电磁环境影响分析</w:t>
            </w:r>
          </w:p>
          <w:p w14:paraId="41220ACF" w14:textId="77777777" w:rsidR="00041FE0" w:rsidRPr="00B91DA3" w:rsidRDefault="00041FE0" w:rsidP="00041FE0">
            <w:pPr>
              <w:adjustRightInd w:val="0"/>
              <w:snapToGrid w:val="0"/>
              <w:spacing w:line="360" w:lineRule="auto"/>
              <w:ind w:firstLineChars="200" w:firstLine="420"/>
              <w:rPr>
                <w:szCs w:val="21"/>
              </w:rPr>
            </w:pPr>
            <w:r w:rsidRPr="00B91DA3">
              <w:rPr>
                <w:szCs w:val="21"/>
              </w:rPr>
              <w:t>变电站的主变和高压配电装置在运行时，由于电压等级较高，带电结构中存在大量的电荷，因此会在周围产生一定强度的工频电场，同时由于电流的存在，在带电结构周围会产生交变的工频磁场。</w:t>
            </w:r>
          </w:p>
          <w:p w14:paraId="520581A3" w14:textId="3C11CD85" w:rsidR="00041FE0" w:rsidRPr="00B91DA3" w:rsidRDefault="00041FE0" w:rsidP="00041FE0">
            <w:pPr>
              <w:adjustRightInd w:val="0"/>
              <w:snapToGrid w:val="0"/>
              <w:spacing w:line="360" w:lineRule="auto"/>
              <w:ind w:firstLineChars="200" w:firstLine="420"/>
              <w:rPr>
                <w:szCs w:val="21"/>
              </w:rPr>
            </w:pPr>
            <w:r w:rsidRPr="00B91DA3">
              <w:rPr>
                <w:szCs w:val="21"/>
              </w:rPr>
              <w:t>同时对照已运行的</w:t>
            </w:r>
            <w:r w:rsidR="0054601F" w:rsidRPr="00B91DA3">
              <w:rPr>
                <w:rFonts w:hint="eastAsia"/>
                <w:szCs w:val="21"/>
              </w:rPr>
              <w:t>厦门</w:t>
            </w:r>
            <w:r w:rsidR="00544EA7">
              <w:rPr>
                <w:rFonts w:hint="eastAsia"/>
                <w:szCs w:val="21"/>
              </w:rPr>
              <w:t>**</w:t>
            </w:r>
            <w:r w:rsidRPr="00B91DA3">
              <w:rPr>
                <w:szCs w:val="21"/>
              </w:rPr>
              <w:t>220kV</w:t>
            </w:r>
            <w:r w:rsidRPr="00B91DA3">
              <w:rPr>
                <w:szCs w:val="21"/>
              </w:rPr>
              <w:t>变电站的类比监测结果，福建福州官</w:t>
            </w:r>
            <w:proofErr w:type="gramStart"/>
            <w:r w:rsidRPr="00B91DA3">
              <w:rPr>
                <w:szCs w:val="21"/>
              </w:rPr>
              <w:t>坂</w:t>
            </w:r>
            <w:proofErr w:type="gramEnd"/>
            <w:r w:rsidRPr="00B91DA3">
              <w:rPr>
                <w:szCs w:val="21"/>
              </w:rPr>
              <w:t>220kV</w:t>
            </w:r>
            <w:r w:rsidRPr="00B91DA3">
              <w:rPr>
                <w:szCs w:val="21"/>
              </w:rPr>
              <w:t>变电站</w:t>
            </w:r>
            <w:r w:rsidRPr="00B91DA3">
              <w:rPr>
                <w:rFonts w:hint="eastAsia"/>
                <w:szCs w:val="21"/>
              </w:rPr>
              <w:t>22</w:t>
            </w:r>
            <w:r w:rsidRPr="00B91DA3">
              <w:rPr>
                <w:szCs w:val="21"/>
              </w:rPr>
              <w:t>0kV</w:t>
            </w:r>
            <w:r w:rsidRPr="00B91DA3">
              <w:rPr>
                <w:szCs w:val="21"/>
              </w:rPr>
              <w:t>间隔扩建工程在认真落实电磁环境保护措施后，工频电场、工频磁场对周围环境的影响很小，投入运行后对周围环境的影响满足相应评价标准要求。</w:t>
            </w:r>
          </w:p>
          <w:p w14:paraId="384B2D45" w14:textId="77777777" w:rsidR="00041FE0" w:rsidRPr="00B91DA3" w:rsidRDefault="00041FE0" w:rsidP="00041FE0">
            <w:pPr>
              <w:adjustRightInd w:val="0"/>
              <w:snapToGrid w:val="0"/>
              <w:spacing w:line="360" w:lineRule="auto"/>
              <w:ind w:firstLineChars="200" w:firstLine="422"/>
              <w:rPr>
                <w:b/>
                <w:bCs/>
                <w:szCs w:val="21"/>
              </w:rPr>
            </w:pPr>
            <w:r w:rsidRPr="00B91DA3">
              <w:rPr>
                <w:b/>
                <w:bCs/>
                <w:szCs w:val="21"/>
              </w:rPr>
              <w:t>电磁环境影响分析详见电磁环境影响专题评价。</w:t>
            </w:r>
          </w:p>
          <w:p w14:paraId="346AF10E" w14:textId="77777777" w:rsidR="00E56A86" w:rsidRPr="00B91DA3" w:rsidRDefault="00E56A86" w:rsidP="00E56A86">
            <w:pPr>
              <w:adjustRightInd w:val="0"/>
              <w:snapToGrid w:val="0"/>
              <w:spacing w:line="360" w:lineRule="auto"/>
              <w:rPr>
                <w:b/>
                <w:szCs w:val="21"/>
              </w:rPr>
            </w:pPr>
            <w:r w:rsidRPr="00B91DA3">
              <w:rPr>
                <w:b/>
                <w:szCs w:val="21"/>
              </w:rPr>
              <w:t>4.</w:t>
            </w:r>
            <w:r w:rsidRPr="00B91DA3">
              <w:rPr>
                <w:rFonts w:hint="eastAsia"/>
                <w:b/>
                <w:szCs w:val="21"/>
              </w:rPr>
              <w:t>3.2</w:t>
            </w:r>
            <w:r w:rsidRPr="00B91DA3">
              <w:rPr>
                <w:b/>
                <w:szCs w:val="21"/>
              </w:rPr>
              <w:t>声环境影响分析</w:t>
            </w:r>
          </w:p>
          <w:p w14:paraId="05AE675A" w14:textId="638D6863" w:rsidR="00E56A86" w:rsidRPr="00B91DA3" w:rsidRDefault="00E56A86" w:rsidP="00E56A86">
            <w:pPr>
              <w:adjustRightInd w:val="0"/>
              <w:snapToGrid w:val="0"/>
              <w:spacing w:line="360" w:lineRule="auto"/>
              <w:ind w:firstLineChars="200" w:firstLine="420"/>
              <w:rPr>
                <w:szCs w:val="21"/>
              </w:rPr>
            </w:pPr>
            <w:r w:rsidRPr="00B91DA3">
              <w:rPr>
                <w:szCs w:val="21"/>
              </w:rPr>
              <w:t>根据现状监测结果，本项目官</w:t>
            </w:r>
            <w:proofErr w:type="gramStart"/>
            <w:r w:rsidRPr="00B91DA3">
              <w:rPr>
                <w:szCs w:val="21"/>
              </w:rPr>
              <w:t>坂</w:t>
            </w:r>
            <w:proofErr w:type="gramEnd"/>
            <w:r w:rsidRPr="00B91DA3">
              <w:rPr>
                <w:szCs w:val="21"/>
              </w:rPr>
              <w:t>220kV</w:t>
            </w:r>
            <w:r w:rsidRPr="00B91DA3">
              <w:rPr>
                <w:szCs w:val="21"/>
              </w:rPr>
              <w:t>变电站四周测点处昼间环境噪声和夜间环境噪声能满足</w:t>
            </w:r>
            <w:r w:rsidRPr="00B91DA3">
              <w:rPr>
                <w:rFonts w:hint="eastAsia"/>
                <w:szCs w:val="21"/>
              </w:rPr>
              <w:t>《声环境质量标准》（</w:t>
            </w:r>
            <w:r w:rsidRPr="00B91DA3">
              <w:rPr>
                <w:rFonts w:hint="eastAsia"/>
                <w:szCs w:val="21"/>
              </w:rPr>
              <w:t>GB3096-2008</w:t>
            </w:r>
            <w:r w:rsidRPr="00B91DA3">
              <w:rPr>
                <w:rFonts w:hint="eastAsia"/>
                <w:szCs w:val="21"/>
              </w:rPr>
              <w:t>）</w:t>
            </w:r>
            <w:r w:rsidRPr="00B91DA3">
              <w:rPr>
                <w:szCs w:val="21"/>
              </w:rPr>
              <w:t>中</w:t>
            </w:r>
            <w:r w:rsidRPr="00B91DA3">
              <w:rPr>
                <w:szCs w:val="21"/>
              </w:rPr>
              <w:t>2</w:t>
            </w:r>
            <w:r w:rsidRPr="00B91DA3">
              <w:rPr>
                <w:szCs w:val="21"/>
              </w:rPr>
              <w:t>类标准限值要求</w:t>
            </w:r>
            <w:r w:rsidRPr="00B91DA3">
              <w:rPr>
                <w:rFonts w:hint="eastAsia"/>
                <w:szCs w:val="21"/>
              </w:rPr>
              <w:t>；同时根据《福州官坂</w:t>
            </w:r>
            <w:r w:rsidRPr="00B91DA3">
              <w:rPr>
                <w:rFonts w:hint="eastAsia"/>
                <w:szCs w:val="21"/>
              </w:rPr>
              <w:t>220</w:t>
            </w:r>
            <w:r w:rsidRPr="00B91DA3">
              <w:rPr>
                <w:rFonts w:hint="eastAsia"/>
                <w:szCs w:val="21"/>
              </w:rPr>
              <w:t>千伏输变电工程环境影响报告表》，官</w:t>
            </w:r>
            <w:proofErr w:type="gramStart"/>
            <w:r w:rsidRPr="00B91DA3">
              <w:rPr>
                <w:rFonts w:hint="eastAsia"/>
                <w:szCs w:val="21"/>
              </w:rPr>
              <w:t>坂</w:t>
            </w:r>
            <w:proofErr w:type="gramEnd"/>
            <w:r w:rsidRPr="00B91DA3">
              <w:rPr>
                <w:rFonts w:hint="eastAsia"/>
                <w:szCs w:val="21"/>
              </w:rPr>
              <w:t>220kV</w:t>
            </w:r>
            <w:r w:rsidRPr="00B91DA3">
              <w:rPr>
                <w:rFonts w:hint="eastAsia"/>
                <w:szCs w:val="21"/>
              </w:rPr>
              <w:t>建成投产后变电站四周厂界噪声满足</w:t>
            </w:r>
            <w:r w:rsidR="00F50332" w:rsidRPr="00F50332">
              <w:rPr>
                <w:szCs w:val="21"/>
              </w:rPr>
              <w:t>《工业企业厂界环境噪声排放标准》（</w:t>
            </w:r>
            <w:r w:rsidR="00F50332" w:rsidRPr="00F50332">
              <w:rPr>
                <w:szCs w:val="21"/>
              </w:rPr>
              <w:t>GB12348-2008</w:t>
            </w:r>
            <w:r w:rsidR="00F50332" w:rsidRPr="00F50332">
              <w:rPr>
                <w:szCs w:val="21"/>
              </w:rPr>
              <w:t>）</w:t>
            </w:r>
            <w:r w:rsidRPr="00B91DA3">
              <w:rPr>
                <w:szCs w:val="21"/>
              </w:rPr>
              <w:t>中</w:t>
            </w:r>
            <w:r w:rsidRPr="00B91DA3">
              <w:rPr>
                <w:szCs w:val="21"/>
              </w:rPr>
              <w:t>2</w:t>
            </w:r>
            <w:r w:rsidRPr="00B91DA3">
              <w:rPr>
                <w:szCs w:val="21"/>
              </w:rPr>
              <w:t>类标准限值要求。本项目为</w:t>
            </w:r>
            <w:r w:rsidRPr="00B91DA3">
              <w:rPr>
                <w:szCs w:val="21"/>
              </w:rPr>
              <w:lastRenderedPageBreak/>
              <w:t>间隔扩建工程，</w:t>
            </w:r>
            <w:proofErr w:type="gramStart"/>
            <w:r w:rsidRPr="00B91DA3">
              <w:rPr>
                <w:szCs w:val="21"/>
              </w:rPr>
              <w:t>不</w:t>
            </w:r>
            <w:proofErr w:type="gramEnd"/>
            <w:r w:rsidRPr="00B91DA3">
              <w:rPr>
                <w:szCs w:val="21"/>
              </w:rPr>
              <w:t>新增声源设备，不改变站内现有声源数量及布置形式，</w:t>
            </w:r>
            <w:proofErr w:type="gramStart"/>
            <w:r w:rsidRPr="00B91DA3">
              <w:rPr>
                <w:szCs w:val="21"/>
              </w:rPr>
              <w:t>不</w:t>
            </w:r>
            <w:proofErr w:type="gramEnd"/>
            <w:r w:rsidRPr="00B91DA3">
              <w:rPr>
                <w:szCs w:val="21"/>
              </w:rPr>
              <w:t>新增噪声影响，项目建设前后对</w:t>
            </w:r>
            <w:proofErr w:type="gramStart"/>
            <w:r w:rsidRPr="00B91DA3">
              <w:rPr>
                <w:szCs w:val="21"/>
              </w:rPr>
              <w:t>周围声</w:t>
            </w:r>
            <w:proofErr w:type="gramEnd"/>
            <w:r w:rsidRPr="00B91DA3">
              <w:rPr>
                <w:szCs w:val="21"/>
              </w:rPr>
              <w:t>环境的影响没有变化，因此本项目建成投运后，变电站厂界环境噪声仍能够满足相应标准限值要求。</w:t>
            </w:r>
          </w:p>
          <w:p w14:paraId="0EBFA331" w14:textId="77777777" w:rsidR="00E56A86" w:rsidRPr="00B91DA3" w:rsidRDefault="00E56A86" w:rsidP="00E56A86">
            <w:pPr>
              <w:adjustRightInd w:val="0"/>
              <w:snapToGrid w:val="0"/>
              <w:spacing w:line="360" w:lineRule="auto"/>
              <w:rPr>
                <w:b/>
                <w:szCs w:val="21"/>
              </w:rPr>
            </w:pPr>
            <w:r w:rsidRPr="00B91DA3">
              <w:rPr>
                <w:b/>
                <w:szCs w:val="21"/>
              </w:rPr>
              <w:t>4.</w:t>
            </w:r>
            <w:r w:rsidRPr="00B91DA3">
              <w:rPr>
                <w:rFonts w:hint="eastAsia"/>
                <w:b/>
                <w:szCs w:val="21"/>
              </w:rPr>
              <w:t>3.3</w:t>
            </w:r>
            <w:r w:rsidRPr="00B91DA3">
              <w:rPr>
                <w:b/>
                <w:szCs w:val="21"/>
              </w:rPr>
              <w:t>生态影响分析</w:t>
            </w:r>
          </w:p>
          <w:p w14:paraId="68E44AD1" w14:textId="77777777" w:rsidR="00E56A86" w:rsidRPr="00B91DA3" w:rsidRDefault="00E56A86" w:rsidP="00E56A86">
            <w:pPr>
              <w:adjustRightInd w:val="0"/>
              <w:snapToGrid w:val="0"/>
              <w:spacing w:line="360" w:lineRule="auto"/>
              <w:ind w:firstLineChars="200" w:firstLine="420"/>
              <w:rPr>
                <w:szCs w:val="21"/>
              </w:rPr>
            </w:pPr>
            <w:r w:rsidRPr="00B91DA3">
              <w:rPr>
                <w:szCs w:val="21"/>
              </w:rPr>
              <w:t>本期扩建工程在官</w:t>
            </w:r>
            <w:proofErr w:type="gramStart"/>
            <w:r w:rsidRPr="00B91DA3">
              <w:rPr>
                <w:szCs w:val="21"/>
              </w:rPr>
              <w:t>坂</w:t>
            </w:r>
            <w:proofErr w:type="gramEnd"/>
            <w:r w:rsidRPr="00B91DA3">
              <w:rPr>
                <w:szCs w:val="21"/>
              </w:rPr>
              <w:t>220kV</w:t>
            </w:r>
            <w:r w:rsidRPr="00B91DA3">
              <w:rPr>
                <w:szCs w:val="21"/>
              </w:rPr>
              <w:t>变电站内进行，后期运维在变电站站内进行，不涉及站外。运行</w:t>
            </w:r>
            <w:proofErr w:type="gramStart"/>
            <w:r w:rsidRPr="00B91DA3">
              <w:rPr>
                <w:szCs w:val="21"/>
              </w:rPr>
              <w:t>期做好</w:t>
            </w:r>
            <w:proofErr w:type="gramEnd"/>
            <w:r w:rsidRPr="00B91DA3">
              <w:rPr>
                <w:szCs w:val="21"/>
              </w:rPr>
              <w:t>运行管理，强化设备检修维护人员的生态环境保护意识教育，并严格管理，避免对项目周边的自然植被和生态系统的破坏。总体上，本项目运行期对周围生态影响较小。</w:t>
            </w:r>
          </w:p>
          <w:p w14:paraId="191720B9" w14:textId="77777777" w:rsidR="00E56A86" w:rsidRPr="00B91DA3" w:rsidRDefault="00E56A86" w:rsidP="00E56A86">
            <w:pPr>
              <w:adjustRightInd w:val="0"/>
              <w:snapToGrid w:val="0"/>
              <w:spacing w:line="360" w:lineRule="auto"/>
              <w:rPr>
                <w:b/>
                <w:szCs w:val="21"/>
              </w:rPr>
            </w:pPr>
            <w:r w:rsidRPr="00B91DA3">
              <w:rPr>
                <w:b/>
                <w:szCs w:val="21"/>
              </w:rPr>
              <w:t>4.</w:t>
            </w:r>
            <w:r w:rsidRPr="00B91DA3">
              <w:rPr>
                <w:rFonts w:hint="eastAsia"/>
                <w:b/>
                <w:szCs w:val="21"/>
              </w:rPr>
              <w:t>3.4</w:t>
            </w:r>
            <w:r w:rsidRPr="00B91DA3">
              <w:rPr>
                <w:b/>
                <w:szCs w:val="21"/>
              </w:rPr>
              <w:t>水环境影响分析</w:t>
            </w:r>
          </w:p>
          <w:p w14:paraId="274F2928" w14:textId="77777777" w:rsidR="00E56A86" w:rsidRPr="00B91DA3" w:rsidRDefault="00E56A86" w:rsidP="00E56A86">
            <w:pPr>
              <w:adjustRightInd w:val="0"/>
              <w:snapToGrid w:val="0"/>
              <w:spacing w:line="360" w:lineRule="auto"/>
              <w:ind w:firstLineChars="200" w:firstLine="420"/>
              <w:rPr>
                <w:szCs w:val="21"/>
              </w:rPr>
            </w:pPr>
            <w:r w:rsidRPr="00B91DA3">
              <w:rPr>
                <w:szCs w:val="21"/>
              </w:rPr>
              <w:t>官</w:t>
            </w:r>
            <w:proofErr w:type="gramStart"/>
            <w:r w:rsidRPr="00B91DA3">
              <w:rPr>
                <w:szCs w:val="21"/>
              </w:rPr>
              <w:t>坂</w:t>
            </w:r>
            <w:proofErr w:type="gramEnd"/>
            <w:r w:rsidRPr="00B91DA3">
              <w:rPr>
                <w:szCs w:val="21"/>
              </w:rPr>
              <w:t>220kV</w:t>
            </w:r>
            <w:r w:rsidRPr="00B91DA3">
              <w:rPr>
                <w:szCs w:val="21"/>
              </w:rPr>
              <w:t>变电站本期</w:t>
            </w:r>
            <w:proofErr w:type="gramStart"/>
            <w:r w:rsidRPr="00B91DA3">
              <w:rPr>
                <w:szCs w:val="21"/>
              </w:rPr>
              <w:t>不</w:t>
            </w:r>
            <w:proofErr w:type="gramEnd"/>
            <w:r w:rsidRPr="00B91DA3">
              <w:rPr>
                <w:szCs w:val="21"/>
              </w:rPr>
              <w:t>新增工作人员，</w:t>
            </w:r>
            <w:proofErr w:type="gramStart"/>
            <w:r w:rsidRPr="00B91DA3">
              <w:rPr>
                <w:szCs w:val="21"/>
              </w:rPr>
              <w:t>不</w:t>
            </w:r>
            <w:proofErr w:type="gramEnd"/>
            <w:r w:rsidRPr="00B91DA3">
              <w:rPr>
                <w:szCs w:val="21"/>
              </w:rPr>
              <w:t>新增生活污水产生量。</w:t>
            </w:r>
            <w:r w:rsidRPr="00B91DA3">
              <w:rPr>
                <w:rFonts w:hint="eastAsia"/>
                <w:szCs w:val="21"/>
              </w:rPr>
              <w:t>官</w:t>
            </w:r>
            <w:proofErr w:type="gramStart"/>
            <w:r w:rsidRPr="00B91DA3">
              <w:rPr>
                <w:rFonts w:hint="eastAsia"/>
                <w:szCs w:val="21"/>
              </w:rPr>
              <w:t>坂</w:t>
            </w:r>
            <w:proofErr w:type="gramEnd"/>
            <w:r w:rsidRPr="00B91DA3">
              <w:rPr>
                <w:rFonts w:hint="eastAsia"/>
                <w:szCs w:val="21"/>
              </w:rPr>
              <w:t>220kV</w:t>
            </w:r>
            <w:r w:rsidRPr="00B91DA3">
              <w:rPr>
                <w:rFonts w:hint="eastAsia"/>
                <w:szCs w:val="21"/>
              </w:rPr>
              <w:t>变电站前期工程投产后</w:t>
            </w:r>
            <w:r w:rsidRPr="00B91DA3">
              <w:rPr>
                <w:szCs w:val="21"/>
              </w:rPr>
              <w:t>日常巡视及检修等工作人员所产生的少量生活污水经化粪池处理后定期清运，不排入周围环境，对变电站周围水环境没有影响。</w:t>
            </w:r>
          </w:p>
          <w:p w14:paraId="22EAB61B" w14:textId="77777777" w:rsidR="00E56A86" w:rsidRPr="00B91DA3" w:rsidRDefault="00E56A86" w:rsidP="00E56A86">
            <w:pPr>
              <w:adjustRightInd w:val="0"/>
              <w:snapToGrid w:val="0"/>
              <w:spacing w:line="360" w:lineRule="auto"/>
              <w:rPr>
                <w:b/>
                <w:szCs w:val="21"/>
              </w:rPr>
            </w:pPr>
            <w:r w:rsidRPr="00B91DA3">
              <w:rPr>
                <w:b/>
                <w:szCs w:val="21"/>
              </w:rPr>
              <w:t>4.</w:t>
            </w:r>
            <w:r w:rsidRPr="00B91DA3">
              <w:rPr>
                <w:rFonts w:hint="eastAsia"/>
                <w:b/>
                <w:szCs w:val="21"/>
              </w:rPr>
              <w:t>3.5</w:t>
            </w:r>
            <w:r w:rsidRPr="00B91DA3">
              <w:rPr>
                <w:b/>
                <w:szCs w:val="21"/>
              </w:rPr>
              <w:t>固体废物影响分析</w:t>
            </w:r>
          </w:p>
          <w:p w14:paraId="2158E3BB" w14:textId="77777777" w:rsidR="00E56A86" w:rsidRPr="00B91DA3" w:rsidRDefault="00E56A86" w:rsidP="00E56A86">
            <w:pPr>
              <w:adjustRightInd w:val="0"/>
              <w:snapToGrid w:val="0"/>
              <w:spacing w:line="360" w:lineRule="auto"/>
              <w:ind w:firstLineChars="200" w:firstLine="420"/>
              <w:rPr>
                <w:szCs w:val="21"/>
              </w:rPr>
            </w:pPr>
            <w:r w:rsidRPr="00B91DA3">
              <w:rPr>
                <w:szCs w:val="21"/>
              </w:rPr>
              <w:t>官</w:t>
            </w:r>
            <w:proofErr w:type="gramStart"/>
            <w:r w:rsidRPr="00B91DA3">
              <w:rPr>
                <w:szCs w:val="21"/>
              </w:rPr>
              <w:t>坂</w:t>
            </w:r>
            <w:proofErr w:type="gramEnd"/>
            <w:r w:rsidRPr="00B91DA3">
              <w:rPr>
                <w:szCs w:val="21"/>
              </w:rPr>
              <w:t>220kV</w:t>
            </w:r>
            <w:r w:rsidRPr="00B91DA3">
              <w:rPr>
                <w:szCs w:val="21"/>
              </w:rPr>
              <w:t>变电站本期</w:t>
            </w:r>
            <w:proofErr w:type="gramStart"/>
            <w:r w:rsidRPr="00B91DA3">
              <w:rPr>
                <w:szCs w:val="21"/>
              </w:rPr>
              <w:t>不</w:t>
            </w:r>
            <w:proofErr w:type="gramEnd"/>
            <w:r w:rsidRPr="00B91DA3">
              <w:rPr>
                <w:szCs w:val="21"/>
              </w:rPr>
              <w:t>新增工作人员，</w:t>
            </w:r>
            <w:proofErr w:type="gramStart"/>
            <w:r w:rsidRPr="00B91DA3">
              <w:rPr>
                <w:szCs w:val="21"/>
              </w:rPr>
              <w:t>不</w:t>
            </w:r>
            <w:proofErr w:type="gramEnd"/>
            <w:r w:rsidRPr="00B91DA3">
              <w:rPr>
                <w:szCs w:val="21"/>
              </w:rPr>
              <w:t>新增生活垃圾产生量。</w:t>
            </w:r>
            <w:r w:rsidRPr="00B91DA3">
              <w:rPr>
                <w:rFonts w:hint="eastAsia"/>
                <w:szCs w:val="21"/>
              </w:rPr>
              <w:t>官</w:t>
            </w:r>
            <w:proofErr w:type="gramStart"/>
            <w:r w:rsidRPr="00B91DA3">
              <w:rPr>
                <w:rFonts w:hint="eastAsia"/>
                <w:szCs w:val="21"/>
              </w:rPr>
              <w:t>坂</w:t>
            </w:r>
            <w:proofErr w:type="gramEnd"/>
            <w:r w:rsidRPr="00B91DA3">
              <w:rPr>
                <w:rFonts w:hint="eastAsia"/>
                <w:szCs w:val="21"/>
              </w:rPr>
              <w:t>220kV</w:t>
            </w:r>
            <w:r w:rsidRPr="00B91DA3">
              <w:rPr>
                <w:rFonts w:hint="eastAsia"/>
                <w:szCs w:val="21"/>
              </w:rPr>
              <w:t>变电站前期工程投产后</w:t>
            </w:r>
            <w:r w:rsidRPr="00B91DA3">
              <w:rPr>
                <w:szCs w:val="21"/>
              </w:rPr>
              <w:t>日常巡视及检修等工作人员产生的生活垃圾由站内垃圾桶分类收集后，委托地方环卫部门及时清运，不排入周围环境，对周围环境无影响。</w:t>
            </w:r>
          </w:p>
          <w:p w14:paraId="6A254011" w14:textId="77777777" w:rsidR="00E56A86" w:rsidRPr="00B91DA3" w:rsidRDefault="00E56A86" w:rsidP="00E56A86">
            <w:pPr>
              <w:adjustRightInd w:val="0"/>
              <w:snapToGrid w:val="0"/>
              <w:spacing w:line="360" w:lineRule="auto"/>
              <w:ind w:firstLineChars="200" w:firstLine="420"/>
              <w:rPr>
                <w:szCs w:val="21"/>
              </w:rPr>
            </w:pPr>
            <w:proofErr w:type="gramStart"/>
            <w:r w:rsidRPr="00B91DA3">
              <w:rPr>
                <w:szCs w:val="21"/>
              </w:rPr>
              <w:t>本期仅</w:t>
            </w:r>
            <w:proofErr w:type="gramEnd"/>
            <w:r w:rsidRPr="00B91DA3">
              <w:rPr>
                <w:szCs w:val="21"/>
              </w:rPr>
              <w:t>进行间隔扩建，</w:t>
            </w:r>
            <w:proofErr w:type="gramStart"/>
            <w:r w:rsidRPr="00B91DA3">
              <w:rPr>
                <w:szCs w:val="21"/>
              </w:rPr>
              <w:t>不</w:t>
            </w:r>
            <w:proofErr w:type="gramEnd"/>
            <w:r w:rsidRPr="00B91DA3">
              <w:rPr>
                <w:szCs w:val="21"/>
              </w:rPr>
              <w:t>新增运行人员，</w:t>
            </w:r>
            <w:proofErr w:type="gramStart"/>
            <w:r w:rsidRPr="00B91DA3">
              <w:rPr>
                <w:szCs w:val="21"/>
              </w:rPr>
              <w:t>不</w:t>
            </w:r>
            <w:proofErr w:type="gramEnd"/>
            <w:r w:rsidRPr="00B91DA3">
              <w:rPr>
                <w:szCs w:val="21"/>
              </w:rPr>
              <w:t>新增含油设备和铅蓄电池，</w:t>
            </w:r>
            <w:proofErr w:type="gramStart"/>
            <w:r w:rsidRPr="00B91DA3">
              <w:rPr>
                <w:szCs w:val="21"/>
              </w:rPr>
              <w:t>不</w:t>
            </w:r>
            <w:proofErr w:type="gramEnd"/>
            <w:r w:rsidRPr="00B91DA3">
              <w:rPr>
                <w:szCs w:val="21"/>
              </w:rPr>
              <w:t>新增危险废物，对周围环境无影响。</w:t>
            </w:r>
          </w:p>
          <w:p w14:paraId="3217C2CA" w14:textId="77777777" w:rsidR="00E56A86" w:rsidRPr="00B91DA3" w:rsidRDefault="00E56A86" w:rsidP="00E56A86">
            <w:pPr>
              <w:adjustRightInd w:val="0"/>
              <w:snapToGrid w:val="0"/>
              <w:spacing w:line="360" w:lineRule="auto"/>
              <w:rPr>
                <w:b/>
                <w:szCs w:val="21"/>
              </w:rPr>
            </w:pPr>
            <w:r w:rsidRPr="00B91DA3">
              <w:rPr>
                <w:b/>
                <w:szCs w:val="21"/>
              </w:rPr>
              <w:t>4.</w:t>
            </w:r>
            <w:r w:rsidRPr="00B91DA3">
              <w:rPr>
                <w:rFonts w:hint="eastAsia"/>
                <w:b/>
                <w:szCs w:val="21"/>
              </w:rPr>
              <w:t>3.6</w:t>
            </w:r>
            <w:r w:rsidRPr="00B91DA3">
              <w:rPr>
                <w:b/>
                <w:szCs w:val="21"/>
              </w:rPr>
              <w:t>环境风险分析</w:t>
            </w:r>
          </w:p>
          <w:p w14:paraId="44BB4373" w14:textId="3A72375E" w:rsidR="00970FC4" w:rsidRPr="00B91DA3" w:rsidRDefault="00E56A86" w:rsidP="00E56A86">
            <w:pPr>
              <w:adjustRightInd w:val="0"/>
              <w:snapToGrid w:val="0"/>
              <w:spacing w:line="360" w:lineRule="auto"/>
              <w:ind w:firstLineChars="200" w:firstLine="420"/>
              <w:rPr>
                <w:szCs w:val="21"/>
              </w:rPr>
            </w:pPr>
            <w:r w:rsidRPr="00B91DA3">
              <w:rPr>
                <w:szCs w:val="21"/>
              </w:rPr>
              <w:t>官</w:t>
            </w:r>
            <w:proofErr w:type="gramStart"/>
            <w:r w:rsidRPr="00B91DA3">
              <w:rPr>
                <w:szCs w:val="21"/>
              </w:rPr>
              <w:t>坂</w:t>
            </w:r>
            <w:proofErr w:type="gramEnd"/>
            <w:r w:rsidRPr="00B91DA3">
              <w:rPr>
                <w:szCs w:val="21"/>
              </w:rPr>
              <w:t>220kV</w:t>
            </w:r>
            <w:r w:rsidRPr="00B91DA3">
              <w:rPr>
                <w:szCs w:val="21"/>
              </w:rPr>
              <w:t>变电站本期</w:t>
            </w:r>
            <w:proofErr w:type="gramStart"/>
            <w:r w:rsidRPr="00B91DA3">
              <w:rPr>
                <w:szCs w:val="21"/>
              </w:rPr>
              <w:t>不</w:t>
            </w:r>
            <w:proofErr w:type="gramEnd"/>
            <w:r w:rsidRPr="00B91DA3">
              <w:rPr>
                <w:szCs w:val="21"/>
              </w:rPr>
              <w:t>新增含油设备，</w:t>
            </w:r>
            <w:proofErr w:type="gramStart"/>
            <w:r w:rsidRPr="00B91DA3">
              <w:rPr>
                <w:szCs w:val="21"/>
              </w:rPr>
              <w:t>不</w:t>
            </w:r>
            <w:proofErr w:type="gramEnd"/>
            <w:r w:rsidRPr="00B91DA3">
              <w:rPr>
                <w:szCs w:val="21"/>
              </w:rPr>
              <w:t>新增环境风险；变电站前期</w:t>
            </w:r>
            <w:r w:rsidRPr="00B91DA3">
              <w:rPr>
                <w:rFonts w:hint="eastAsia"/>
                <w:szCs w:val="21"/>
              </w:rPr>
              <w:t>工程</w:t>
            </w:r>
            <w:r w:rsidRPr="00B91DA3">
              <w:rPr>
                <w:szCs w:val="21"/>
              </w:rPr>
              <w:t>已按照相关设计规范要求，在主变下方设置了事故油坑，事故</w:t>
            </w:r>
            <w:proofErr w:type="gramStart"/>
            <w:r w:rsidRPr="00B91DA3">
              <w:rPr>
                <w:szCs w:val="21"/>
              </w:rPr>
              <w:t>油坑与</w:t>
            </w:r>
            <w:proofErr w:type="gramEnd"/>
            <w:r w:rsidRPr="00B91DA3">
              <w:rPr>
                <w:szCs w:val="21"/>
              </w:rPr>
              <w:t>事故油池相连。</w:t>
            </w:r>
          </w:p>
        </w:tc>
      </w:tr>
      <w:tr w:rsidR="00907092" w:rsidRPr="00B91DA3" w14:paraId="7A2A6547" w14:textId="77777777" w:rsidTr="00A658E6">
        <w:trPr>
          <w:jc w:val="center"/>
        </w:trPr>
        <w:tc>
          <w:tcPr>
            <w:tcW w:w="247" w:type="pct"/>
            <w:tcMar>
              <w:left w:w="28" w:type="dxa"/>
              <w:right w:w="28" w:type="dxa"/>
            </w:tcMar>
            <w:vAlign w:val="center"/>
          </w:tcPr>
          <w:p w14:paraId="39DC7BB9" w14:textId="575346B4" w:rsidR="00907092" w:rsidRPr="00B91DA3" w:rsidRDefault="0046639C" w:rsidP="0046639C">
            <w:pPr>
              <w:pStyle w:val="af0"/>
              <w:adjustRightInd w:val="0"/>
              <w:spacing w:before="0" w:after="0"/>
              <w:jc w:val="center"/>
              <w:rPr>
                <w:rFonts w:hint="eastAsia"/>
                <w:bCs/>
                <w:color w:val="000000" w:themeColor="text1"/>
                <w:spacing w:val="10"/>
                <w:kern w:val="2"/>
                <w:sz w:val="21"/>
                <w:szCs w:val="21"/>
              </w:rPr>
            </w:pPr>
            <w:r w:rsidRPr="00B91DA3">
              <w:rPr>
                <w:rFonts w:ascii="Times New Roman" w:hAnsi="Times New Roman" w:hint="eastAsia"/>
                <w:bCs/>
                <w:color w:val="000000" w:themeColor="text1"/>
                <w:kern w:val="2"/>
                <w:sz w:val="21"/>
                <w:szCs w:val="21"/>
              </w:rPr>
              <w:t>选址选线环境合理性分析</w:t>
            </w:r>
          </w:p>
        </w:tc>
        <w:tc>
          <w:tcPr>
            <w:tcW w:w="4753" w:type="pct"/>
          </w:tcPr>
          <w:p w14:paraId="630B527F" w14:textId="26D61AC3" w:rsidR="00BE4BFF" w:rsidRPr="00B91DA3" w:rsidRDefault="00BE4BFF" w:rsidP="00BE4BFF">
            <w:pPr>
              <w:adjustRightInd w:val="0"/>
              <w:snapToGrid w:val="0"/>
              <w:spacing w:line="360" w:lineRule="auto"/>
              <w:ind w:firstLineChars="200" w:firstLine="420"/>
              <w:rPr>
                <w:szCs w:val="21"/>
              </w:rPr>
            </w:pPr>
            <w:r w:rsidRPr="00B91DA3">
              <w:rPr>
                <w:szCs w:val="21"/>
              </w:rPr>
              <w:t>官</w:t>
            </w:r>
            <w:proofErr w:type="gramStart"/>
            <w:r w:rsidRPr="00B91DA3">
              <w:rPr>
                <w:szCs w:val="21"/>
              </w:rPr>
              <w:t>坂</w:t>
            </w:r>
            <w:proofErr w:type="gramEnd"/>
            <w:r w:rsidRPr="00B91DA3">
              <w:rPr>
                <w:szCs w:val="21"/>
              </w:rPr>
              <w:t>220kV</w:t>
            </w:r>
            <w:r w:rsidRPr="00B91DA3">
              <w:rPr>
                <w:szCs w:val="21"/>
              </w:rPr>
              <w:t>变电站站址位于福州市连江县官</w:t>
            </w:r>
            <w:proofErr w:type="gramStart"/>
            <w:r w:rsidRPr="00B91DA3">
              <w:rPr>
                <w:szCs w:val="21"/>
              </w:rPr>
              <w:t>坂</w:t>
            </w:r>
            <w:proofErr w:type="gramEnd"/>
            <w:r w:rsidRPr="00B91DA3">
              <w:rPr>
                <w:szCs w:val="21"/>
              </w:rPr>
              <w:t>镇塘边村，站</w:t>
            </w:r>
            <w:proofErr w:type="gramStart"/>
            <w:r w:rsidRPr="00B91DA3">
              <w:rPr>
                <w:szCs w:val="21"/>
              </w:rPr>
              <w:t>址周围</w:t>
            </w:r>
            <w:proofErr w:type="gramEnd"/>
            <w:r w:rsidRPr="00B91DA3">
              <w:rPr>
                <w:szCs w:val="21"/>
              </w:rPr>
              <w:t>主要为林地、其他农用地</w:t>
            </w:r>
            <w:r w:rsidRPr="00B91DA3">
              <w:rPr>
                <w:bCs/>
                <w:szCs w:val="21"/>
              </w:rPr>
              <w:t>等，官</w:t>
            </w:r>
            <w:proofErr w:type="gramStart"/>
            <w:r w:rsidRPr="00B91DA3">
              <w:rPr>
                <w:bCs/>
                <w:szCs w:val="21"/>
              </w:rPr>
              <w:t>坂</w:t>
            </w:r>
            <w:proofErr w:type="gramEnd"/>
            <w:r w:rsidRPr="00B91DA3">
              <w:rPr>
                <w:bCs/>
                <w:szCs w:val="21"/>
              </w:rPr>
              <w:t>220kV</w:t>
            </w:r>
            <w:r w:rsidRPr="00B91DA3">
              <w:rPr>
                <w:bCs/>
                <w:szCs w:val="21"/>
              </w:rPr>
              <w:t>变电站前期已取得连江县自然资源和规划局的建设项目用地预审与选址意见书，本期是在官</w:t>
            </w:r>
            <w:proofErr w:type="gramStart"/>
            <w:r w:rsidRPr="00B91DA3">
              <w:rPr>
                <w:bCs/>
                <w:szCs w:val="21"/>
              </w:rPr>
              <w:t>坂</w:t>
            </w:r>
            <w:proofErr w:type="gramEnd"/>
            <w:r w:rsidRPr="00B91DA3">
              <w:rPr>
                <w:bCs/>
                <w:szCs w:val="21"/>
              </w:rPr>
              <w:t>220kV</w:t>
            </w:r>
            <w:r w:rsidRPr="00B91DA3">
              <w:rPr>
                <w:bCs/>
                <w:szCs w:val="21"/>
              </w:rPr>
              <w:t>变电站内</w:t>
            </w:r>
            <w:r w:rsidRPr="00B91DA3">
              <w:rPr>
                <w:kern w:val="0"/>
                <w:szCs w:val="21"/>
              </w:rPr>
              <w:t>进行间隔扩建，</w:t>
            </w:r>
            <w:proofErr w:type="gramStart"/>
            <w:r w:rsidRPr="00B91DA3">
              <w:rPr>
                <w:bCs/>
                <w:szCs w:val="21"/>
              </w:rPr>
              <w:t>不</w:t>
            </w:r>
            <w:proofErr w:type="gramEnd"/>
            <w:r w:rsidRPr="00B91DA3">
              <w:rPr>
                <w:bCs/>
                <w:szCs w:val="21"/>
              </w:rPr>
              <w:t>新增永久用地及站外临时用地</w:t>
            </w:r>
            <w:r w:rsidRPr="00B91DA3">
              <w:rPr>
                <w:szCs w:val="21"/>
              </w:rPr>
              <w:t>，选址具有唯一性</w:t>
            </w:r>
            <w:r w:rsidRPr="00B91DA3">
              <w:rPr>
                <w:kern w:val="0"/>
                <w:szCs w:val="21"/>
              </w:rPr>
              <w:t>。</w:t>
            </w:r>
          </w:p>
          <w:p w14:paraId="4468C1C8" w14:textId="77777777" w:rsidR="00BE4BFF" w:rsidRPr="00B91DA3" w:rsidRDefault="00BE4BFF" w:rsidP="00BE4BFF">
            <w:pPr>
              <w:adjustRightInd w:val="0"/>
              <w:snapToGrid w:val="0"/>
              <w:spacing w:line="348" w:lineRule="auto"/>
              <w:ind w:firstLineChars="200" w:firstLine="420"/>
              <w:rPr>
                <w:szCs w:val="21"/>
              </w:rPr>
            </w:pPr>
            <w:r w:rsidRPr="00B91DA3">
              <w:rPr>
                <w:szCs w:val="21"/>
              </w:rPr>
              <w:t>根据《环境影响评价技术导则</w:t>
            </w:r>
            <w:r w:rsidRPr="00B91DA3">
              <w:rPr>
                <w:szCs w:val="21"/>
              </w:rPr>
              <w:t xml:space="preserve"> </w:t>
            </w:r>
            <w:r w:rsidRPr="00B91DA3">
              <w:rPr>
                <w:szCs w:val="21"/>
              </w:rPr>
              <w:t>生态影响》（</w:t>
            </w:r>
            <w:r w:rsidRPr="00B91DA3">
              <w:rPr>
                <w:szCs w:val="21"/>
              </w:rPr>
              <w:t>HJ19-2022</w:t>
            </w:r>
            <w:r w:rsidRPr="00B91DA3">
              <w:rPr>
                <w:szCs w:val="21"/>
              </w:rPr>
              <w:t>），本项目生态影响评价范围涉及省级三级公益林，距其最近约</w:t>
            </w:r>
            <w:r w:rsidRPr="00B91DA3">
              <w:rPr>
                <w:szCs w:val="21"/>
              </w:rPr>
              <w:t>99m</w:t>
            </w:r>
            <w:r w:rsidRPr="00B91DA3">
              <w:rPr>
                <w:szCs w:val="21"/>
              </w:rPr>
              <w:t>；本项目距官</w:t>
            </w:r>
            <w:proofErr w:type="gramStart"/>
            <w:r w:rsidRPr="00B91DA3">
              <w:rPr>
                <w:szCs w:val="21"/>
              </w:rPr>
              <w:t>坂</w:t>
            </w:r>
            <w:proofErr w:type="gramEnd"/>
            <w:r w:rsidRPr="00B91DA3">
              <w:rPr>
                <w:szCs w:val="21"/>
              </w:rPr>
              <w:t>镇合山水库水源保护区二级保护区最近距离</w:t>
            </w:r>
            <w:r w:rsidRPr="00B91DA3">
              <w:rPr>
                <w:szCs w:val="21"/>
              </w:rPr>
              <w:t>215m</w:t>
            </w:r>
            <w:r w:rsidRPr="00B91DA3">
              <w:rPr>
                <w:szCs w:val="21"/>
              </w:rPr>
              <w:t>，距离官</w:t>
            </w:r>
            <w:proofErr w:type="gramStart"/>
            <w:r w:rsidRPr="00B91DA3">
              <w:rPr>
                <w:szCs w:val="21"/>
              </w:rPr>
              <w:t>坂</w:t>
            </w:r>
            <w:proofErr w:type="gramEnd"/>
            <w:r w:rsidRPr="00B91DA3">
              <w:rPr>
                <w:szCs w:val="21"/>
              </w:rPr>
              <w:t>镇合山水库水源保护区一级保护区最近距离</w:t>
            </w:r>
            <w:r w:rsidRPr="00B91DA3">
              <w:rPr>
                <w:szCs w:val="21"/>
              </w:rPr>
              <w:t>247m</w:t>
            </w:r>
            <w:r w:rsidRPr="00B91DA3">
              <w:rPr>
                <w:szCs w:val="21"/>
              </w:rPr>
              <w:t>。</w:t>
            </w:r>
          </w:p>
          <w:p w14:paraId="01DEE1DD" w14:textId="77777777" w:rsidR="00BE4BFF" w:rsidRPr="00B91DA3" w:rsidRDefault="00BE4BFF" w:rsidP="00BE4BFF">
            <w:pPr>
              <w:adjustRightInd w:val="0"/>
              <w:snapToGrid w:val="0"/>
              <w:spacing w:line="360" w:lineRule="auto"/>
              <w:ind w:firstLineChars="200" w:firstLine="420"/>
              <w:rPr>
                <w:szCs w:val="21"/>
              </w:rPr>
            </w:pPr>
            <w:r w:rsidRPr="00B91DA3">
              <w:rPr>
                <w:szCs w:val="21"/>
              </w:rPr>
              <w:t>本项目不涉及征地红线外地表开挖扰动，符合当地城镇发展的规划要求，变电站评价范围内不涉及</w:t>
            </w:r>
            <w:r w:rsidRPr="00B91DA3">
              <w:rPr>
                <w:szCs w:val="21"/>
              </w:rPr>
              <w:t>0</w:t>
            </w:r>
            <w:r w:rsidRPr="00B91DA3">
              <w:rPr>
                <w:szCs w:val="21"/>
              </w:rPr>
              <w:t>类声环境功能区，进出线未进入自然保护区，符合《输变电建设项目环境保护技术要求》（</w:t>
            </w:r>
            <w:r w:rsidRPr="00B91DA3">
              <w:rPr>
                <w:szCs w:val="21"/>
              </w:rPr>
              <w:t>HJ 1113-2020</w:t>
            </w:r>
            <w:r w:rsidRPr="00B91DA3">
              <w:rPr>
                <w:szCs w:val="21"/>
              </w:rPr>
              <w:t>）中的相关要求。</w:t>
            </w:r>
          </w:p>
          <w:p w14:paraId="5E8B8458" w14:textId="3247C5F4" w:rsidR="00BE4BFF" w:rsidRPr="00B91DA3" w:rsidRDefault="00BE4BFF" w:rsidP="00BE4BFF">
            <w:pPr>
              <w:adjustRightInd w:val="0"/>
              <w:snapToGrid w:val="0"/>
              <w:spacing w:line="360" w:lineRule="auto"/>
              <w:ind w:firstLineChars="200" w:firstLine="420"/>
              <w:rPr>
                <w:szCs w:val="21"/>
              </w:rPr>
            </w:pPr>
            <w:r w:rsidRPr="00B91DA3">
              <w:rPr>
                <w:szCs w:val="21"/>
              </w:rPr>
              <w:t>变电站</w:t>
            </w:r>
            <w:proofErr w:type="gramStart"/>
            <w:r w:rsidRPr="00B91DA3">
              <w:rPr>
                <w:szCs w:val="21"/>
              </w:rPr>
              <w:t>不</w:t>
            </w:r>
            <w:proofErr w:type="gramEnd"/>
            <w:r w:rsidRPr="00B91DA3">
              <w:rPr>
                <w:szCs w:val="21"/>
              </w:rPr>
              <w:t>新增声源设备，</w:t>
            </w:r>
            <w:proofErr w:type="gramStart"/>
            <w:r w:rsidRPr="00B91DA3">
              <w:rPr>
                <w:szCs w:val="21"/>
              </w:rPr>
              <w:t>不</w:t>
            </w:r>
            <w:proofErr w:type="gramEnd"/>
            <w:r w:rsidRPr="00B91DA3">
              <w:rPr>
                <w:szCs w:val="21"/>
              </w:rPr>
              <w:t>新增噪声影响，根据现状监测及预测分析，本项目周围电磁环境和声环境现状及建成投运后周围电磁环境和声环境均能够满足相关标准要求；变电站</w:t>
            </w:r>
            <w:proofErr w:type="gramStart"/>
            <w:r w:rsidRPr="00B91DA3">
              <w:rPr>
                <w:szCs w:val="21"/>
              </w:rPr>
              <w:t>不</w:t>
            </w:r>
            <w:proofErr w:type="gramEnd"/>
            <w:r w:rsidRPr="00B91DA3">
              <w:rPr>
                <w:szCs w:val="21"/>
              </w:rPr>
              <w:t>新增工作人员，</w:t>
            </w:r>
            <w:proofErr w:type="gramStart"/>
            <w:r w:rsidRPr="00B91DA3">
              <w:rPr>
                <w:szCs w:val="21"/>
              </w:rPr>
              <w:t>不</w:t>
            </w:r>
            <w:proofErr w:type="gramEnd"/>
            <w:r w:rsidRPr="00B91DA3">
              <w:rPr>
                <w:szCs w:val="21"/>
              </w:rPr>
              <w:t>新增生活污水产生量以及生活垃圾产生量；变电站</w:t>
            </w:r>
            <w:proofErr w:type="gramStart"/>
            <w:r w:rsidRPr="00B91DA3">
              <w:rPr>
                <w:szCs w:val="21"/>
              </w:rPr>
              <w:t>不</w:t>
            </w:r>
            <w:proofErr w:type="gramEnd"/>
            <w:r w:rsidRPr="00B91DA3">
              <w:rPr>
                <w:szCs w:val="21"/>
              </w:rPr>
              <w:t>新增含油设备</w:t>
            </w:r>
            <w:r w:rsidRPr="00B91DA3">
              <w:rPr>
                <w:szCs w:val="21"/>
              </w:rPr>
              <w:lastRenderedPageBreak/>
              <w:t>和铅蓄电池，</w:t>
            </w:r>
            <w:proofErr w:type="gramStart"/>
            <w:r w:rsidR="00A166FE">
              <w:rPr>
                <w:rFonts w:hint="eastAsia"/>
                <w:szCs w:val="21"/>
              </w:rPr>
              <w:t>不</w:t>
            </w:r>
            <w:proofErr w:type="gramEnd"/>
            <w:r w:rsidR="00A166FE">
              <w:rPr>
                <w:rFonts w:hint="eastAsia"/>
                <w:szCs w:val="21"/>
              </w:rPr>
              <w:t>新增</w:t>
            </w:r>
            <w:r w:rsidRPr="00B91DA3">
              <w:rPr>
                <w:szCs w:val="21"/>
              </w:rPr>
              <w:t>危险废物，</w:t>
            </w:r>
            <w:proofErr w:type="gramStart"/>
            <w:r w:rsidR="00A166FE">
              <w:rPr>
                <w:rFonts w:hint="eastAsia"/>
                <w:szCs w:val="21"/>
              </w:rPr>
              <w:t>不</w:t>
            </w:r>
            <w:proofErr w:type="gramEnd"/>
            <w:r w:rsidR="00A166FE">
              <w:rPr>
                <w:rFonts w:hint="eastAsia"/>
                <w:szCs w:val="21"/>
              </w:rPr>
              <w:t>新增</w:t>
            </w:r>
            <w:r w:rsidRPr="00B91DA3">
              <w:rPr>
                <w:szCs w:val="21"/>
              </w:rPr>
              <w:t>环境风险。因此，本项目投运后对周围生态影响较小，无环境制约因素。</w:t>
            </w:r>
          </w:p>
          <w:p w14:paraId="5D11958B" w14:textId="77777777" w:rsidR="00907092" w:rsidRDefault="00BE4BFF" w:rsidP="00BE4BFF">
            <w:pPr>
              <w:pStyle w:val="afffe"/>
              <w:ind w:firstLine="420"/>
              <w:rPr>
                <w:color w:val="000000" w:themeColor="text1"/>
              </w:rPr>
            </w:pPr>
            <w:r w:rsidRPr="00B91DA3">
              <w:rPr>
                <w:szCs w:val="21"/>
              </w:rPr>
              <w:t>综合以上分析，本项目具备选址合理性</w:t>
            </w:r>
            <w:r w:rsidR="0046639C" w:rsidRPr="00B91DA3">
              <w:rPr>
                <w:rFonts w:hint="eastAsia"/>
                <w:color w:val="000000" w:themeColor="text1"/>
              </w:rPr>
              <w:t>。</w:t>
            </w:r>
          </w:p>
          <w:p w14:paraId="31F58584" w14:textId="77777777" w:rsidR="000C19EC" w:rsidRDefault="000C19EC" w:rsidP="00BE4BFF">
            <w:pPr>
              <w:pStyle w:val="afffe"/>
              <w:ind w:firstLine="420"/>
              <w:rPr>
                <w:color w:val="000000" w:themeColor="text1"/>
              </w:rPr>
            </w:pPr>
          </w:p>
          <w:p w14:paraId="0283CE38" w14:textId="77777777" w:rsidR="000C19EC" w:rsidRDefault="000C19EC" w:rsidP="00BE4BFF">
            <w:pPr>
              <w:pStyle w:val="afffe"/>
              <w:ind w:firstLine="420"/>
              <w:rPr>
                <w:color w:val="000000" w:themeColor="text1"/>
              </w:rPr>
            </w:pPr>
          </w:p>
          <w:p w14:paraId="0F0E94BE" w14:textId="77777777" w:rsidR="000C19EC" w:rsidRDefault="000C19EC" w:rsidP="00BE4BFF">
            <w:pPr>
              <w:pStyle w:val="afffe"/>
              <w:ind w:firstLine="420"/>
              <w:rPr>
                <w:color w:val="000000" w:themeColor="text1"/>
              </w:rPr>
            </w:pPr>
          </w:p>
          <w:p w14:paraId="1602DF4E" w14:textId="77777777" w:rsidR="000C19EC" w:rsidRDefault="000C19EC" w:rsidP="00BE4BFF">
            <w:pPr>
              <w:pStyle w:val="afffe"/>
              <w:ind w:firstLine="420"/>
              <w:rPr>
                <w:color w:val="000000" w:themeColor="text1"/>
              </w:rPr>
            </w:pPr>
          </w:p>
          <w:p w14:paraId="5CD14660" w14:textId="77777777" w:rsidR="000C19EC" w:rsidRDefault="000C19EC" w:rsidP="00BE4BFF">
            <w:pPr>
              <w:pStyle w:val="afffe"/>
              <w:ind w:firstLine="420"/>
              <w:rPr>
                <w:color w:val="000000" w:themeColor="text1"/>
              </w:rPr>
            </w:pPr>
          </w:p>
          <w:p w14:paraId="1C180774" w14:textId="77777777" w:rsidR="000C19EC" w:rsidRDefault="000C19EC" w:rsidP="00BE4BFF">
            <w:pPr>
              <w:pStyle w:val="afffe"/>
              <w:ind w:firstLine="420"/>
              <w:rPr>
                <w:color w:val="000000" w:themeColor="text1"/>
              </w:rPr>
            </w:pPr>
          </w:p>
          <w:p w14:paraId="73ED5FE6" w14:textId="77777777" w:rsidR="000C19EC" w:rsidRDefault="000C19EC" w:rsidP="00BE4BFF">
            <w:pPr>
              <w:pStyle w:val="afffe"/>
              <w:ind w:firstLine="420"/>
              <w:rPr>
                <w:color w:val="000000" w:themeColor="text1"/>
              </w:rPr>
            </w:pPr>
          </w:p>
          <w:p w14:paraId="2D274FB4" w14:textId="77777777" w:rsidR="000C19EC" w:rsidRDefault="000C19EC" w:rsidP="00BE4BFF">
            <w:pPr>
              <w:pStyle w:val="afffe"/>
              <w:ind w:firstLine="420"/>
              <w:rPr>
                <w:color w:val="000000" w:themeColor="text1"/>
              </w:rPr>
            </w:pPr>
          </w:p>
          <w:p w14:paraId="4B575F62" w14:textId="77777777" w:rsidR="000C19EC" w:rsidRDefault="000C19EC" w:rsidP="00BE4BFF">
            <w:pPr>
              <w:pStyle w:val="afffe"/>
              <w:ind w:firstLine="420"/>
              <w:rPr>
                <w:color w:val="000000" w:themeColor="text1"/>
              </w:rPr>
            </w:pPr>
          </w:p>
          <w:p w14:paraId="1367E5C7" w14:textId="77777777" w:rsidR="000C19EC" w:rsidRDefault="000C19EC" w:rsidP="00BE4BFF">
            <w:pPr>
              <w:pStyle w:val="afffe"/>
              <w:ind w:firstLine="420"/>
              <w:rPr>
                <w:color w:val="000000" w:themeColor="text1"/>
              </w:rPr>
            </w:pPr>
          </w:p>
          <w:p w14:paraId="17E9D39E" w14:textId="77777777" w:rsidR="000C19EC" w:rsidRDefault="000C19EC" w:rsidP="00BE4BFF">
            <w:pPr>
              <w:pStyle w:val="afffe"/>
              <w:ind w:firstLine="420"/>
              <w:rPr>
                <w:color w:val="000000" w:themeColor="text1"/>
              </w:rPr>
            </w:pPr>
          </w:p>
          <w:p w14:paraId="32592A2B" w14:textId="77777777" w:rsidR="000C19EC" w:rsidRDefault="000C19EC" w:rsidP="00BE4BFF">
            <w:pPr>
              <w:pStyle w:val="afffe"/>
              <w:ind w:firstLine="420"/>
              <w:rPr>
                <w:color w:val="000000" w:themeColor="text1"/>
              </w:rPr>
            </w:pPr>
          </w:p>
          <w:p w14:paraId="7EEDD771" w14:textId="77777777" w:rsidR="000C19EC" w:rsidRDefault="000C19EC" w:rsidP="00BE4BFF">
            <w:pPr>
              <w:pStyle w:val="afffe"/>
              <w:ind w:firstLine="420"/>
              <w:rPr>
                <w:color w:val="000000" w:themeColor="text1"/>
              </w:rPr>
            </w:pPr>
          </w:p>
          <w:p w14:paraId="0E7F01A9" w14:textId="77777777" w:rsidR="000C19EC" w:rsidRDefault="000C19EC" w:rsidP="00BE4BFF">
            <w:pPr>
              <w:pStyle w:val="afffe"/>
              <w:ind w:firstLine="420"/>
              <w:rPr>
                <w:color w:val="000000" w:themeColor="text1"/>
              </w:rPr>
            </w:pPr>
          </w:p>
          <w:p w14:paraId="7FA52735" w14:textId="77777777" w:rsidR="000C19EC" w:rsidRDefault="000C19EC" w:rsidP="00BE4BFF">
            <w:pPr>
              <w:pStyle w:val="afffe"/>
              <w:ind w:firstLine="420"/>
              <w:rPr>
                <w:color w:val="000000" w:themeColor="text1"/>
              </w:rPr>
            </w:pPr>
          </w:p>
          <w:p w14:paraId="4E2A187D" w14:textId="77777777" w:rsidR="000C19EC" w:rsidRDefault="000C19EC" w:rsidP="00BE4BFF">
            <w:pPr>
              <w:pStyle w:val="afffe"/>
              <w:ind w:firstLine="420"/>
              <w:rPr>
                <w:color w:val="000000" w:themeColor="text1"/>
              </w:rPr>
            </w:pPr>
          </w:p>
          <w:p w14:paraId="7FA36B3B" w14:textId="77777777" w:rsidR="000C19EC" w:rsidRDefault="000C19EC" w:rsidP="00BE4BFF">
            <w:pPr>
              <w:pStyle w:val="afffe"/>
              <w:ind w:firstLine="420"/>
              <w:rPr>
                <w:color w:val="000000" w:themeColor="text1"/>
              </w:rPr>
            </w:pPr>
          </w:p>
          <w:p w14:paraId="60B42F53" w14:textId="77777777" w:rsidR="000C19EC" w:rsidRDefault="000C19EC" w:rsidP="00BE4BFF">
            <w:pPr>
              <w:pStyle w:val="afffe"/>
              <w:ind w:firstLine="420"/>
              <w:rPr>
                <w:color w:val="000000" w:themeColor="text1"/>
              </w:rPr>
            </w:pPr>
          </w:p>
          <w:p w14:paraId="3BD411E2" w14:textId="77777777" w:rsidR="000C19EC" w:rsidRDefault="000C19EC" w:rsidP="00BE4BFF">
            <w:pPr>
              <w:pStyle w:val="afffe"/>
              <w:ind w:firstLine="420"/>
              <w:rPr>
                <w:color w:val="000000" w:themeColor="text1"/>
              </w:rPr>
            </w:pPr>
          </w:p>
          <w:p w14:paraId="218A586F" w14:textId="77777777" w:rsidR="000C19EC" w:rsidRDefault="000C19EC" w:rsidP="00BE4BFF">
            <w:pPr>
              <w:pStyle w:val="afffe"/>
              <w:ind w:firstLine="420"/>
              <w:rPr>
                <w:color w:val="000000" w:themeColor="text1"/>
              </w:rPr>
            </w:pPr>
          </w:p>
          <w:p w14:paraId="73839B0D" w14:textId="77777777" w:rsidR="000C19EC" w:rsidRDefault="000C19EC" w:rsidP="00BE4BFF">
            <w:pPr>
              <w:pStyle w:val="afffe"/>
              <w:ind w:firstLine="420"/>
              <w:rPr>
                <w:color w:val="000000" w:themeColor="text1"/>
              </w:rPr>
            </w:pPr>
          </w:p>
          <w:p w14:paraId="2682078A" w14:textId="77777777" w:rsidR="000C19EC" w:rsidRDefault="000C19EC" w:rsidP="00BE4BFF">
            <w:pPr>
              <w:pStyle w:val="afffe"/>
              <w:ind w:firstLine="420"/>
              <w:rPr>
                <w:color w:val="000000" w:themeColor="text1"/>
              </w:rPr>
            </w:pPr>
          </w:p>
          <w:p w14:paraId="60FAF6AD" w14:textId="77777777" w:rsidR="000C19EC" w:rsidRDefault="000C19EC" w:rsidP="00BE4BFF">
            <w:pPr>
              <w:pStyle w:val="afffe"/>
              <w:ind w:firstLine="420"/>
              <w:rPr>
                <w:color w:val="000000" w:themeColor="text1"/>
              </w:rPr>
            </w:pPr>
          </w:p>
          <w:p w14:paraId="32300FC1" w14:textId="77777777" w:rsidR="000C19EC" w:rsidRDefault="000C19EC" w:rsidP="00BE4BFF">
            <w:pPr>
              <w:pStyle w:val="afffe"/>
              <w:ind w:firstLine="420"/>
              <w:rPr>
                <w:color w:val="000000" w:themeColor="text1"/>
              </w:rPr>
            </w:pPr>
          </w:p>
          <w:p w14:paraId="3F76654E" w14:textId="77777777" w:rsidR="000C19EC" w:rsidRDefault="000C19EC" w:rsidP="00BE4BFF">
            <w:pPr>
              <w:pStyle w:val="afffe"/>
              <w:ind w:firstLine="420"/>
              <w:rPr>
                <w:color w:val="000000" w:themeColor="text1"/>
              </w:rPr>
            </w:pPr>
          </w:p>
          <w:p w14:paraId="2FB23701" w14:textId="77777777" w:rsidR="000C19EC" w:rsidRDefault="000C19EC" w:rsidP="00BE4BFF">
            <w:pPr>
              <w:pStyle w:val="afffe"/>
              <w:ind w:firstLine="420"/>
              <w:rPr>
                <w:color w:val="000000" w:themeColor="text1"/>
              </w:rPr>
            </w:pPr>
          </w:p>
          <w:p w14:paraId="6778F80C" w14:textId="77777777" w:rsidR="000C19EC" w:rsidRDefault="000C19EC" w:rsidP="00BE4BFF">
            <w:pPr>
              <w:pStyle w:val="afffe"/>
              <w:ind w:firstLine="420"/>
              <w:rPr>
                <w:color w:val="000000" w:themeColor="text1"/>
              </w:rPr>
            </w:pPr>
          </w:p>
          <w:p w14:paraId="478D7B70" w14:textId="77777777" w:rsidR="00954EBB" w:rsidRDefault="00954EBB" w:rsidP="00BE4BFF">
            <w:pPr>
              <w:pStyle w:val="afffe"/>
              <w:ind w:firstLine="420"/>
              <w:rPr>
                <w:color w:val="000000" w:themeColor="text1"/>
              </w:rPr>
            </w:pPr>
          </w:p>
          <w:p w14:paraId="40516B2D" w14:textId="77777777" w:rsidR="00954EBB" w:rsidRDefault="00954EBB" w:rsidP="00BE4BFF">
            <w:pPr>
              <w:pStyle w:val="afffe"/>
              <w:ind w:firstLine="420"/>
              <w:rPr>
                <w:rFonts w:hint="eastAsia"/>
                <w:color w:val="000000" w:themeColor="text1"/>
              </w:rPr>
            </w:pPr>
          </w:p>
          <w:p w14:paraId="5A834CE9" w14:textId="03CCC365" w:rsidR="000C19EC" w:rsidRPr="00B91DA3" w:rsidRDefault="000C19EC" w:rsidP="00BE4BFF">
            <w:pPr>
              <w:pStyle w:val="afffe"/>
              <w:ind w:firstLine="420"/>
              <w:rPr>
                <w:color w:val="000000" w:themeColor="text1"/>
              </w:rPr>
            </w:pPr>
          </w:p>
        </w:tc>
      </w:tr>
    </w:tbl>
    <w:p w14:paraId="38F842E3" w14:textId="77777777" w:rsidR="00A44A1F" w:rsidRPr="00B91DA3" w:rsidRDefault="00A44A1F" w:rsidP="00A44A1F">
      <w:pPr>
        <w:pStyle w:val="af0"/>
        <w:ind w:firstLine="720"/>
        <w:jc w:val="center"/>
        <w:rPr>
          <w:rFonts w:ascii="Times New Roman" w:eastAsia="黑体" w:hAnsi="Times New Roman"/>
          <w:snapToGrid w:val="0"/>
          <w:color w:val="000000" w:themeColor="text1"/>
          <w:sz w:val="36"/>
          <w:szCs w:val="36"/>
        </w:rPr>
        <w:sectPr w:rsidR="00A44A1F" w:rsidRPr="00B91DA3" w:rsidSect="00DB71CE">
          <w:pgSz w:w="11906" w:h="16838"/>
          <w:pgMar w:top="1440" w:right="1418" w:bottom="1440" w:left="1701" w:header="851" w:footer="1077" w:gutter="0"/>
          <w:cols w:space="425"/>
          <w:docGrid w:linePitch="312"/>
        </w:sectPr>
      </w:pPr>
    </w:p>
    <w:p w14:paraId="5ABB658D" w14:textId="77777777" w:rsidR="00A92FFD" w:rsidRPr="00B91DA3" w:rsidRDefault="00A92FFD" w:rsidP="00DB71CE">
      <w:pPr>
        <w:pStyle w:val="af0"/>
        <w:tabs>
          <w:tab w:val="left" w:pos="8080"/>
          <w:tab w:val="left" w:pos="8505"/>
        </w:tabs>
        <w:jc w:val="center"/>
        <w:outlineLvl w:val="0"/>
        <w:rPr>
          <w:rFonts w:ascii="Times New Roman" w:eastAsia="黑体" w:hAnsi="Times New Roman"/>
          <w:snapToGrid w:val="0"/>
          <w:color w:val="000000" w:themeColor="text1"/>
          <w:sz w:val="30"/>
          <w:szCs w:val="30"/>
        </w:rPr>
      </w:pPr>
      <w:bookmarkStart w:id="13" w:name="_Toc118054960"/>
      <w:r w:rsidRPr="00B91DA3">
        <w:rPr>
          <w:rFonts w:ascii="Times New Roman" w:eastAsia="黑体" w:hAnsi="Times New Roman"/>
          <w:snapToGrid w:val="0"/>
          <w:color w:val="000000" w:themeColor="text1"/>
          <w:sz w:val="30"/>
          <w:szCs w:val="30"/>
        </w:rPr>
        <w:lastRenderedPageBreak/>
        <w:t>五、主要生态环境保护措施</w:t>
      </w:r>
      <w:bookmarkEnd w:id="13"/>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1"/>
        <w:gridCol w:w="8368"/>
      </w:tblGrid>
      <w:tr w:rsidR="00A83FC6" w:rsidRPr="00B91DA3" w14:paraId="5B4342DC" w14:textId="77777777" w:rsidTr="00893144">
        <w:trPr>
          <w:trHeight w:val="699"/>
          <w:jc w:val="center"/>
        </w:trPr>
        <w:tc>
          <w:tcPr>
            <w:tcW w:w="421" w:type="dxa"/>
            <w:tcMar>
              <w:left w:w="28" w:type="dxa"/>
              <w:right w:w="28" w:type="dxa"/>
            </w:tcMar>
            <w:vAlign w:val="center"/>
          </w:tcPr>
          <w:p w14:paraId="713977AC" w14:textId="77777777" w:rsidR="00F6529F" w:rsidRPr="00B91DA3" w:rsidRDefault="00F6529F" w:rsidP="00893144">
            <w:pPr>
              <w:adjustRightInd w:val="0"/>
              <w:snapToGrid w:val="0"/>
              <w:jc w:val="center"/>
              <w:rPr>
                <w:bCs/>
                <w:color w:val="000000" w:themeColor="text1"/>
                <w:spacing w:val="10"/>
                <w:szCs w:val="21"/>
              </w:rPr>
            </w:pPr>
            <w:r w:rsidRPr="00B91DA3">
              <w:rPr>
                <w:rFonts w:hint="eastAsia"/>
                <w:bCs/>
                <w:color w:val="000000" w:themeColor="text1"/>
                <w:spacing w:val="10"/>
                <w:szCs w:val="21"/>
              </w:rPr>
              <w:t>施</w:t>
            </w:r>
          </w:p>
          <w:p w14:paraId="44B0E92F" w14:textId="77777777" w:rsidR="00F6529F" w:rsidRPr="00B91DA3" w:rsidRDefault="00F6529F" w:rsidP="00893144">
            <w:pPr>
              <w:adjustRightInd w:val="0"/>
              <w:snapToGrid w:val="0"/>
              <w:jc w:val="center"/>
              <w:rPr>
                <w:bCs/>
                <w:color w:val="000000" w:themeColor="text1"/>
                <w:spacing w:val="10"/>
                <w:szCs w:val="21"/>
              </w:rPr>
            </w:pPr>
            <w:r w:rsidRPr="00B91DA3">
              <w:rPr>
                <w:rFonts w:hint="eastAsia"/>
                <w:bCs/>
                <w:color w:val="000000" w:themeColor="text1"/>
                <w:spacing w:val="10"/>
                <w:szCs w:val="21"/>
              </w:rPr>
              <w:t>工</w:t>
            </w:r>
          </w:p>
          <w:p w14:paraId="51EE98E6" w14:textId="77777777" w:rsidR="00F6529F" w:rsidRPr="00B91DA3" w:rsidRDefault="00F6529F" w:rsidP="00893144">
            <w:pPr>
              <w:adjustRightInd w:val="0"/>
              <w:snapToGrid w:val="0"/>
              <w:jc w:val="center"/>
              <w:rPr>
                <w:bCs/>
                <w:color w:val="000000" w:themeColor="text1"/>
                <w:spacing w:val="10"/>
                <w:szCs w:val="21"/>
              </w:rPr>
            </w:pPr>
            <w:r w:rsidRPr="00B91DA3">
              <w:rPr>
                <w:rFonts w:hint="eastAsia"/>
                <w:bCs/>
                <w:color w:val="000000" w:themeColor="text1"/>
                <w:spacing w:val="10"/>
                <w:szCs w:val="21"/>
              </w:rPr>
              <w:t>期</w:t>
            </w:r>
          </w:p>
          <w:p w14:paraId="496C8DD0" w14:textId="77777777" w:rsidR="00F6529F" w:rsidRPr="00B91DA3" w:rsidRDefault="00F6529F" w:rsidP="00893144">
            <w:pPr>
              <w:adjustRightInd w:val="0"/>
              <w:snapToGrid w:val="0"/>
              <w:jc w:val="center"/>
              <w:rPr>
                <w:bCs/>
                <w:color w:val="000000" w:themeColor="text1"/>
                <w:spacing w:val="10"/>
                <w:szCs w:val="21"/>
              </w:rPr>
            </w:pPr>
            <w:r w:rsidRPr="00B91DA3">
              <w:rPr>
                <w:rFonts w:hint="eastAsia"/>
                <w:bCs/>
                <w:color w:val="000000" w:themeColor="text1"/>
                <w:spacing w:val="10"/>
                <w:szCs w:val="21"/>
              </w:rPr>
              <w:t>生</w:t>
            </w:r>
          </w:p>
          <w:p w14:paraId="648951BB" w14:textId="77777777" w:rsidR="00F6529F" w:rsidRPr="00B91DA3" w:rsidRDefault="00F6529F" w:rsidP="00893144">
            <w:pPr>
              <w:adjustRightInd w:val="0"/>
              <w:snapToGrid w:val="0"/>
              <w:jc w:val="center"/>
              <w:rPr>
                <w:bCs/>
                <w:color w:val="000000" w:themeColor="text1"/>
                <w:spacing w:val="10"/>
                <w:szCs w:val="21"/>
              </w:rPr>
            </w:pPr>
            <w:r w:rsidRPr="00B91DA3">
              <w:rPr>
                <w:rFonts w:hint="eastAsia"/>
                <w:bCs/>
                <w:color w:val="000000" w:themeColor="text1"/>
                <w:spacing w:val="10"/>
                <w:szCs w:val="21"/>
              </w:rPr>
              <w:t>态</w:t>
            </w:r>
          </w:p>
          <w:p w14:paraId="031165BA" w14:textId="77777777" w:rsidR="00F6529F" w:rsidRPr="00B91DA3" w:rsidRDefault="00F6529F" w:rsidP="00893144">
            <w:pPr>
              <w:adjustRightInd w:val="0"/>
              <w:snapToGrid w:val="0"/>
              <w:jc w:val="center"/>
              <w:rPr>
                <w:bCs/>
                <w:color w:val="000000" w:themeColor="text1"/>
                <w:spacing w:val="10"/>
                <w:szCs w:val="21"/>
              </w:rPr>
            </w:pPr>
            <w:r w:rsidRPr="00B91DA3">
              <w:rPr>
                <w:rFonts w:hint="eastAsia"/>
                <w:bCs/>
                <w:color w:val="000000" w:themeColor="text1"/>
                <w:spacing w:val="10"/>
                <w:szCs w:val="21"/>
              </w:rPr>
              <w:t>环</w:t>
            </w:r>
          </w:p>
          <w:p w14:paraId="4D784E89" w14:textId="01C11BE7" w:rsidR="00F6529F" w:rsidRPr="00B91DA3" w:rsidRDefault="00F6529F" w:rsidP="00893144">
            <w:pPr>
              <w:adjustRightInd w:val="0"/>
              <w:snapToGrid w:val="0"/>
              <w:jc w:val="center"/>
              <w:rPr>
                <w:bCs/>
                <w:color w:val="000000" w:themeColor="text1"/>
                <w:spacing w:val="10"/>
                <w:szCs w:val="21"/>
              </w:rPr>
            </w:pPr>
            <w:r w:rsidRPr="00B91DA3">
              <w:rPr>
                <w:rFonts w:hint="eastAsia"/>
                <w:bCs/>
                <w:color w:val="000000" w:themeColor="text1"/>
                <w:spacing w:val="10"/>
                <w:szCs w:val="21"/>
              </w:rPr>
              <w:t>境</w:t>
            </w:r>
          </w:p>
          <w:p w14:paraId="1B69BFEE" w14:textId="77777777" w:rsidR="00F6529F" w:rsidRPr="00B91DA3" w:rsidRDefault="00F6529F" w:rsidP="00893144">
            <w:pPr>
              <w:adjustRightInd w:val="0"/>
              <w:snapToGrid w:val="0"/>
              <w:jc w:val="center"/>
              <w:rPr>
                <w:bCs/>
                <w:color w:val="000000" w:themeColor="text1"/>
                <w:spacing w:val="10"/>
                <w:szCs w:val="21"/>
              </w:rPr>
            </w:pPr>
            <w:r w:rsidRPr="00B91DA3">
              <w:rPr>
                <w:rFonts w:hint="eastAsia"/>
                <w:bCs/>
                <w:color w:val="000000" w:themeColor="text1"/>
                <w:spacing w:val="10"/>
                <w:szCs w:val="21"/>
              </w:rPr>
              <w:t>保</w:t>
            </w:r>
          </w:p>
          <w:p w14:paraId="42F4D5FE" w14:textId="77777777" w:rsidR="00F6529F" w:rsidRPr="00B91DA3" w:rsidRDefault="00F6529F" w:rsidP="00893144">
            <w:pPr>
              <w:adjustRightInd w:val="0"/>
              <w:snapToGrid w:val="0"/>
              <w:jc w:val="center"/>
              <w:rPr>
                <w:bCs/>
                <w:color w:val="000000" w:themeColor="text1"/>
                <w:spacing w:val="10"/>
                <w:szCs w:val="21"/>
              </w:rPr>
            </w:pPr>
            <w:r w:rsidRPr="00B91DA3">
              <w:rPr>
                <w:rFonts w:hint="eastAsia"/>
                <w:bCs/>
                <w:color w:val="000000" w:themeColor="text1"/>
                <w:spacing w:val="10"/>
                <w:szCs w:val="21"/>
              </w:rPr>
              <w:t>护</w:t>
            </w:r>
          </w:p>
          <w:p w14:paraId="31B929D5" w14:textId="77777777" w:rsidR="00893144" w:rsidRPr="00B91DA3" w:rsidRDefault="00893144" w:rsidP="00893144">
            <w:pPr>
              <w:adjustRightInd w:val="0"/>
              <w:snapToGrid w:val="0"/>
              <w:jc w:val="center"/>
              <w:rPr>
                <w:bCs/>
                <w:color w:val="000000" w:themeColor="text1"/>
                <w:spacing w:val="10"/>
                <w:szCs w:val="21"/>
              </w:rPr>
            </w:pPr>
            <w:proofErr w:type="gramStart"/>
            <w:r w:rsidRPr="00B91DA3">
              <w:rPr>
                <w:rFonts w:hint="eastAsia"/>
                <w:bCs/>
                <w:color w:val="000000" w:themeColor="text1"/>
                <w:spacing w:val="10"/>
                <w:szCs w:val="21"/>
              </w:rPr>
              <w:t>措</w:t>
            </w:r>
            <w:proofErr w:type="gramEnd"/>
          </w:p>
          <w:p w14:paraId="6233B6A0" w14:textId="08975C36" w:rsidR="00A92FFD" w:rsidRPr="00B91DA3" w:rsidRDefault="00893144" w:rsidP="00893144">
            <w:pPr>
              <w:adjustRightInd w:val="0"/>
              <w:snapToGrid w:val="0"/>
              <w:jc w:val="center"/>
              <w:rPr>
                <w:bCs/>
                <w:color w:val="000000" w:themeColor="text1"/>
                <w:szCs w:val="21"/>
              </w:rPr>
            </w:pPr>
            <w:r w:rsidRPr="00B91DA3">
              <w:rPr>
                <w:rFonts w:hint="eastAsia"/>
                <w:bCs/>
                <w:color w:val="000000" w:themeColor="text1"/>
                <w:spacing w:val="10"/>
                <w:szCs w:val="21"/>
              </w:rPr>
              <w:t>施</w:t>
            </w:r>
          </w:p>
        </w:tc>
        <w:tc>
          <w:tcPr>
            <w:tcW w:w="8368" w:type="dxa"/>
          </w:tcPr>
          <w:p w14:paraId="74F2013F" w14:textId="675B9C5A" w:rsidR="00311096" w:rsidRPr="00B91DA3" w:rsidRDefault="0036443F" w:rsidP="002F1E93">
            <w:pPr>
              <w:snapToGrid w:val="0"/>
              <w:spacing w:line="360" w:lineRule="auto"/>
              <w:rPr>
                <w:b/>
                <w:color w:val="000000" w:themeColor="text1"/>
                <w:szCs w:val="21"/>
              </w:rPr>
            </w:pPr>
            <w:r w:rsidRPr="00B91DA3">
              <w:rPr>
                <w:b/>
                <w:color w:val="000000" w:themeColor="text1"/>
                <w:szCs w:val="21"/>
              </w:rPr>
              <w:t>5.</w:t>
            </w:r>
            <w:r w:rsidR="00311096" w:rsidRPr="00B91DA3">
              <w:rPr>
                <w:b/>
                <w:color w:val="000000" w:themeColor="text1"/>
                <w:szCs w:val="21"/>
              </w:rPr>
              <w:t>1</w:t>
            </w:r>
            <w:r w:rsidR="00311096" w:rsidRPr="00B91DA3">
              <w:rPr>
                <w:b/>
                <w:color w:val="000000" w:themeColor="text1"/>
                <w:szCs w:val="21"/>
              </w:rPr>
              <w:t>生态保护措施</w:t>
            </w:r>
          </w:p>
          <w:p w14:paraId="79E66A79" w14:textId="77777777" w:rsidR="00FB40E8" w:rsidRPr="00B91DA3" w:rsidRDefault="00FB40E8" w:rsidP="004470F9">
            <w:pPr>
              <w:pStyle w:val="afffe"/>
              <w:ind w:firstLine="420"/>
              <w:rPr>
                <w:color w:val="000000" w:themeColor="text1"/>
              </w:rPr>
            </w:pPr>
            <w:r w:rsidRPr="00B91DA3">
              <w:rPr>
                <w:rFonts w:hint="eastAsia"/>
                <w:color w:val="000000" w:themeColor="text1"/>
              </w:rPr>
              <w:t>（</w:t>
            </w:r>
            <w:r w:rsidRPr="00B91DA3">
              <w:rPr>
                <w:rFonts w:hint="eastAsia"/>
                <w:color w:val="000000" w:themeColor="text1"/>
              </w:rPr>
              <w:t>1</w:t>
            </w:r>
            <w:r w:rsidRPr="00B91DA3">
              <w:rPr>
                <w:rFonts w:hint="eastAsia"/>
                <w:color w:val="000000" w:themeColor="text1"/>
              </w:rPr>
              <w:t>）加强对管理人员和施工人员的环保教育，提高其生态环保意识；</w:t>
            </w:r>
          </w:p>
          <w:p w14:paraId="178F9600" w14:textId="77777777" w:rsidR="00FB40E8" w:rsidRPr="00B91DA3" w:rsidRDefault="00FB40E8" w:rsidP="004470F9">
            <w:pPr>
              <w:pStyle w:val="afffe"/>
              <w:ind w:firstLine="420"/>
              <w:rPr>
                <w:color w:val="000000" w:themeColor="text1"/>
              </w:rPr>
            </w:pPr>
            <w:r w:rsidRPr="00B91DA3">
              <w:rPr>
                <w:rFonts w:hint="eastAsia"/>
                <w:color w:val="000000" w:themeColor="text1"/>
              </w:rPr>
              <w:t>（</w:t>
            </w:r>
            <w:r w:rsidRPr="00B91DA3">
              <w:rPr>
                <w:rFonts w:hint="eastAsia"/>
                <w:color w:val="000000" w:themeColor="text1"/>
              </w:rPr>
              <w:t>2</w:t>
            </w:r>
            <w:r w:rsidRPr="00B91DA3">
              <w:rPr>
                <w:rFonts w:hint="eastAsia"/>
                <w:color w:val="000000" w:themeColor="text1"/>
              </w:rPr>
              <w:t>）严格控制施工范围，充分利用现有道路运输设备、材料等；</w:t>
            </w:r>
          </w:p>
          <w:p w14:paraId="1D12282B" w14:textId="5B114D55" w:rsidR="00FB40E8" w:rsidRPr="00B91DA3" w:rsidRDefault="00FB40E8" w:rsidP="004470F9">
            <w:pPr>
              <w:pStyle w:val="afffe"/>
              <w:ind w:firstLine="420"/>
              <w:rPr>
                <w:color w:val="000000" w:themeColor="text1"/>
              </w:rPr>
            </w:pPr>
            <w:r w:rsidRPr="00B91DA3">
              <w:rPr>
                <w:rFonts w:hint="eastAsia"/>
                <w:color w:val="000000" w:themeColor="text1"/>
              </w:rPr>
              <w:t>（</w:t>
            </w:r>
            <w:r w:rsidR="00E06194" w:rsidRPr="00B91DA3">
              <w:rPr>
                <w:rFonts w:hint="eastAsia"/>
                <w:color w:val="000000" w:themeColor="text1"/>
              </w:rPr>
              <w:t>3</w:t>
            </w:r>
            <w:r w:rsidRPr="00B91DA3">
              <w:rPr>
                <w:rFonts w:hint="eastAsia"/>
                <w:color w:val="000000" w:themeColor="text1"/>
              </w:rPr>
              <w:t>）施工结束后，应及时清理施工现场，</w:t>
            </w:r>
            <w:r w:rsidR="002760B3" w:rsidRPr="00B91DA3">
              <w:rPr>
                <w:color w:val="000000" w:themeColor="text1"/>
              </w:rPr>
              <w:t>对变电站站内临时施工场地恢复土地原有使用功能</w:t>
            </w:r>
            <w:r w:rsidRPr="00B91DA3">
              <w:rPr>
                <w:rFonts w:hint="eastAsia"/>
                <w:color w:val="000000" w:themeColor="text1"/>
              </w:rPr>
              <w:t>。</w:t>
            </w:r>
          </w:p>
          <w:p w14:paraId="1AAD685D" w14:textId="77777777" w:rsidR="00F670E3" w:rsidRPr="00B91DA3" w:rsidRDefault="00F670E3" w:rsidP="00F670E3">
            <w:pPr>
              <w:snapToGrid w:val="0"/>
              <w:spacing w:line="360" w:lineRule="auto"/>
              <w:ind w:firstLineChars="200" w:firstLine="420"/>
              <w:rPr>
                <w:color w:val="000000" w:themeColor="text1"/>
                <w:kern w:val="0"/>
                <w:szCs w:val="21"/>
              </w:rPr>
            </w:pPr>
            <w:r w:rsidRPr="00B91DA3">
              <w:rPr>
                <w:color w:val="000000" w:themeColor="text1"/>
                <w:kern w:val="0"/>
                <w:szCs w:val="21"/>
              </w:rPr>
              <w:t>（</w:t>
            </w:r>
            <w:r w:rsidRPr="00B91DA3">
              <w:rPr>
                <w:color w:val="000000" w:themeColor="text1"/>
                <w:kern w:val="0"/>
                <w:szCs w:val="21"/>
              </w:rPr>
              <w:t>4</w:t>
            </w:r>
            <w:r w:rsidRPr="00B91DA3">
              <w:rPr>
                <w:color w:val="000000" w:themeColor="text1"/>
                <w:kern w:val="0"/>
                <w:szCs w:val="21"/>
              </w:rPr>
              <w:t>）省三级生态公益林保护措施：</w:t>
            </w:r>
          </w:p>
          <w:p w14:paraId="09897B26" w14:textId="5EF7D35D" w:rsidR="00F670E3" w:rsidRPr="00B91DA3" w:rsidRDefault="00F670E3" w:rsidP="00F670E3">
            <w:pPr>
              <w:snapToGrid w:val="0"/>
              <w:spacing w:line="360" w:lineRule="auto"/>
              <w:ind w:firstLineChars="200" w:firstLine="420"/>
              <w:rPr>
                <w:color w:val="000000" w:themeColor="text1"/>
                <w:kern w:val="0"/>
                <w:szCs w:val="21"/>
              </w:rPr>
            </w:pPr>
            <w:r w:rsidRPr="00B91DA3">
              <w:rPr>
                <w:rFonts w:ascii="Cambria Math" w:hAnsi="Cambria Math" w:cs="Cambria Math"/>
                <w:color w:val="000000" w:themeColor="text1"/>
                <w:kern w:val="0"/>
                <w:szCs w:val="21"/>
              </w:rPr>
              <w:t>①</w:t>
            </w:r>
            <w:r w:rsidR="009823D4" w:rsidRPr="00B91DA3">
              <w:rPr>
                <w:szCs w:val="21"/>
              </w:rPr>
              <w:t>加强施工过程的管理，</w:t>
            </w:r>
            <w:r w:rsidR="009823D4" w:rsidRPr="00B91DA3">
              <w:rPr>
                <w:rFonts w:hint="eastAsia"/>
                <w:szCs w:val="21"/>
              </w:rPr>
              <w:t>加强关于保护生态环境的宣传和培训</w:t>
            </w:r>
            <w:r w:rsidR="009823D4" w:rsidRPr="00B91DA3">
              <w:rPr>
                <w:szCs w:val="21"/>
              </w:rPr>
              <w:t>，严格控制施工影响范围，确定适宜的施工季节和施工方式，禁止施工</w:t>
            </w:r>
            <w:r w:rsidR="009823D4" w:rsidRPr="00B91DA3">
              <w:rPr>
                <w:rFonts w:hint="eastAsia"/>
                <w:szCs w:val="21"/>
              </w:rPr>
              <w:t>人员和机械</w:t>
            </w:r>
            <w:r w:rsidR="009823D4" w:rsidRPr="00B91DA3">
              <w:rPr>
                <w:szCs w:val="21"/>
              </w:rPr>
              <w:t>进入</w:t>
            </w:r>
            <w:r w:rsidR="009823D4" w:rsidRPr="00B91DA3">
              <w:rPr>
                <w:rFonts w:hint="eastAsia"/>
                <w:szCs w:val="21"/>
              </w:rPr>
              <w:t>生态公益林范围内</w:t>
            </w:r>
            <w:r w:rsidRPr="00B91DA3">
              <w:rPr>
                <w:color w:val="000000" w:themeColor="text1"/>
                <w:kern w:val="0"/>
                <w:szCs w:val="21"/>
              </w:rPr>
              <w:t>；</w:t>
            </w:r>
          </w:p>
          <w:p w14:paraId="7A461F97" w14:textId="77777777" w:rsidR="00F670E3" w:rsidRPr="00B91DA3" w:rsidRDefault="00F670E3" w:rsidP="00F670E3">
            <w:pPr>
              <w:snapToGrid w:val="0"/>
              <w:spacing w:line="360" w:lineRule="auto"/>
              <w:ind w:firstLineChars="200" w:firstLine="420"/>
              <w:rPr>
                <w:color w:val="000000" w:themeColor="text1"/>
                <w:kern w:val="0"/>
                <w:szCs w:val="21"/>
              </w:rPr>
            </w:pPr>
            <w:r w:rsidRPr="00B91DA3">
              <w:rPr>
                <w:rFonts w:ascii="Cambria Math" w:hAnsi="Cambria Math" w:cs="Cambria Math"/>
                <w:color w:val="000000" w:themeColor="text1"/>
                <w:kern w:val="0"/>
                <w:szCs w:val="21"/>
              </w:rPr>
              <w:t>②</w:t>
            </w:r>
            <w:r w:rsidRPr="00B91DA3">
              <w:rPr>
                <w:color w:val="000000" w:themeColor="text1"/>
                <w:kern w:val="0"/>
                <w:szCs w:val="21"/>
              </w:rPr>
              <w:t>禁止在生态公益林范围内设置施工营地、弃土弃渣点等；</w:t>
            </w:r>
          </w:p>
          <w:p w14:paraId="6F36EC4C" w14:textId="10B1A7F2" w:rsidR="00F670E3" w:rsidRPr="00B91DA3" w:rsidRDefault="00F670E3" w:rsidP="00F670E3">
            <w:pPr>
              <w:snapToGrid w:val="0"/>
              <w:spacing w:line="360" w:lineRule="auto"/>
              <w:ind w:firstLineChars="200" w:firstLine="420"/>
              <w:rPr>
                <w:color w:val="000000" w:themeColor="text1"/>
                <w:kern w:val="0"/>
                <w:szCs w:val="21"/>
              </w:rPr>
            </w:pPr>
            <w:r w:rsidRPr="00B91DA3">
              <w:rPr>
                <w:rFonts w:ascii="Cambria Math" w:hAnsi="Cambria Math" w:cs="Cambria Math"/>
                <w:color w:val="000000" w:themeColor="text1"/>
                <w:kern w:val="0"/>
                <w:szCs w:val="21"/>
              </w:rPr>
              <w:t>③</w:t>
            </w:r>
            <w:r w:rsidRPr="00B91DA3">
              <w:rPr>
                <w:color w:val="000000" w:themeColor="text1"/>
                <w:kern w:val="0"/>
                <w:szCs w:val="21"/>
              </w:rPr>
              <w:t>禁止向生态公益林内倾倒废弃物、排放废污水及乱丢乱弃各类垃圾</w:t>
            </w:r>
            <w:r w:rsidRPr="00B91DA3">
              <w:rPr>
                <w:rFonts w:hint="eastAsia"/>
                <w:color w:val="000000" w:themeColor="text1"/>
                <w:kern w:val="0"/>
                <w:szCs w:val="21"/>
              </w:rPr>
              <w:t>。</w:t>
            </w:r>
          </w:p>
          <w:p w14:paraId="7EE3A70B" w14:textId="3B253294" w:rsidR="00A1723A" w:rsidRPr="00B91DA3" w:rsidRDefault="0036443F" w:rsidP="002F1E93">
            <w:pPr>
              <w:snapToGrid w:val="0"/>
              <w:spacing w:line="360" w:lineRule="auto"/>
              <w:rPr>
                <w:color w:val="000000" w:themeColor="text1"/>
                <w:szCs w:val="21"/>
              </w:rPr>
            </w:pPr>
            <w:r w:rsidRPr="00B91DA3">
              <w:rPr>
                <w:b/>
                <w:color w:val="000000" w:themeColor="text1"/>
                <w:szCs w:val="21"/>
              </w:rPr>
              <w:t>5.</w:t>
            </w:r>
            <w:r w:rsidR="00311096" w:rsidRPr="00B91DA3">
              <w:rPr>
                <w:b/>
                <w:color w:val="000000" w:themeColor="text1"/>
                <w:szCs w:val="21"/>
              </w:rPr>
              <w:t>2</w:t>
            </w:r>
            <w:r w:rsidR="00311096" w:rsidRPr="00B91DA3">
              <w:rPr>
                <w:b/>
                <w:color w:val="000000" w:themeColor="text1"/>
                <w:szCs w:val="21"/>
              </w:rPr>
              <w:t>大气污染防治措施</w:t>
            </w:r>
          </w:p>
          <w:p w14:paraId="74E9A9CE" w14:textId="0BD6037B" w:rsidR="002760B3" w:rsidRPr="00B91DA3" w:rsidRDefault="002760B3" w:rsidP="004470F9">
            <w:pPr>
              <w:pStyle w:val="afffe"/>
              <w:ind w:firstLine="420"/>
              <w:rPr>
                <w:color w:val="000000" w:themeColor="text1"/>
              </w:rPr>
            </w:pPr>
            <w:r w:rsidRPr="00B91DA3">
              <w:rPr>
                <w:color w:val="000000" w:themeColor="text1"/>
              </w:rPr>
              <w:t>（</w:t>
            </w:r>
            <w:r w:rsidRPr="00B91DA3">
              <w:rPr>
                <w:color w:val="000000" w:themeColor="text1"/>
              </w:rPr>
              <w:t>1</w:t>
            </w:r>
            <w:r w:rsidRPr="00B91DA3">
              <w:rPr>
                <w:color w:val="000000" w:themeColor="text1"/>
              </w:rPr>
              <w:t>）</w:t>
            </w:r>
            <w:r w:rsidR="00E20A3A" w:rsidRPr="00E20A3A">
              <w:rPr>
                <w:rFonts w:hint="eastAsia"/>
                <w:color w:val="000000" w:themeColor="text1"/>
              </w:rPr>
              <w:t>施工场地定期洒水抑尘，保持清洁</w:t>
            </w:r>
            <w:r w:rsidRPr="00B91DA3">
              <w:rPr>
                <w:color w:val="000000" w:themeColor="text1"/>
              </w:rPr>
              <w:t>；</w:t>
            </w:r>
          </w:p>
          <w:p w14:paraId="43243B32" w14:textId="77777777" w:rsidR="002760B3" w:rsidRPr="00B91DA3" w:rsidRDefault="002760B3" w:rsidP="004470F9">
            <w:pPr>
              <w:pStyle w:val="afffe"/>
              <w:ind w:firstLine="420"/>
              <w:rPr>
                <w:color w:val="000000" w:themeColor="text1"/>
              </w:rPr>
            </w:pPr>
            <w:r w:rsidRPr="00B91DA3">
              <w:rPr>
                <w:color w:val="000000" w:themeColor="text1"/>
              </w:rPr>
              <w:t>（</w:t>
            </w:r>
            <w:r w:rsidRPr="00B91DA3">
              <w:rPr>
                <w:color w:val="000000" w:themeColor="text1"/>
              </w:rPr>
              <w:t>2</w:t>
            </w:r>
            <w:r w:rsidRPr="00B91DA3">
              <w:rPr>
                <w:color w:val="000000" w:themeColor="text1"/>
              </w:rPr>
              <w:t>）加强材料转运与使用的管理，合理装卸，规范操作，在易起尘的材料堆场，采取密闭存储，以防止扬尘对环境空气质量的影响；</w:t>
            </w:r>
          </w:p>
          <w:p w14:paraId="6740E862" w14:textId="4CF8254F" w:rsidR="00311096" w:rsidRPr="00B91DA3" w:rsidRDefault="002760B3" w:rsidP="004470F9">
            <w:pPr>
              <w:pStyle w:val="afffe"/>
              <w:ind w:firstLine="420"/>
              <w:rPr>
                <w:color w:val="000000" w:themeColor="text1"/>
              </w:rPr>
            </w:pPr>
            <w:r w:rsidRPr="00B91DA3">
              <w:rPr>
                <w:color w:val="000000" w:themeColor="text1"/>
              </w:rPr>
              <w:t>（</w:t>
            </w:r>
            <w:r w:rsidRPr="00B91DA3">
              <w:rPr>
                <w:color w:val="000000" w:themeColor="text1"/>
              </w:rPr>
              <w:t>3</w:t>
            </w:r>
            <w:r w:rsidRPr="00B91DA3">
              <w:rPr>
                <w:color w:val="000000" w:themeColor="text1"/>
              </w:rPr>
              <w:t>）运输车辆按照规划路线和时间进行物料的运输，采取遮盖、密闭措施，减少其沿途遗洒，不超载，经过敏感目标时控制车速</w:t>
            </w:r>
            <w:r w:rsidR="009B7BF4" w:rsidRPr="00B91DA3">
              <w:rPr>
                <w:rFonts w:hint="eastAsia"/>
                <w:color w:val="000000" w:themeColor="text1"/>
              </w:rPr>
              <w:t>；</w:t>
            </w:r>
          </w:p>
          <w:p w14:paraId="75595FEA" w14:textId="3785D732" w:rsidR="00FC61C4" w:rsidRPr="00B91DA3" w:rsidRDefault="00FC61C4" w:rsidP="00FC61C4">
            <w:pPr>
              <w:snapToGrid w:val="0"/>
              <w:spacing w:line="360" w:lineRule="auto"/>
              <w:ind w:firstLineChars="200" w:firstLine="420"/>
              <w:rPr>
                <w:szCs w:val="21"/>
              </w:rPr>
            </w:pPr>
            <w:r w:rsidRPr="00B91DA3">
              <w:rPr>
                <w:rFonts w:hint="eastAsia"/>
                <w:szCs w:val="21"/>
              </w:rPr>
              <w:t>（</w:t>
            </w:r>
            <w:r w:rsidRPr="00B91DA3">
              <w:rPr>
                <w:rFonts w:hint="eastAsia"/>
                <w:szCs w:val="21"/>
              </w:rPr>
              <w:t>4</w:t>
            </w:r>
            <w:r w:rsidRPr="00B91DA3">
              <w:rPr>
                <w:rFonts w:hint="eastAsia"/>
                <w:szCs w:val="21"/>
              </w:rPr>
              <w:t>）施工现场禁止将包装物、可燃垃圾等固体废弃物就地焚烧；</w:t>
            </w:r>
          </w:p>
          <w:p w14:paraId="608C1007" w14:textId="0EF3BC27" w:rsidR="002A6498" w:rsidRPr="00B91DA3" w:rsidRDefault="00FC61C4" w:rsidP="00FC61C4">
            <w:pPr>
              <w:pStyle w:val="afffe"/>
              <w:ind w:firstLine="420"/>
              <w:rPr>
                <w:color w:val="000000" w:themeColor="text1"/>
              </w:rPr>
            </w:pPr>
            <w:r w:rsidRPr="00B91DA3">
              <w:rPr>
                <w:szCs w:val="21"/>
              </w:rPr>
              <w:t>（</w:t>
            </w:r>
            <w:r w:rsidRPr="00B91DA3">
              <w:rPr>
                <w:rFonts w:hint="eastAsia"/>
                <w:szCs w:val="21"/>
              </w:rPr>
              <w:t>5</w:t>
            </w:r>
            <w:r w:rsidRPr="00B91DA3">
              <w:rPr>
                <w:szCs w:val="21"/>
              </w:rPr>
              <w:t>）选用性能优良的施工机械和运输车辆，确保施工机械设备、车辆尾气排放符合相关标准要求</w:t>
            </w:r>
            <w:r w:rsidRPr="00B91DA3">
              <w:rPr>
                <w:rFonts w:hint="eastAsia"/>
                <w:szCs w:val="21"/>
              </w:rPr>
              <w:t>。</w:t>
            </w:r>
          </w:p>
          <w:p w14:paraId="401FDFE7" w14:textId="77777777" w:rsidR="005A7A49" w:rsidRPr="00B91DA3" w:rsidRDefault="0036443F" w:rsidP="002F1E93">
            <w:pPr>
              <w:snapToGrid w:val="0"/>
              <w:spacing w:line="360" w:lineRule="auto"/>
              <w:rPr>
                <w:color w:val="000000" w:themeColor="text1"/>
                <w:szCs w:val="21"/>
              </w:rPr>
            </w:pPr>
            <w:r w:rsidRPr="00B91DA3">
              <w:rPr>
                <w:b/>
                <w:color w:val="000000" w:themeColor="text1"/>
                <w:szCs w:val="21"/>
              </w:rPr>
              <w:t>5.</w:t>
            </w:r>
            <w:r w:rsidR="00311096" w:rsidRPr="00B91DA3">
              <w:rPr>
                <w:b/>
                <w:color w:val="000000" w:themeColor="text1"/>
                <w:szCs w:val="21"/>
              </w:rPr>
              <w:t>3</w:t>
            </w:r>
            <w:r w:rsidR="00311096" w:rsidRPr="00B91DA3">
              <w:rPr>
                <w:b/>
                <w:color w:val="000000" w:themeColor="text1"/>
                <w:szCs w:val="21"/>
              </w:rPr>
              <w:t>水污染防治措施</w:t>
            </w:r>
          </w:p>
          <w:p w14:paraId="40930A7B" w14:textId="77777777" w:rsidR="00B16FB5" w:rsidRPr="00B91DA3" w:rsidRDefault="00B16FB5" w:rsidP="00B16FB5">
            <w:pPr>
              <w:widowControl/>
              <w:adjustRightInd w:val="0"/>
              <w:snapToGrid w:val="0"/>
              <w:spacing w:line="360" w:lineRule="auto"/>
              <w:ind w:firstLineChars="200" w:firstLine="420"/>
              <w:rPr>
                <w:szCs w:val="21"/>
              </w:rPr>
            </w:pPr>
            <w:r w:rsidRPr="00B91DA3">
              <w:rPr>
                <w:szCs w:val="21"/>
              </w:rPr>
              <w:t>（</w:t>
            </w:r>
            <w:r w:rsidRPr="00B91DA3">
              <w:rPr>
                <w:szCs w:val="21"/>
              </w:rPr>
              <w:t>1</w:t>
            </w:r>
            <w:r w:rsidRPr="00B91DA3">
              <w:rPr>
                <w:szCs w:val="21"/>
              </w:rPr>
              <w:t>）生活污水：</w:t>
            </w:r>
          </w:p>
          <w:p w14:paraId="6405F217" w14:textId="77777777" w:rsidR="00B16FB5" w:rsidRPr="00B91DA3" w:rsidRDefault="00B16FB5" w:rsidP="00B16FB5">
            <w:pPr>
              <w:widowControl/>
              <w:adjustRightInd w:val="0"/>
              <w:snapToGrid w:val="0"/>
              <w:spacing w:line="360" w:lineRule="auto"/>
              <w:ind w:firstLineChars="200" w:firstLine="420"/>
              <w:rPr>
                <w:szCs w:val="21"/>
              </w:rPr>
            </w:pPr>
            <w:r w:rsidRPr="00B91DA3">
              <w:rPr>
                <w:szCs w:val="21"/>
              </w:rPr>
              <w:t>官</w:t>
            </w:r>
            <w:proofErr w:type="gramStart"/>
            <w:r w:rsidRPr="00B91DA3">
              <w:rPr>
                <w:szCs w:val="21"/>
              </w:rPr>
              <w:t>坂</w:t>
            </w:r>
            <w:proofErr w:type="gramEnd"/>
            <w:r w:rsidRPr="00B91DA3">
              <w:rPr>
                <w:szCs w:val="21"/>
              </w:rPr>
              <w:t>220kV</w:t>
            </w:r>
            <w:r w:rsidRPr="00B91DA3">
              <w:rPr>
                <w:szCs w:val="21"/>
              </w:rPr>
              <w:t>变电站前期建有化粪池，在施工阶段，施工人员产生的生活污水利用原有化粪池处理，定期清掏，不外排。</w:t>
            </w:r>
          </w:p>
          <w:p w14:paraId="53253B4A" w14:textId="77777777" w:rsidR="00B16FB5" w:rsidRPr="00B91DA3" w:rsidRDefault="00B16FB5" w:rsidP="00B16FB5">
            <w:pPr>
              <w:widowControl/>
              <w:adjustRightInd w:val="0"/>
              <w:snapToGrid w:val="0"/>
              <w:spacing w:line="360" w:lineRule="auto"/>
              <w:ind w:firstLineChars="200" w:firstLine="420"/>
              <w:rPr>
                <w:szCs w:val="21"/>
              </w:rPr>
            </w:pPr>
            <w:r w:rsidRPr="00B91DA3">
              <w:rPr>
                <w:szCs w:val="21"/>
              </w:rPr>
              <w:t>（</w:t>
            </w:r>
            <w:r w:rsidRPr="00B91DA3">
              <w:rPr>
                <w:szCs w:val="21"/>
              </w:rPr>
              <w:t>2</w:t>
            </w:r>
            <w:r w:rsidRPr="00B91DA3">
              <w:rPr>
                <w:szCs w:val="21"/>
              </w:rPr>
              <w:t>）施工废水：</w:t>
            </w:r>
          </w:p>
          <w:p w14:paraId="5660650A" w14:textId="77777777" w:rsidR="00B16FB5" w:rsidRPr="00B91DA3" w:rsidRDefault="00B16FB5" w:rsidP="00B16FB5">
            <w:pPr>
              <w:widowControl/>
              <w:adjustRightInd w:val="0"/>
              <w:snapToGrid w:val="0"/>
              <w:spacing w:line="360" w:lineRule="auto"/>
              <w:ind w:firstLineChars="200" w:firstLine="420"/>
              <w:rPr>
                <w:szCs w:val="21"/>
              </w:rPr>
            </w:pPr>
            <w:r w:rsidRPr="00B91DA3">
              <w:rPr>
                <w:szCs w:val="21"/>
              </w:rPr>
              <w:t>官</w:t>
            </w:r>
            <w:proofErr w:type="gramStart"/>
            <w:r w:rsidRPr="00B91DA3">
              <w:rPr>
                <w:szCs w:val="21"/>
              </w:rPr>
              <w:t>坂</w:t>
            </w:r>
            <w:proofErr w:type="gramEnd"/>
            <w:r w:rsidRPr="00B91DA3">
              <w:rPr>
                <w:szCs w:val="21"/>
              </w:rPr>
              <w:t>220kV</w:t>
            </w:r>
            <w:r w:rsidRPr="00B91DA3">
              <w:rPr>
                <w:szCs w:val="21"/>
              </w:rPr>
              <w:t>变电站</w:t>
            </w:r>
            <w:proofErr w:type="gramStart"/>
            <w:r w:rsidRPr="00B91DA3">
              <w:rPr>
                <w:szCs w:val="21"/>
              </w:rPr>
              <w:t>本期仅</w:t>
            </w:r>
            <w:proofErr w:type="gramEnd"/>
            <w:r w:rsidRPr="00B91DA3">
              <w:rPr>
                <w:szCs w:val="21"/>
              </w:rPr>
              <w:t>在预留位置扩建间隔，无基础开挖等施工，无施工废水产生。</w:t>
            </w:r>
          </w:p>
          <w:p w14:paraId="4B1124B2" w14:textId="77777777" w:rsidR="00B16FB5" w:rsidRPr="00B91DA3" w:rsidRDefault="00B16FB5" w:rsidP="00B16FB5">
            <w:pPr>
              <w:widowControl/>
              <w:adjustRightInd w:val="0"/>
              <w:snapToGrid w:val="0"/>
              <w:spacing w:line="360" w:lineRule="auto"/>
              <w:ind w:firstLineChars="200" w:firstLine="420"/>
              <w:rPr>
                <w:szCs w:val="21"/>
              </w:rPr>
            </w:pPr>
            <w:r w:rsidRPr="00B91DA3">
              <w:rPr>
                <w:szCs w:val="21"/>
              </w:rPr>
              <w:t>（</w:t>
            </w:r>
            <w:r w:rsidRPr="00B91DA3">
              <w:rPr>
                <w:szCs w:val="21"/>
              </w:rPr>
              <w:t>3</w:t>
            </w:r>
            <w:r w:rsidRPr="00B91DA3">
              <w:rPr>
                <w:szCs w:val="21"/>
              </w:rPr>
              <w:t>）</w:t>
            </w:r>
            <w:r w:rsidRPr="00B91DA3">
              <w:rPr>
                <w:rFonts w:hint="eastAsia"/>
              </w:rPr>
              <w:t>官</w:t>
            </w:r>
            <w:proofErr w:type="gramStart"/>
            <w:r w:rsidRPr="00B91DA3">
              <w:rPr>
                <w:rFonts w:hint="eastAsia"/>
              </w:rPr>
              <w:t>坂</w:t>
            </w:r>
            <w:proofErr w:type="gramEnd"/>
            <w:r w:rsidRPr="00B91DA3">
              <w:rPr>
                <w:rFonts w:hint="eastAsia"/>
              </w:rPr>
              <w:t>镇合山水库水源保护区</w:t>
            </w:r>
            <w:r w:rsidRPr="00B91DA3">
              <w:rPr>
                <w:szCs w:val="21"/>
              </w:rPr>
              <w:t>保护措施：</w:t>
            </w:r>
          </w:p>
          <w:p w14:paraId="6BB9A85D" w14:textId="77777777" w:rsidR="00B16FB5" w:rsidRPr="00B91DA3" w:rsidRDefault="00B16FB5" w:rsidP="00B16FB5">
            <w:pPr>
              <w:widowControl/>
              <w:adjustRightInd w:val="0"/>
              <w:snapToGrid w:val="0"/>
              <w:spacing w:line="360" w:lineRule="auto"/>
              <w:ind w:firstLineChars="200" w:firstLine="420"/>
              <w:rPr>
                <w:szCs w:val="21"/>
              </w:rPr>
            </w:pPr>
            <w:r w:rsidRPr="00B91DA3">
              <w:rPr>
                <w:rFonts w:ascii="Cambria Math" w:hAnsi="Cambria Math" w:cs="Cambria Math" w:hint="eastAsia"/>
                <w:szCs w:val="21"/>
              </w:rPr>
              <w:t>①</w:t>
            </w:r>
            <w:r w:rsidRPr="00B91DA3">
              <w:rPr>
                <w:szCs w:val="21"/>
              </w:rPr>
              <w:t>加强施工过程的管理，提醒施工人员要保护生态环境，严格控制施工影响范围，禁止施工</w:t>
            </w:r>
            <w:r w:rsidRPr="00B91DA3">
              <w:rPr>
                <w:rFonts w:hint="eastAsia"/>
                <w:szCs w:val="21"/>
              </w:rPr>
              <w:t>人员和机械</w:t>
            </w:r>
            <w:r w:rsidRPr="00B91DA3">
              <w:rPr>
                <w:szCs w:val="21"/>
              </w:rPr>
              <w:t>进入</w:t>
            </w:r>
            <w:r w:rsidRPr="00B91DA3">
              <w:rPr>
                <w:rFonts w:hint="eastAsia"/>
                <w:szCs w:val="21"/>
              </w:rPr>
              <w:t>官</w:t>
            </w:r>
            <w:proofErr w:type="gramStart"/>
            <w:r w:rsidRPr="00B91DA3">
              <w:rPr>
                <w:rFonts w:hint="eastAsia"/>
                <w:szCs w:val="21"/>
              </w:rPr>
              <w:t>坂</w:t>
            </w:r>
            <w:proofErr w:type="gramEnd"/>
            <w:r w:rsidRPr="00B91DA3">
              <w:rPr>
                <w:rFonts w:hint="eastAsia"/>
                <w:szCs w:val="21"/>
              </w:rPr>
              <w:t>镇合山水库水源保护区范围内</w:t>
            </w:r>
            <w:r w:rsidRPr="00B91DA3">
              <w:rPr>
                <w:szCs w:val="21"/>
              </w:rPr>
              <w:t>。</w:t>
            </w:r>
          </w:p>
          <w:p w14:paraId="4C7CE09C" w14:textId="79DAFE09" w:rsidR="00B16FB5" w:rsidRPr="00B91DA3" w:rsidRDefault="00B16FB5" w:rsidP="00B16FB5">
            <w:pPr>
              <w:widowControl/>
              <w:adjustRightInd w:val="0"/>
              <w:snapToGrid w:val="0"/>
              <w:spacing w:line="360" w:lineRule="auto"/>
              <w:ind w:firstLine="420"/>
              <w:rPr>
                <w:szCs w:val="21"/>
              </w:rPr>
            </w:pPr>
            <w:r w:rsidRPr="00B91DA3">
              <w:rPr>
                <w:rFonts w:ascii="Cambria Math" w:hAnsi="Cambria Math" w:cs="Cambria Math" w:hint="eastAsia"/>
                <w:szCs w:val="21"/>
              </w:rPr>
              <w:t>②</w:t>
            </w:r>
            <w:r w:rsidRPr="00B91DA3">
              <w:rPr>
                <w:szCs w:val="21"/>
              </w:rPr>
              <w:t>临时施工场地应尽量远离饮用水水源保护区，禁止施工人员在水源保护区内取土，禁止在水源保护区内设置施工营地、材料堆场、弃土弃渣点等。</w:t>
            </w:r>
          </w:p>
          <w:p w14:paraId="7729D122" w14:textId="6DC19F01" w:rsidR="006B583C" w:rsidRPr="00B91DA3" w:rsidRDefault="00B16FB5" w:rsidP="00B16FB5">
            <w:pPr>
              <w:widowControl/>
              <w:adjustRightInd w:val="0"/>
              <w:snapToGrid w:val="0"/>
              <w:spacing w:line="360" w:lineRule="auto"/>
              <w:ind w:firstLineChars="200" w:firstLine="420"/>
              <w:rPr>
                <w:color w:val="000000" w:themeColor="text1"/>
                <w:szCs w:val="21"/>
              </w:rPr>
            </w:pPr>
            <w:r w:rsidRPr="00B91DA3">
              <w:rPr>
                <w:rFonts w:ascii="Cambria Math" w:hAnsi="Cambria Math" w:cs="Cambria Math" w:hint="eastAsia"/>
                <w:szCs w:val="21"/>
              </w:rPr>
              <w:t>③</w:t>
            </w:r>
            <w:r w:rsidRPr="00B91DA3">
              <w:rPr>
                <w:szCs w:val="21"/>
              </w:rPr>
              <w:t>施工期禁止向水源保护区范围内倾倒废弃物、排放废污水及乱丢乱弃各类垃圾</w:t>
            </w:r>
            <w:r w:rsidR="006B583C" w:rsidRPr="00B91DA3">
              <w:rPr>
                <w:color w:val="000000" w:themeColor="text1"/>
                <w:szCs w:val="21"/>
              </w:rPr>
              <w:t>。</w:t>
            </w:r>
          </w:p>
          <w:p w14:paraId="567F98D5" w14:textId="77777777" w:rsidR="005A7A49" w:rsidRPr="00B91DA3" w:rsidRDefault="0036443F" w:rsidP="002F1E93">
            <w:pPr>
              <w:snapToGrid w:val="0"/>
              <w:spacing w:line="360" w:lineRule="auto"/>
              <w:rPr>
                <w:color w:val="000000" w:themeColor="text1"/>
                <w:szCs w:val="21"/>
              </w:rPr>
            </w:pPr>
            <w:r w:rsidRPr="00B91DA3">
              <w:rPr>
                <w:b/>
                <w:color w:val="000000" w:themeColor="text1"/>
                <w:szCs w:val="21"/>
              </w:rPr>
              <w:lastRenderedPageBreak/>
              <w:t>5.</w:t>
            </w:r>
            <w:r w:rsidR="00311096" w:rsidRPr="00B91DA3">
              <w:rPr>
                <w:b/>
                <w:color w:val="000000" w:themeColor="text1"/>
                <w:szCs w:val="21"/>
              </w:rPr>
              <w:t>4</w:t>
            </w:r>
            <w:r w:rsidR="00311096" w:rsidRPr="00B91DA3">
              <w:rPr>
                <w:b/>
                <w:color w:val="000000" w:themeColor="text1"/>
                <w:szCs w:val="21"/>
              </w:rPr>
              <w:t>噪声污染防治措施</w:t>
            </w:r>
          </w:p>
          <w:p w14:paraId="7F05E05B" w14:textId="77777777" w:rsidR="001F3F6C" w:rsidRPr="00B91DA3" w:rsidRDefault="001F3F6C" w:rsidP="004470F9">
            <w:pPr>
              <w:pStyle w:val="afffe"/>
              <w:ind w:firstLine="420"/>
              <w:rPr>
                <w:color w:val="000000" w:themeColor="text1"/>
              </w:rPr>
            </w:pPr>
            <w:r w:rsidRPr="00B91DA3">
              <w:rPr>
                <w:color w:val="000000" w:themeColor="text1"/>
              </w:rPr>
              <w:t>（</w:t>
            </w:r>
            <w:r w:rsidRPr="00B91DA3">
              <w:rPr>
                <w:color w:val="000000" w:themeColor="text1"/>
              </w:rPr>
              <w:t>1</w:t>
            </w:r>
            <w:r w:rsidRPr="00B91DA3">
              <w:rPr>
                <w:color w:val="000000" w:themeColor="text1"/>
              </w:rPr>
              <w:t>）采用低噪声施工机械设备，控制设备噪声源强，施工期利用已有变电站围墙</w:t>
            </w:r>
            <w:r w:rsidRPr="00B91DA3">
              <w:rPr>
                <w:rFonts w:hint="eastAsia"/>
                <w:color w:val="000000" w:themeColor="text1"/>
              </w:rPr>
              <w:t>以及建筑物墙壁</w:t>
            </w:r>
            <w:r w:rsidRPr="00B91DA3">
              <w:rPr>
                <w:color w:val="000000" w:themeColor="text1"/>
              </w:rPr>
              <w:t>做围挡；</w:t>
            </w:r>
          </w:p>
          <w:p w14:paraId="1F7D04D6" w14:textId="0A40BF04" w:rsidR="001F3F6C" w:rsidRPr="00B91DA3" w:rsidRDefault="001F3F6C" w:rsidP="004470F9">
            <w:pPr>
              <w:pStyle w:val="afffe"/>
              <w:ind w:firstLine="420"/>
              <w:rPr>
                <w:color w:val="000000" w:themeColor="text1"/>
              </w:rPr>
            </w:pPr>
            <w:r w:rsidRPr="00B91DA3">
              <w:rPr>
                <w:color w:val="000000" w:themeColor="text1"/>
              </w:rPr>
              <w:t>（</w:t>
            </w:r>
            <w:r w:rsidRPr="00B91DA3">
              <w:rPr>
                <w:color w:val="000000" w:themeColor="text1"/>
              </w:rPr>
              <w:t>2</w:t>
            </w:r>
            <w:r w:rsidRPr="00B91DA3">
              <w:rPr>
                <w:color w:val="000000" w:themeColor="text1"/>
              </w:rPr>
              <w:t>）</w:t>
            </w:r>
            <w:r w:rsidR="002A6498" w:rsidRPr="00B91DA3">
              <w:rPr>
                <w:color w:val="000000" w:themeColor="text1"/>
              </w:rPr>
              <w:t>加强施工管理，文明施工，合理安排施工作业时间，不在夜间施工</w:t>
            </w:r>
            <w:r w:rsidRPr="00B91DA3">
              <w:rPr>
                <w:color w:val="000000" w:themeColor="text1"/>
              </w:rPr>
              <w:t>；</w:t>
            </w:r>
          </w:p>
          <w:p w14:paraId="29F9D8E1" w14:textId="51904674" w:rsidR="008266C8" w:rsidRPr="00B91DA3" w:rsidRDefault="001F3F6C" w:rsidP="004470F9">
            <w:pPr>
              <w:pStyle w:val="afffe"/>
              <w:ind w:firstLine="420"/>
              <w:rPr>
                <w:color w:val="000000" w:themeColor="text1"/>
              </w:rPr>
            </w:pPr>
            <w:r w:rsidRPr="00B91DA3">
              <w:rPr>
                <w:color w:val="000000" w:themeColor="text1"/>
              </w:rPr>
              <w:t>（</w:t>
            </w:r>
            <w:r w:rsidRPr="00B91DA3">
              <w:rPr>
                <w:color w:val="000000" w:themeColor="text1"/>
              </w:rPr>
              <w:t>3</w:t>
            </w:r>
            <w:r w:rsidRPr="00B91DA3">
              <w:rPr>
                <w:color w:val="000000" w:themeColor="text1"/>
              </w:rPr>
              <w:t>）运输车辆应尽量避开噪声敏感区域和噪声敏感时段，在经过声环境敏感区禁止鸣笛或减少鸣笛</w:t>
            </w:r>
            <w:r w:rsidR="008266C8" w:rsidRPr="00B91DA3">
              <w:rPr>
                <w:rFonts w:hint="eastAsia"/>
                <w:color w:val="000000" w:themeColor="text1"/>
              </w:rPr>
              <w:t>。</w:t>
            </w:r>
          </w:p>
          <w:p w14:paraId="50714A1E" w14:textId="39ECCE12" w:rsidR="002C226D" w:rsidRPr="00B91DA3" w:rsidRDefault="00311096" w:rsidP="002F1E93">
            <w:pPr>
              <w:snapToGrid w:val="0"/>
              <w:spacing w:line="360" w:lineRule="auto"/>
              <w:rPr>
                <w:color w:val="000000" w:themeColor="text1"/>
                <w:szCs w:val="21"/>
              </w:rPr>
            </w:pPr>
            <w:r w:rsidRPr="00B91DA3">
              <w:rPr>
                <w:b/>
                <w:color w:val="000000" w:themeColor="text1"/>
                <w:szCs w:val="21"/>
              </w:rPr>
              <w:t>5</w:t>
            </w:r>
            <w:r w:rsidR="0036443F" w:rsidRPr="00B91DA3">
              <w:rPr>
                <w:b/>
                <w:color w:val="000000" w:themeColor="text1"/>
                <w:szCs w:val="21"/>
              </w:rPr>
              <w:t>.5</w:t>
            </w:r>
            <w:r w:rsidRPr="00B91DA3">
              <w:rPr>
                <w:b/>
                <w:color w:val="000000" w:themeColor="text1"/>
                <w:szCs w:val="21"/>
              </w:rPr>
              <w:t>固体废物</w:t>
            </w:r>
            <w:r w:rsidR="00C41F89" w:rsidRPr="00B91DA3">
              <w:rPr>
                <w:b/>
                <w:color w:val="000000" w:themeColor="text1"/>
                <w:szCs w:val="21"/>
              </w:rPr>
              <w:t>污染防治措施</w:t>
            </w:r>
          </w:p>
          <w:p w14:paraId="7C292BF4" w14:textId="2C656D52" w:rsidR="008266C8" w:rsidRPr="00B91DA3" w:rsidRDefault="001F3F6C" w:rsidP="004470F9">
            <w:pPr>
              <w:pStyle w:val="afffe"/>
              <w:ind w:firstLine="420"/>
              <w:rPr>
                <w:color w:val="000000" w:themeColor="text1"/>
              </w:rPr>
            </w:pPr>
            <w:r w:rsidRPr="00B91DA3">
              <w:rPr>
                <w:color w:val="000000" w:themeColor="text1"/>
              </w:rPr>
              <w:t>加强对施工期生活垃圾和建筑垃圾的管理，施工人员产生的生活垃圾由垃圾桶收集后委托地方环卫部门及时清运；施工建筑垃圾委托相关单位运送至指定受纳场地</w:t>
            </w:r>
            <w:r w:rsidR="008266C8" w:rsidRPr="00B91DA3">
              <w:rPr>
                <w:rFonts w:hint="eastAsia"/>
                <w:color w:val="000000" w:themeColor="text1"/>
              </w:rPr>
              <w:t>。</w:t>
            </w:r>
          </w:p>
          <w:p w14:paraId="612B7563" w14:textId="0BEFDD9B" w:rsidR="00A45E94" w:rsidRPr="00B91DA3" w:rsidRDefault="0036443F" w:rsidP="00D62121">
            <w:pPr>
              <w:adjustRightInd w:val="0"/>
              <w:snapToGrid w:val="0"/>
              <w:spacing w:line="360" w:lineRule="auto"/>
              <w:ind w:firstLineChars="200" w:firstLine="422"/>
              <w:rPr>
                <w:b/>
                <w:bCs/>
                <w:color w:val="000000" w:themeColor="text1"/>
                <w:szCs w:val="21"/>
              </w:rPr>
            </w:pPr>
            <w:r w:rsidRPr="00B91DA3">
              <w:rPr>
                <w:b/>
                <w:bCs/>
                <w:color w:val="000000" w:themeColor="text1"/>
                <w:szCs w:val="21"/>
              </w:rPr>
              <w:t>本项目施工期采取的生态保护措施和大气、水、噪声、固</w:t>
            </w:r>
            <w:r w:rsidR="003272E2" w:rsidRPr="00B91DA3">
              <w:rPr>
                <w:rFonts w:hint="eastAsia"/>
                <w:b/>
                <w:bCs/>
                <w:color w:val="000000" w:themeColor="text1"/>
                <w:szCs w:val="21"/>
              </w:rPr>
              <w:t>体</w:t>
            </w:r>
            <w:r w:rsidRPr="00B91DA3">
              <w:rPr>
                <w:b/>
                <w:bCs/>
                <w:color w:val="000000" w:themeColor="text1"/>
                <w:szCs w:val="21"/>
              </w:rPr>
              <w:t>废</w:t>
            </w:r>
            <w:r w:rsidR="003272E2" w:rsidRPr="00B91DA3">
              <w:rPr>
                <w:rFonts w:hint="eastAsia"/>
                <w:b/>
                <w:bCs/>
                <w:color w:val="000000" w:themeColor="text1"/>
                <w:szCs w:val="21"/>
              </w:rPr>
              <w:t>物</w:t>
            </w:r>
            <w:r w:rsidR="003C4247" w:rsidRPr="00B91DA3">
              <w:rPr>
                <w:b/>
                <w:bCs/>
                <w:color w:val="000000" w:themeColor="text1"/>
                <w:szCs w:val="21"/>
              </w:rPr>
              <w:t>等</w:t>
            </w:r>
            <w:r w:rsidRPr="00B91DA3">
              <w:rPr>
                <w:b/>
                <w:bCs/>
                <w:color w:val="000000" w:themeColor="text1"/>
                <w:szCs w:val="21"/>
              </w:rPr>
              <w:t>污染防治措施的责任主体为</w:t>
            </w:r>
            <w:r w:rsidR="00BD1011" w:rsidRPr="00B91DA3">
              <w:rPr>
                <w:b/>
                <w:bCs/>
                <w:color w:val="000000" w:themeColor="text1"/>
                <w:szCs w:val="21"/>
              </w:rPr>
              <w:t>建设单位</w:t>
            </w:r>
            <w:r w:rsidRPr="00B91DA3">
              <w:rPr>
                <w:b/>
                <w:bCs/>
                <w:color w:val="000000" w:themeColor="text1"/>
                <w:szCs w:val="21"/>
              </w:rPr>
              <w:t>，</w:t>
            </w:r>
            <w:r w:rsidR="00BD1011" w:rsidRPr="00B91DA3">
              <w:rPr>
                <w:b/>
                <w:bCs/>
                <w:color w:val="000000" w:themeColor="text1"/>
                <w:szCs w:val="21"/>
              </w:rPr>
              <w:t>施工</w:t>
            </w:r>
            <w:r w:rsidRPr="00B91DA3">
              <w:rPr>
                <w:b/>
                <w:bCs/>
                <w:color w:val="000000" w:themeColor="text1"/>
                <w:szCs w:val="21"/>
              </w:rPr>
              <w:t>单位具体负责</w:t>
            </w:r>
            <w:r w:rsidR="00BD1011" w:rsidRPr="00B91DA3">
              <w:rPr>
                <w:b/>
                <w:bCs/>
                <w:color w:val="000000" w:themeColor="text1"/>
                <w:szCs w:val="21"/>
              </w:rPr>
              <w:t>实施</w:t>
            </w:r>
            <w:r w:rsidRPr="00B91DA3">
              <w:rPr>
                <w:b/>
                <w:bCs/>
                <w:color w:val="000000" w:themeColor="text1"/>
                <w:szCs w:val="21"/>
              </w:rPr>
              <w:t>，确保措施有效落实；经分析，以上措施具有技术可行性、经济合理性、运行稳定性、生态保护的可达性，在认真落实各项污染防治措施后，本项目施工期对生态、大气、地表水、声环境影响较小，固体废物能妥善处理，对周围环境影响较小。</w:t>
            </w:r>
          </w:p>
        </w:tc>
      </w:tr>
      <w:tr w:rsidR="00A83FC6" w:rsidRPr="00B91DA3" w14:paraId="1C7EF079" w14:textId="77777777" w:rsidTr="00893144">
        <w:trPr>
          <w:trHeight w:val="1304"/>
          <w:jc w:val="center"/>
        </w:trPr>
        <w:tc>
          <w:tcPr>
            <w:tcW w:w="421" w:type="dxa"/>
            <w:tcMar>
              <w:left w:w="28" w:type="dxa"/>
              <w:right w:w="28" w:type="dxa"/>
            </w:tcMar>
            <w:vAlign w:val="center"/>
          </w:tcPr>
          <w:p w14:paraId="15F94EFF" w14:textId="77777777" w:rsidR="006634EB" w:rsidRPr="00B91DA3" w:rsidRDefault="00A92FFD" w:rsidP="00893144">
            <w:pPr>
              <w:adjustRightInd w:val="0"/>
              <w:snapToGrid w:val="0"/>
              <w:jc w:val="center"/>
              <w:rPr>
                <w:bCs/>
                <w:color w:val="000000" w:themeColor="text1"/>
                <w:spacing w:val="10"/>
                <w:szCs w:val="21"/>
              </w:rPr>
            </w:pPr>
            <w:r w:rsidRPr="00B91DA3">
              <w:rPr>
                <w:bCs/>
                <w:color w:val="000000" w:themeColor="text1"/>
                <w:spacing w:val="10"/>
                <w:szCs w:val="21"/>
              </w:rPr>
              <w:t>运</w:t>
            </w:r>
          </w:p>
          <w:p w14:paraId="102FA137" w14:textId="77777777" w:rsidR="006634EB" w:rsidRPr="00B91DA3" w:rsidRDefault="00A92FFD" w:rsidP="00893144">
            <w:pPr>
              <w:adjustRightInd w:val="0"/>
              <w:snapToGrid w:val="0"/>
              <w:jc w:val="center"/>
              <w:rPr>
                <w:bCs/>
                <w:color w:val="000000" w:themeColor="text1"/>
                <w:spacing w:val="10"/>
                <w:szCs w:val="21"/>
              </w:rPr>
            </w:pPr>
            <w:r w:rsidRPr="00B91DA3">
              <w:rPr>
                <w:bCs/>
                <w:color w:val="000000" w:themeColor="text1"/>
                <w:spacing w:val="10"/>
                <w:szCs w:val="21"/>
              </w:rPr>
              <w:t>营</w:t>
            </w:r>
          </w:p>
          <w:p w14:paraId="0B637472" w14:textId="77777777" w:rsidR="006634EB" w:rsidRPr="00B91DA3" w:rsidRDefault="00A92FFD" w:rsidP="00893144">
            <w:pPr>
              <w:adjustRightInd w:val="0"/>
              <w:snapToGrid w:val="0"/>
              <w:jc w:val="center"/>
              <w:rPr>
                <w:bCs/>
                <w:color w:val="000000" w:themeColor="text1"/>
                <w:spacing w:val="10"/>
                <w:szCs w:val="21"/>
              </w:rPr>
            </w:pPr>
            <w:r w:rsidRPr="00B91DA3">
              <w:rPr>
                <w:bCs/>
                <w:color w:val="000000" w:themeColor="text1"/>
                <w:spacing w:val="10"/>
                <w:szCs w:val="21"/>
              </w:rPr>
              <w:t>期</w:t>
            </w:r>
          </w:p>
          <w:p w14:paraId="4D7B7532" w14:textId="77777777" w:rsidR="006634EB" w:rsidRPr="00B91DA3" w:rsidRDefault="00A92FFD" w:rsidP="00893144">
            <w:pPr>
              <w:adjustRightInd w:val="0"/>
              <w:snapToGrid w:val="0"/>
              <w:jc w:val="center"/>
              <w:rPr>
                <w:bCs/>
                <w:color w:val="000000" w:themeColor="text1"/>
                <w:spacing w:val="10"/>
                <w:szCs w:val="21"/>
              </w:rPr>
            </w:pPr>
            <w:r w:rsidRPr="00B91DA3">
              <w:rPr>
                <w:bCs/>
                <w:color w:val="000000" w:themeColor="text1"/>
                <w:spacing w:val="10"/>
                <w:szCs w:val="21"/>
              </w:rPr>
              <w:t>生</w:t>
            </w:r>
          </w:p>
          <w:p w14:paraId="5AF4D0E4" w14:textId="01770159" w:rsidR="00377D84" w:rsidRPr="00B91DA3" w:rsidRDefault="00A92FFD" w:rsidP="00893144">
            <w:pPr>
              <w:adjustRightInd w:val="0"/>
              <w:snapToGrid w:val="0"/>
              <w:jc w:val="center"/>
              <w:rPr>
                <w:bCs/>
                <w:color w:val="000000" w:themeColor="text1"/>
                <w:spacing w:val="10"/>
                <w:szCs w:val="21"/>
              </w:rPr>
            </w:pPr>
            <w:r w:rsidRPr="00B91DA3">
              <w:rPr>
                <w:bCs/>
                <w:color w:val="000000" w:themeColor="text1"/>
                <w:spacing w:val="10"/>
                <w:szCs w:val="21"/>
              </w:rPr>
              <w:t>态</w:t>
            </w:r>
          </w:p>
          <w:p w14:paraId="3ADF8EE0" w14:textId="77777777" w:rsidR="006634EB" w:rsidRPr="00B91DA3" w:rsidRDefault="00A92FFD" w:rsidP="00893144">
            <w:pPr>
              <w:adjustRightInd w:val="0"/>
              <w:snapToGrid w:val="0"/>
              <w:jc w:val="center"/>
              <w:rPr>
                <w:bCs/>
                <w:color w:val="000000" w:themeColor="text1"/>
                <w:spacing w:val="10"/>
                <w:szCs w:val="21"/>
              </w:rPr>
            </w:pPr>
            <w:r w:rsidRPr="00B91DA3">
              <w:rPr>
                <w:bCs/>
                <w:color w:val="000000" w:themeColor="text1"/>
                <w:spacing w:val="10"/>
                <w:szCs w:val="21"/>
              </w:rPr>
              <w:t>环</w:t>
            </w:r>
          </w:p>
          <w:p w14:paraId="50FB6EDD" w14:textId="144BCC0B" w:rsidR="00377D84" w:rsidRPr="00B91DA3" w:rsidRDefault="00A92FFD" w:rsidP="00893144">
            <w:pPr>
              <w:adjustRightInd w:val="0"/>
              <w:snapToGrid w:val="0"/>
              <w:jc w:val="center"/>
              <w:rPr>
                <w:bCs/>
                <w:color w:val="000000" w:themeColor="text1"/>
                <w:spacing w:val="10"/>
                <w:szCs w:val="21"/>
              </w:rPr>
            </w:pPr>
            <w:r w:rsidRPr="00B91DA3">
              <w:rPr>
                <w:bCs/>
                <w:color w:val="000000" w:themeColor="text1"/>
                <w:spacing w:val="10"/>
                <w:szCs w:val="21"/>
              </w:rPr>
              <w:t>境</w:t>
            </w:r>
          </w:p>
          <w:p w14:paraId="128756D1" w14:textId="77777777" w:rsidR="006634EB" w:rsidRPr="00B91DA3" w:rsidRDefault="00A92FFD" w:rsidP="00893144">
            <w:pPr>
              <w:adjustRightInd w:val="0"/>
              <w:snapToGrid w:val="0"/>
              <w:jc w:val="center"/>
              <w:rPr>
                <w:bCs/>
                <w:color w:val="000000" w:themeColor="text1"/>
                <w:spacing w:val="10"/>
                <w:szCs w:val="21"/>
              </w:rPr>
            </w:pPr>
            <w:r w:rsidRPr="00B91DA3">
              <w:rPr>
                <w:bCs/>
                <w:color w:val="000000" w:themeColor="text1"/>
                <w:spacing w:val="10"/>
                <w:szCs w:val="21"/>
              </w:rPr>
              <w:t>保</w:t>
            </w:r>
          </w:p>
          <w:p w14:paraId="18F9E7D9" w14:textId="2D78E8CA" w:rsidR="00377D84" w:rsidRPr="00B91DA3" w:rsidRDefault="00A92FFD" w:rsidP="00893144">
            <w:pPr>
              <w:adjustRightInd w:val="0"/>
              <w:snapToGrid w:val="0"/>
              <w:jc w:val="center"/>
              <w:rPr>
                <w:bCs/>
                <w:color w:val="000000" w:themeColor="text1"/>
                <w:spacing w:val="10"/>
                <w:szCs w:val="21"/>
              </w:rPr>
            </w:pPr>
            <w:r w:rsidRPr="00B91DA3">
              <w:rPr>
                <w:bCs/>
                <w:color w:val="000000" w:themeColor="text1"/>
                <w:spacing w:val="10"/>
                <w:szCs w:val="21"/>
              </w:rPr>
              <w:t>护</w:t>
            </w:r>
          </w:p>
          <w:p w14:paraId="23A41793" w14:textId="77777777" w:rsidR="006634EB" w:rsidRPr="00B91DA3" w:rsidRDefault="00A92FFD" w:rsidP="00893144">
            <w:pPr>
              <w:adjustRightInd w:val="0"/>
              <w:snapToGrid w:val="0"/>
              <w:jc w:val="center"/>
              <w:rPr>
                <w:bCs/>
                <w:color w:val="000000" w:themeColor="text1"/>
                <w:spacing w:val="10"/>
                <w:szCs w:val="21"/>
              </w:rPr>
            </w:pPr>
            <w:proofErr w:type="gramStart"/>
            <w:r w:rsidRPr="00B91DA3">
              <w:rPr>
                <w:bCs/>
                <w:color w:val="000000" w:themeColor="text1"/>
                <w:spacing w:val="10"/>
                <w:szCs w:val="21"/>
              </w:rPr>
              <w:t>措</w:t>
            </w:r>
            <w:proofErr w:type="gramEnd"/>
          </w:p>
          <w:p w14:paraId="3E68E157" w14:textId="6D1A43B3" w:rsidR="00A92FFD" w:rsidRPr="00B91DA3" w:rsidRDefault="00A92FFD" w:rsidP="00893144">
            <w:pPr>
              <w:adjustRightInd w:val="0"/>
              <w:snapToGrid w:val="0"/>
              <w:jc w:val="center"/>
              <w:rPr>
                <w:bCs/>
                <w:color w:val="000000" w:themeColor="text1"/>
                <w:spacing w:val="10"/>
                <w:szCs w:val="21"/>
              </w:rPr>
            </w:pPr>
            <w:r w:rsidRPr="00B91DA3">
              <w:rPr>
                <w:bCs/>
                <w:color w:val="000000" w:themeColor="text1"/>
                <w:spacing w:val="10"/>
                <w:szCs w:val="21"/>
              </w:rPr>
              <w:t>施</w:t>
            </w:r>
          </w:p>
        </w:tc>
        <w:tc>
          <w:tcPr>
            <w:tcW w:w="8368" w:type="dxa"/>
          </w:tcPr>
          <w:p w14:paraId="5899A444" w14:textId="0A63DA6D" w:rsidR="00D01448" w:rsidRPr="00B91DA3" w:rsidRDefault="0036443F" w:rsidP="002F1E93">
            <w:pPr>
              <w:adjustRightInd w:val="0"/>
              <w:snapToGrid w:val="0"/>
              <w:spacing w:line="360" w:lineRule="auto"/>
              <w:rPr>
                <w:b/>
                <w:color w:val="000000" w:themeColor="text1"/>
                <w:szCs w:val="21"/>
              </w:rPr>
            </w:pPr>
            <w:r w:rsidRPr="00B91DA3">
              <w:rPr>
                <w:b/>
                <w:color w:val="000000" w:themeColor="text1"/>
                <w:szCs w:val="21"/>
              </w:rPr>
              <w:t>5.</w:t>
            </w:r>
            <w:r w:rsidR="00E54D71" w:rsidRPr="00B91DA3">
              <w:rPr>
                <w:rFonts w:hint="eastAsia"/>
                <w:b/>
                <w:color w:val="000000" w:themeColor="text1"/>
                <w:szCs w:val="21"/>
              </w:rPr>
              <w:t>6</w:t>
            </w:r>
            <w:r w:rsidR="00311096" w:rsidRPr="00B91DA3">
              <w:rPr>
                <w:b/>
                <w:color w:val="000000" w:themeColor="text1"/>
                <w:szCs w:val="21"/>
              </w:rPr>
              <w:t>电磁环境</w:t>
            </w:r>
            <w:r w:rsidR="003400DD" w:rsidRPr="00B91DA3">
              <w:rPr>
                <w:b/>
                <w:color w:val="000000" w:themeColor="text1"/>
                <w:szCs w:val="21"/>
              </w:rPr>
              <w:t>保护措施</w:t>
            </w:r>
          </w:p>
          <w:p w14:paraId="00CBE6F0" w14:textId="08C897AA" w:rsidR="001D0C3C" w:rsidRPr="00B91DA3" w:rsidRDefault="002A6498" w:rsidP="004470F9">
            <w:pPr>
              <w:pStyle w:val="afffe"/>
              <w:ind w:firstLine="420"/>
              <w:rPr>
                <w:color w:val="000000" w:themeColor="text1"/>
              </w:rPr>
            </w:pPr>
            <w:r w:rsidRPr="00B91DA3">
              <w:rPr>
                <w:color w:val="000000" w:themeColor="text1"/>
              </w:rPr>
              <w:t>本项目</w:t>
            </w:r>
            <w:r w:rsidR="00F14F53" w:rsidRPr="00B91DA3">
              <w:rPr>
                <w:rFonts w:hint="eastAsia"/>
                <w:color w:val="000000" w:themeColor="text1"/>
              </w:rPr>
              <w:t>官</w:t>
            </w:r>
            <w:proofErr w:type="gramStart"/>
            <w:r w:rsidR="00F14F53" w:rsidRPr="00B91DA3">
              <w:rPr>
                <w:rFonts w:hint="eastAsia"/>
                <w:color w:val="000000" w:themeColor="text1"/>
              </w:rPr>
              <w:t>坂</w:t>
            </w:r>
            <w:proofErr w:type="gramEnd"/>
            <w:r w:rsidRPr="00B91DA3">
              <w:rPr>
                <w:color w:val="000000" w:themeColor="text1"/>
              </w:rPr>
              <w:t>220kV</w:t>
            </w:r>
            <w:r w:rsidRPr="00B91DA3">
              <w:rPr>
                <w:color w:val="000000" w:themeColor="text1"/>
              </w:rPr>
              <w:t>变电站前期已将电气设备合理布局，变电站内已设置防雷接地保护装置，本期扩建工程保证导体和电气设备安全距离，降低电磁环境影响；设置防雷接地保护装置，降低静电感应的影响；同时做好设备维护和运行管理，加强巡检，确保变电站周围工频电场、工频磁场均能满足《电磁环境控制限值》（</w:t>
            </w:r>
            <w:r w:rsidRPr="00B91DA3">
              <w:rPr>
                <w:color w:val="000000" w:themeColor="text1"/>
              </w:rPr>
              <w:t>GB 8702-2014</w:t>
            </w:r>
            <w:r w:rsidRPr="00B91DA3">
              <w:rPr>
                <w:color w:val="000000" w:themeColor="text1"/>
              </w:rPr>
              <w:t>）对应的公众曝露控制限值</w:t>
            </w:r>
            <w:r w:rsidR="00B951F7" w:rsidRPr="00B91DA3">
              <w:rPr>
                <w:rFonts w:hint="eastAsia"/>
                <w:color w:val="000000" w:themeColor="text1"/>
              </w:rPr>
              <w:t>。</w:t>
            </w:r>
          </w:p>
          <w:p w14:paraId="54B0682B" w14:textId="66BF76F3" w:rsidR="00311096" w:rsidRPr="00B91DA3" w:rsidRDefault="0036443F" w:rsidP="002F1E93">
            <w:pPr>
              <w:adjustRightInd w:val="0"/>
              <w:snapToGrid w:val="0"/>
              <w:spacing w:line="360" w:lineRule="auto"/>
              <w:rPr>
                <w:b/>
                <w:color w:val="000000" w:themeColor="text1"/>
                <w:szCs w:val="21"/>
              </w:rPr>
            </w:pPr>
            <w:r w:rsidRPr="00B91DA3">
              <w:rPr>
                <w:b/>
                <w:color w:val="000000" w:themeColor="text1"/>
                <w:szCs w:val="21"/>
              </w:rPr>
              <w:t>5.</w:t>
            </w:r>
            <w:r w:rsidR="00E54D71" w:rsidRPr="00B91DA3">
              <w:rPr>
                <w:rFonts w:hint="eastAsia"/>
                <w:b/>
                <w:color w:val="000000" w:themeColor="text1"/>
                <w:szCs w:val="21"/>
              </w:rPr>
              <w:t>7</w:t>
            </w:r>
            <w:r w:rsidR="00311096" w:rsidRPr="00B91DA3">
              <w:rPr>
                <w:b/>
                <w:color w:val="000000" w:themeColor="text1"/>
                <w:szCs w:val="21"/>
              </w:rPr>
              <w:t>声环境</w:t>
            </w:r>
            <w:r w:rsidR="003400DD" w:rsidRPr="00B91DA3">
              <w:rPr>
                <w:b/>
                <w:color w:val="000000" w:themeColor="text1"/>
                <w:szCs w:val="21"/>
              </w:rPr>
              <w:t>保护措施</w:t>
            </w:r>
          </w:p>
          <w:p w14:paraId="21448AC6" w14:textId="6C2EBA81" w:rsidR="00311096" w:rsidRPr="00B91DA3" w:rsidRDefault="002A6498" w:rsidP="004470F9">
            <w:pPr>
              <w:pStyle w:val="afffe"/>
              <w:ind w:firstLine="420"/>
              <w:rPr>
                <w:color w:val="000000" w:themeColor="text1"/>
              </w:rPr>
            </w:pPr>
            <w:r w:rsidRPr="00B91DA3">
              <w:rPr>
                <w:color w:val="000000" w:themeColor="text1"/>
              </w:rPr>
              <w:t>本项目仅扩建</w:t>
            </w:r>
            <w:r w:rsidR="00F451E6" w:rsidRPr="00B91DA3">
              <w:rPr>
                <w:rFonts w:hint="eastAsia"/>
                <w:color w:val="000000" w:themeColor="text1"/>
              </w:rPr>
              <w:t>22</w:t>
            </w:r>
            <w:r w:rsidRPr="00B91DA3">
              <w:rPr>
                <w:color w:val="000000" w:themeColor="text1"/>
              </w:rPr>
              <w:t>0kV</w:t>
            </w:r>
            <w:r w:rsidRPr="00B91DA3">
              <w:rPr>
                <w:color w:val="000000" w:themeColor="text1"/>
              </w:rPr>
              <w:t>间隔，</w:t>
            </w:r>
            <w:proofErr w:type="gramStart"/>
            <w:r w:rsidRPr="00B91DA3">
              <w:rPr>
                <w:color w:val="000000" w:themeColor="text1"/>
              </w:rPr>
              <w:t>不</w:t>
            </w:r>
            <w:proofErr w:type="gramEnd"/>
            <w:r w:rsidRPr="00B91DA3">
              <w:rPr>
                <w:color w:val="000000" w:themeColor="text1"/>
              </w:rPr>
              <w:t>新增噪声源设备，</w:t>
            </w:r>
            <w:proofErr w:type="gramStart"/>
            <w:r w:rsidRPr="00B91DA3">
              <w:rPr>
                <w:color w:val="000000" w:themeColor="text1"/>
              </w:rPr>
              <w:t>不</w:t>
            </w:r>
            <w:proofErr w:type="gramEnd"/>
            <w:r w:rsidRPr="00B91DA3">
              <w:rPr>
                <w:color w:val="000000" w:themeColor="text1"/>
              </w:rPr>
              <w:t>新增噪声影响；</w:t>
            </w:r>
            <w:r w:rsidR="00F451E6" w:rsidRPr="00B91DA3">
              <w:rPr>
                <w:rFonts w:hint="eastAsia"/>
                <w:color w:val="000000" w:themeColor="text1"/>
              </w:rPr>
              <w:t>官</w:t>
            </w:r>
            <w:proofErr w:type="gramStart"/>
            <w:r w:rsidR="00F451E6" w:rsidRPr="00B91DA3">
              <w:rPr>
                <w:rFonts w:hint="eastAsia"/>
                <w:color w:val="000000" w:themeColor="text1"/>
              </w:rPr>
              <w:t>坂</w:t>
            </w:r>
            <w:proofErr w:type="gramEnd"/>
            <w:r w:rsidRPr="00B91DA3">
              <w:rPr>
                <w:color w:val="000000" w:themeColor="text1"/>
              </w:rPr>
              <w:t>220kV</w:t>
            </w:r>
            <w:r w:rsidRPr="00B91DA3">
              <w:rPr>
                <w:color w:val="000000" w:themeColor="text1"/>
              </w:rPr>
              <w:t>变电站前期工程总平面布置上已将站内建筑物合理布局，各功能区分开布置，充分利用了场地空间及建筑物衰减噪声；确保变电站的四周厂界</w:t>
            </w:r>
            <w:r w:rsidR="008F09CA" w:rsidRPr="00B91DA3">
              <w:rPr>
                <w:rFonts w:hint="eastAsia"/>
                <w:szCs w:val="21"/>
              </w:rPr>
              <w:t>及声环境保护目标</w:t>
            </w:r>
            <w:r w:rsidRPr="00B91DA3">
              <w:rPr>
                <w:color w:val="000000" w:themeColor="text1"/>
              </w:rPr>
              <w:t>处噪声稳定达标。</w:t>
            </w:r>
          </w:p>
          <w:p w14:paraId="5D8C9B41" w14:textId="5E411665" w:rsidR="00311096" w:rsidRPr="00B91DA3" w:rsidRDefault="0036443F" w:rsidP="002F1E93">
            <w:pPr>
              <w:adjustRightInd w:val="0"/>
              <w:snapToGrid w:val="0"/>
              <w:spacing w:line="360" w:lineRule="auto"/>
              <w:rPr>
                <w:b/>
                <w:color w:val="000000" w:themeColor="text1"/>
                <w:szCs w:val="21"/>
              </w:rPr>
            </w:pPr>
            <w:r w:rsidRPr="00B91DA3">
              <w:rPr>
                <w:b/>
                <w:color w:val="000000" w:themeColor="text1"/>
                <w:szCs w:val="21"/>
              </w:rPr>
              <w:t>5.</w:t>
            </w:r>
            <w:r w:rsidR="00E54D71" w:rsidRPr="00B91DA3">
              <w:rPr>
                <w:rFonts w:hint="eastAsia"/>
                <w:b/>
                <w:color w:val="000000" w:themeColor="text1"/>
                <w:szCs w:val="21"/>
              </w:rPr>
              <w:t>8</w:t>
            </w:r>
            <w:r w:rsidR="00311096" w:rsidRPr="00B91DA3">
              <w:rPr>
                <w:b/>
                <w:color w:val="000000" w:themeColor="text1"/>
                <w:szCs w:val="21"/>
              </w:rPr>
              <w:t>生态</w:t>
            </w:r>
            <w:r w:rsidR="003400DD" w:rsidRPr="00B91DA3">
              <w:rPr>
                <w:b/>
                <w:color w:val="000000" w:themeColor="text1"/>
                <w:szCs w:val="21"/>
              </w:rPr>
              <w:t>保护措施</w:t>
            </w:r>
          </w:p>
          <w:p w14:paraId="2C712F22" w14:textId="3F6DC12E" w:rsidR="002B6499" w:rsidRPr="00B91DA3" w:rsidRDefault="001F3F6C" w:rsidP="004470F9">
            <w:pPr>
              <w:pStyle w:val="afffe"/>
              <w:ind w:firstLine="420"/>
              <w:rPr>
                <w:color w:val="000000" w:themeColor="text1"/>
              </w:rPr>
            </w:pPr>
            <w:r w:rsidRPr="00B91DA3">
              <w:rPr>
                <w:color w:val="000000" w:themeColor="text1"/>
              </w:rPr>
              <w:t>运行</w:t>
            </w:r>
            <w:proofErr w:type="gramStart"/>
            <w:r w:rsidRPr="00B91DA3">
              <w:rPr>
                <w:color w:val="000000" w:themeColor="text1"/>
              </w:rPr>
              <w:t>期做好</w:t>
            </w:r>
            <w:proofErr w:type="gramEnd"/>
            <w:r w:rsidRPr="00B91DA3">
              <w:rPr>
                <w:color w:val="000000" w:themeColor="text1"/>
              </w:rPr>
              <w:t>环境保护设施的维护和运行管理，加强巡查和检查，强化设备检修维护人员的生态环境保护意识教育，并严格管理，避免对项目周边的自然植被和生态系统的破坏</w:t>
            </w:r>
            <w:r w:rsidR="002B6499" w:rsidRPr="00B91DA3">
              <w:rPr>
                <w:rFonts w:hint="eastAsia"/>
                <w:color w:val="000000" w:themeColor="text1"/>
              </w:rPr>
              <w:t>。</w:t>
            </w:r>
          </w:p>
          <w:p w14:paraId="362CA3CF" w14:textId="00A078C3" w:rsidR="00311096" w:rsidRPr="00B91DA3" w:rsidRDefault="0036443F" w:rsidP="002F1E93">
            <w:pPr>
              <w:adjustRightInd w:val="0"/>
              <w:snapToGrid w:val="0"/>
              <w:spacing w:line="360" w:lineRule="auto"/>
              <w:rPr>
                <w:b/>
                <w:color w:val="000000" w:themeColor="text1"/>
                <w:szCs w:val="21"/>
              </w:rPr>
            </w:pPr>
            <w:r w:rsidRPr="00B91DA3">
              <w:rPr>
                <w:b/>
                <w:color w:val="000000" w:themeColor="text1"/>
                <w:szCs w:val="21"/>
              </w:rPr>
              <w:t>5.</w:t>
            </w:r>
            <w:r w:rsidR="00E54D71" w:rsidRPr="00B91DA3">
              <w:rPr>
                <w:rFonts w:hint="eastAsia"/>
                <w:b/>
                <w:color w:val="000000" w:themeColor="text1"/>
                <w:szCs w:val="21"/>
              </w:rPr>
              <w:t>9</w:t>
            </w:r>
            <w:r w:rsidR="00311096" w:rsidRPr="00B91DA3">
              <w:rPr>
                <w:b/>
                <w:color w:val="000000" w:themeColor="text1"/>
                <w:szCs w:val="21"/>
              </w:rPr>
              <w:t>水</w:t>
            </w:r>
            <w:r w:rsidR="00C41F89" w:rsidRPr="00B91DA3">
              <w:rPr>
                <w:b/>
                <w:color w:val="000000" w:themeColor="text1"/>
                <w:szCs w:val="21"/>
              </w:rPr>
              <w:t>环境</w:t>
            </w:r>
            <w:r w:rsidR="003400DD" w:rsidRPr="00B91DA3">
              <w:rPr>
                <w:b/>
                <w:color w:val="000000" w:themeColor="text1"/>
                <w:szCs w:val="21"/>
              </w:rPr>
              <w:t>保护措施</w:t>
            </w:r>
          </w:p>
          <w:p w14:paraId="5C570000" w14:textId="4540899B" w:rsidR="002B6499" w:rsidRPr="00B91DA3" w:rsidRDefault="00C23212" w:rsidP="004470F9">
            <w:pPr>
              <w:pStyle w:val="afffe"/>
              <w:ind w:firstLine="420"/>
              <w:rPr>
                <w:color w:val="000000" w:themeColor="text1"/>
              </w:rPr>
            </w:pPr>
            <w:r w:rsidRPr="00B91DA3">
              <w:rPr>
                <w:rFonts w:hint="eastAsia"/>
                <w:color w:val="000000" w:themeColor="text1"/>
              </w:rPr>
              <w:t>官</w:t>
            </w:r>
            <w:proofErr w:type="gramStart"/>
            <w:r w:rsidRPr="00B91DA3">
              <w:rPr>
                <w:rFonts w:hint="eastAsia"/>
                <w:color w:val="000000" w:themeColor="text1"/>
              </w:rPr>
              <w:t>坂</w:t>
            </w:r>
            <w:proofErr w:type="gramEnd"/>
            <w:r w:rsidR="002A6498" w:rsidRPr="00B91DA3">
              <w:rPr>
                <w:color w:val="000000" w:themeColor="text1"/>
              </w:rPr>
              <w:t>220kV</w:t>
            </w:r>
            <w:r w:rsidR="002A6498" w:rsidRPr="00B91DA3">
              <w:rPr>
                <w:color w:val="000000" w:themeColor="text1"/>
              </w:rPr>
              <w:t>变电站本期</w:t>
            </w:r>
            <w:proofErr w:type="gramStart"/>
            <w:r w:rsidR="002A6498" w:rsidRPr="00B91DA3">
              <w:rPr>
                <w:color w:val="000000" w:themeColor="text1"/>
              </w:rPr>
              <w:t>不</w:t>
            </w:r>
            <w:proofErr w:type="gramEnd"/>
            <w:r w:rsidR="002A6498" w:rsidRPr="00B91DA3">
              <w:rPr>
                <w:color w:val="000000" w:themeColor="text1"/>
              </w:rPr>
              <w:t>新增工作人员，</w:t>
            </w:r>
            <w:proofErr w:type="gramStart"/>
            <w:r w:rsidR="002A6498" w:rsidRPr="00B91DA3">
              <w:rPr>
                <w:color w:val="000000" w:themeColor="text1"/>
              </w:rPr>
              <w:t>不</w:t>
            </w:r>
            <w:proofErr w:type="gramEnd"/>
            <w:r w:rsidR="002A6498" w:rsidRPr="00B91DA3">
              <w:rPr>
                <w:color w:val="000000" w:themeColor="text1"/>
              </w:rPr>
              <w:t>新增生活污水产生量。现有日常巡视及检修等工作人员所产生的少量生活污水经化粪池处理后定期清运，不外排。</w:t>
            </w:r>
          </w:p>
          <w:p w14:paraId="728520C9" w14:textId="2DC74D92" w:rsidR="00311096" w:rsidRPr="00B91DA3" w:rsidRDefault="00311096" w:rsidP="002F1E93">
            <w:pPr>
              <w:adjustRightInd w:val="0"/>
              <w:snapToGrid w:val="0"/>
              <w:spacing w:line="360" w:lineRule="auto"/>
              <w:rPr>
                <w:b/>
                <w:color w:val="000000" w:themeColor="text1"/>
                <w:szCs w:val="21"/>
              </w:rPr>
            </w:pPr>
            <w:r w:rsidRPr="00B91DA3">
              <w:rPr>
                <w:b/>
                <w:color w:val="000000" w:themeColor="text1"/>
                <w:szCs w:val="21"/>
              </w:rPr>
              <w:t>5</w:t>
            </w:r>
            <w:r w:rsidR="0036443F" w:rsidRPr="00B91DA3">
              <w:rPr>
                <w:b/>
                <w:color w:val="000000" w:themeColor="text1"/>
                <w:szCs w:val="21"/>
              </w:rPr>
              <w:t>.1</w:t>
            </w:r>
            <w:r w:rsidR="00E54D71" w:rsidRPr="00B91DA3">
              <w:rPr>
                <w:rFonts w:hint="eastAsia"/>
                <w:b/>
                <w:color w:val="000000" w:themeColor="text1"/>
                <w:szCs w:val="21"/>
              </w:rPr>
              <w:t>0</w:t>
            </w:r>
            <w:r w:rsidRPr="00B91DA3">
              <w:rPr>
                <w:b/>
                <w:color w:val="000000" w:themeColor="text1"/>
                <w:szCs w:val="21"/>
              </w:rPr>
              <w:t>固体废物</w:t>
            </w:r>
            <w:r w:rsidR="003400DD" w:rsidRPr="00B91DA3">
              <w:rPr>
                <w:b/>
                <w:color w:val="000000" w:themeColor="text1"/>
                <w:szCs w:val="21"/>
              </w:rPr>
              <w:t>防治措施</w:t>
            </w:r>
          </w:p>
          <w:p w14:paraId="7847C118" w14:textId="77777777" w:rsidR="00311096" w:rsidRPr="00B91DA3" w:rsidRDefault="0020700A" w:rsidP="004470F9">
            <w:pPr>
              <w:pStyle w:val="afffe"/>
              <w:ind w:firstLine="420"/>
              <w:rPr>
                <w:color w:val="000000" w:themeColor="text1"/>
              </w:rPr>
            </w:pPr>
            <w:r w:rsidRPr="00B91DA3">
              <w:rPr>
                <w:color w:val="000000" w:themeColor="text1"/>
              </w:rPr>
              <w:t>（</w:t>
            </w:r>
            <w:r w:rsidRPr="00B91DA3">
              <w:rPr>
                <w:color w:val="000000" w:themeColor="text1"/>
              </w:rPr>
              <w:t>1</w:t>
            </w:r>
            <w:r w:rsidRPr="00B91DA3">
              <w:rPr>
                <w:color w:val="000000" w:themeColor="text1"/>
              </w:rPr>
              <w:t>）</w:t>
            </w:r>
            <w:r w:rsidR="00311096" w:rsidRPr="00B91DA3">
              <w:rPr>
                <w:color w:val="000000" w:themeColor="text1"/>
              </w:rPr>
              <w:t>一般固体废物</w:t>
            </w:r>
          </w:p>
          <w:p w14:paraId="73C79C25" w14:textId="0DE9B10C" w:rsidR="00311096" w:rsidRPr="00B91DA3" w:rsidRDefault="00C23212" w:rsidP="004470F9">
            <w:pPr>
              <w:pStyle w:val="afffe"/>
              <w:ind w:firstLine="420"/>
              <w:rPr>
                <w:color w:val="000000" w:themeColor="text1"/>
              </w:rPr>
            </w:pPr>
            <w:r w:rsidRPr="00B91DA3">
              <w:rPr>
                <w:rFonts w:hint="eastAsia"/>
                <w:color w:val="000000" w:themeColor="text1"/>
              </w:rPr>
              <w:t>官</w:t>
            </w:r>
            <w:proofErr w:type="gramStart"/>
            <w:r w:rsidRPr="00B91DA3">
              <w:rPr>
                <w:rFonts w:hint="eastAsia"/>
                <w:color w:val="000000" w:themeColor="text1"/>
              </w:rPr>
              <w:t>坂</w:t>
            </w:r>
            <w:proofErr w:type="gramEnd"/>
            <w:r w:rsidR="002A6498" w:rsidRPr="00B91DA3">
              <w:rPr>
                <w:color w:val="000000" w:themeColor="text1"/>
              </w:rPr>
              <w:t>220kV</w:t>
            </w:r>
            <w:r w:rsidR="002A6498" w:rsidRPr="00B91DA3">
              <w:rPr>
                <w:color w:val="000000" w:themeColor="text1"/>
              </w:rPr>
              <w:t>变电站本期</w:t>
            </w:r>
            <w:proofErr w:type="gramStart"/>
            <w:r w:rsidR="002A6498" w:rsidRPr="00B91DA3">
              <w:rPr>
                <w:color w:val="000000" w:themeColor="text1"/>
              </w:rPr>
              <w:t>不</w:t>
            </w:r>
            <w:proofErr w:type="gramEnd"/>
            <w:r w:rsidR="002A6498" w:rsidRPr="00B91DA3">
              <w:rPr>
                <w:color w:val="000000" w:themeColor="text1"/>
              </w:rPr>
              <w:t>新增工作人员，</w:t>
            </w:r>
            <w:proofErr w:type="gramStart"/>
            <w:r w:rsidR="002A6498" w:rsidRPr="00B91DA3">
              <w:rPr>
                <w:color w:val="000000" w:themeColor="text1"/>
              </w:rPr>
              <w:t>不</w:t>
            </w:r>
            <w:proofErr w:type="gramEnd"/>
            <w:r w:rsidR="002A6498" w:rsidRPr="00B91DA3">
              <w:rPr>
                <w:color w:val="000000" w:themeColor="text1"/>
              </w:rPr>
              <w:t>新增生活垃圾产生量。日常巡视及检修等工作人员产生的生活垃圾由站内垃圾桶分类收集后，委托地方环卫部门及时清运</w:t>
            </w:r>
            <w:r w:rsidR="000B2BE6" w:rsidRPr="00B91DA3">
              <w:rPr>
                <w:color w:val="000000" w:themeColor="text1"/>
              </w:rPr>
              <w:t>。</w:t>
            </w:r>
          </w:p>
          <w:p w14:paraId="4BBE1CF8" w14:textId="77777777" w:rsidR="00311096" w:rsidRPr="00B91DA3" w:rsidRDefault="0020700A" w:rsidP="004470F9">
            <w:pPr>
              <w:pStyle w:val="afffe"/>
              <w:ind w:firstLine="420"/>
              <w:rPr>
                <w:color w:val="000000" w:themeColor="text1"/>
              </w:rPr>
            </w:pPr>
            <w:r w:rsidRPr="00B91DA3">
              <w:rPr>
                <w:color w:val="000000" w:themeColor="text1"/>
              </w:rPr>
              <w:lastRenderedPageBreak/>
              <w:t>（</w:t>
            </w:r>
            <w:r w:rsidRPr="00B91DA3">
              <w:rPr>
                <w:color w:val="000000" w:themeColor="text1"/>
              </w:rPr>
              <w:t>2</w:t>
            </w:r>
            <w:r w:rsidRPr="00B91DA3">
              <w:rPr>
                <w:color w:val="000000" w:themeColor="text1"/>
              </w:rPr>
              <w:t>）</w:t>
            </w:r>
            <w:r w:rsidR="00311096" w:rsidRPr="00B91DA3">
              <w:rPr>
                <w:color w:val="000000" w:themeColor="text1"/>
              </w:rPr>
              <w:t>危险废物</w:t>
            </w:r>
          </w:p>
          <w:p w14:paraId="1144A538" w14:textId="1B00F2E2" w:rsidR="00436E05" w:rsidRPr="00B91DA3" w:rsidRDefault="002A6498" w:rsidP="004470F9">
            <w:pPr>
              <w:pStyle w:val="afffe"/>
              <w:ind w:firstLine="420"/>
              <w:rPr>
                <w:color w:val="000000" w:themeColor="text1"/>
              </w:rPr>
            </w:pPr>
            <w:proofErr w:type="gramStart"/>
            <w:r w:rsidRPr="00B91DA3">
              <w:rPr>
                <w:color w:val="000000" w:themeColor="text1"/>
              </w:rPr>
              <w:t>本期仅</w:t>
            </w:r>
            <w:proofErr w:type="gramEnd"/>
            <w:r w:rsidRPr="00B91DA3">
              <w:rPr>
                <w:color w:val="000000" w:themeColor="text1"/>
              </w:rPr>
              <w:t>在</w:t>
            </w:r>
            <w:r w:rsidR="00C23212" w:rsidRPr="00B91DA3">
              <w:rPr>
                <w:rFonts w:hint="eastAsia"/>
                <w:color w:val="000000" w:themeColor="text1"/>
              </w:rPr>
              <w:t>官</w:t>
            </w:r>
            <w:proofErr w:type="gramStart"/>
            <w:r w:rsidR="00C23212" w:rsidRPr="00B91DA3">
              <w:rPr>
                <w:rFonts w:hint="eastAsia"/>
                <w:color w:val="000000" w:themeColor="text1"/>
              </w:rPr>
              <w:t>坂</w:t>
            </w:r>
            <w:proofErr w:type="gramEnd"/>
            <w:r w:rsidRPr="00B91DA3">
              <w:rPr>
                <w:color w:val="000000" w:themeColor="text1"/>
              </w:rPr>
              <w:t>220kV</w:t>
            </w:r>
            <w:r w:rsidRPr="00B91DA3">
              <w:rPr>
                <w:color w:val="000000" w:themeColor="text1"/>
              </w:rPr>
              <w:t>变电站内扩建</w:t>
            </w:r>
            <w:r w:rsidR="00C23212" w:rsidRPr="00B91DA3">
              <w:rPr>
                <w:rFonts w:hint="eastAsia"/>
                <w:color w:val="000000" w:themeColor="text1"/>
              </w:rPr>
              <w:t>22</w:t>
            </w:r>
            <w:r w:rsidRPr="00B91DA3">
              <w:rPr>
                <w:color w:val="000000" w:themeColor="text1"/>
              </w:rPr>
              <w:t>0kV</w:t>
            </w:r>
            <w:r w:rsidRPr="00B91DA3">
              <w:rPr>
                <w:color w:val="000000" w:themeColor="text1"/>
              </w:rPr>
              <w:t>间隔，</w:t>
            </w:r>
            <w:proofErr w:type="gramStart"/>
            <w:r w:rsidRPr="00B91DA3">
              <w:rPr>
                <w:color w:val="000000" w:themeColor="text1"/>
              </w:rPr>
              <w:t>不</w:t>
            </w:r>
            <w:proofErr w:type="gramEnd"/>
            <w:r w:rsidRPr="00B91DA3">
              <w:rPr>
                <w:color w:val="000000" w:themeColor="text1"/>
              </w:rPr>
              <w:t>新增</w:t>
            </w:r>
            <w:r w:rsidR="00A166FE">
              <w:rPr>
                <w:rFonts w:hint="eastAsia"/>
                <w:color w:val="000000" w:themeColor="text1"/>
              </w:rPr>
              <w:t>铅</w:t>
            </w:r>
            <w:r w:rsidRPr="00B91DA3">
              <w:rPr>
                <w:color w:val="000000" w:themeColor="text1"/>
              </w:rPr>
              <w:t>蓄电池、含油设备等，不会新增废变压器油、废铅蓄电池等危险废物。变电站现有的铅蓄电池因发生故障或其他原因无法继续使用需要更换时会产生废铅蓄电池，变压器维护、更换过程中可能产生废变压器油；若在运营期产生废铅蓄电池、废变压器油等危险废物，需立即交由有资质的单位处理处置，并按照国家规定办理相关转移登记手续。</w:t>
            </w:r>
          </w:p>
          <w:p w14:paraId="2075AD39" w14:textId="2453FC27" w:rsidR="00311096" w:rsidRPr="00B91DA3" w:rsidRDefault="0036443F" w:rsidP="002F1E93">
            <w:pPr>
              <w:adjustRightInd w:val="0"/>
              <w:snapToGrid w:val="0"/>
              <w:spacing w:line="360" w:lineRule="auto"/>
              <w:rPr>
                <w:b/>
                <w:color w:val="000000" w:themeColor="text1"/>
                <w:szCs w:val="21"/>
              </w:rPr>
            </w:pPr>
            <w:r w:rsidRPr="00B91DA3">
              <w:rPr>
                <w:b/>
                <w:color w:val="000000" w:themeColor="text1"/>
                <w:szCs w:val="21"/>
              </w:rPr>
              <w:t>5.1</w:t>
            </w:r>
            <w:r w:rsidR="00E54D71" w:rsidRPr="00B91DA3">
              <w:rPr>
                <w:rFonts w:hint="eastAsia"/>
                <w:b/>
                <w:color w:val="000000" w:themeColor="text1"/>
                <w:szCs w:val="21"/>
              </w:rPr>
              <w:t>1</w:t>
            </w:r>
            <w:r w:rsidR="00311096" w:rsidRPr="00B91DA3">
              <w:rPr>
                <w:b/>
                <w:color w:val="000000" w:themeColor="text1"/>
                <w:szCs w:val="21"/>
              </w:rPr>
              <w:t>环境风险控制措施</w:t>
            </w:r>
          </w:p>
          <w:p w14:paraId="5F374B3A" w14:textId="5AC349F0" w:rsidR="00AB219F" w:rsidRPr="00B91DA3" w:rsidRDefault="00E27484" w:rsidP="004470F9">
            <w:pPr>
              <w:pStyle w:val="afffe"/>
              <w:ind w:firstLine="420"/>
              <w:rPr>
                <w:color w:val="000000" w:themeColor="text1"/>
              </w:rPr>
            </w:pPr>
            <w:proofErr w:type="gramStart"/>
            <w:r w:rsidRPr="00B91DA3">
              <w:rPr>
                <w:rFonts w:hint="eastAsia"/>
                <w:color w:val="000000" w:themeColor="text1"/>
              </w:rPr>
              <w:t>本期仅</w:t>
            </w:r>
            <w:proofErr w:type="gramEnd"/>
            <w:r w:rsidRPr="00B91DA3">
              <w:rPr>
                <w:rFonts w:hint="eastAsia"/>
                <w:color w:val="000000" w:themeColor="text1"/>
              </w:rPr>
              <w:t>在</w:t>
            </w:r>
            <w:r w:rsidR="00C23212" w:rsidRPr="00B91DA3">
              <w:rPr>
                <w:rFonts w:hint="eastAsia"/>
                <w:color w:val="000000" w:themeColor="text1"/>
              </w:rPr>
              <w:t>官</w:t>
            </w:r>
            <w:proofErr w:type="gramStart"/>
            <w:r w:rsidR="00C23212" w:rsidRPr="00B91DA3">
              <w:rPr>
                <w:rFonts w:hint="eastAsia"/>
                <w:color w:val="000000" w:themeColor="text1"/>
              </w:rPr>
              <w:t>坂</w:t>
            </w:r>
            <w:proofErr w:type="gramEnd"/>
            <w:r w:rsidRPr="00B91DA3">
              <w:rPr>
                <w:rFonts w:hint="eastAsia"/>
                <w:color w:val="000000" w:themeColor="text1"/>
              </w:rPr>
              <w:t>220kV</w:t>
            </w:r>
            <w:r w:rsidRPr="00B91DA3">
              <w:rPr>
                <w:rFonts w:hint="eastAsia"/>
                <w:color w:val="000000" w:themeColor="text1"/>
              </w:rPr>
              <w:t>变电站内扩建</w:t>
            </w:r>
            <w:r w:rsidR="00C23212" w:rsidRPr="00B91DA3">
              <w:rPr>
                <w:rFonts w:hint="eastAsia"/>
                <w:color w:val="000000" w:themeColor="text1"/>
              </w:rPr>
              <w:t>22</w:t>
            </w:r>
            <w:r w:rsidRPr="00B91DA3">
              <w:rPr>
                <w:rFonts w:hint="eastAsia"/>
                <w:color w:val="000000" w:themeColor="text1"/>
              </w:rPr>
              <w:t>0kV</w:t>
            </w:r>
            <w:r w:rsidRPr="00B91DA3">
              <w:rPr>
                <w:rFonts w:hint="eastAsia"/>
                <w:color w:val="000000" w:themeColor="text1"/>
              </w:rPr>
              <w:t>间隔，</w:t>
            </w:r>
            <w:proofErr w:type="gramStart"/>
            <w:r w:rsidRPr="00B91DA3">
              <w:rPr>
                <w:rFonts w:hint="eastAsia"/>
                <w:color w:val="000000" w:themeColor="text1"/>
              </w:rPr>
              <w:t>不</w:t>
            </w:r>
            <w:proofErr w:type="gramEnd"/>
            <w:r w:rsidRPr="00B91DA3">
              <w:rPr>
                <w:rFonts w:hint="eastAsia"/>
                <w:color w:val="000000" w:themeColor="text1"/>
              </w:rPr>
              <w:t>新增含油设备，不涉及新增环境风险。</w:t>
            </w:r>
          </w:p>
          <w:p w14:paraId="22E09348" w14:textId="0388D3DD" w:rsidR="0036443F" w:rsidRPr="00B91DA3" w:rsidRDefault="0075671C" w:rsidP="00311096">
            <w:pPr>
              <w:adjustRightInd w:val="0"/>
              <w:snapToGrid w:val="0"/>
              <w:spacing w:line="360" w:lineRule="auto"/>
              <w:ind w:firstLineChars="200" w:firstLine="422"/>
              <w:rPr>
                <w:b/>
                <w:bCs/>
                <w:color w:val="000000" w:themeColor="text1"/>
                <w:spacing w:val="10"/>
                <w:szCs w:val="21"/>
              </w:rPr>
            </w:pPr>
            <w:r w:rsidRPr="00B91DA3">
              <w:rPr>
                <w:b/>
                <w:color w:val="000000" w:themeColor="text1"/>
                <w:szCs w:val="21"/>
              </w:rPr>
              <w:t>本项目运营期采取的生态保护措施和电磁、噪声、水、</w:t>
            </w:r>
            <w:proofErr w:type="gramStart"/>
            <w:r w:rsidRPr="00B91DA3">
              <w:rPr>
                <w:b/>
                <w:color w:val="000000" w:themeColor="text1"/>
                <w:szCs w:val="21"/>
              </w:rPr>
              <w:t>固废</w:t>
            </w:r>
            <w:r w:rsidR="003C4247" w:rsidRPr="00B91DA3">
              <w:rPr>
                <w:b/>
                <w:color w:val="000000" w:themeColor="text1"/>
                <w:szCs w:val="21"/>
              </w:rPr>
              <w:t>等</w:t>
            </w:r>
            <w:r w:rsidRPr="00B91DA3">
              <w:rPr>
                <w:b/>
                <w:color w:val="000000" w:themeColor="text1"/>
                <w:szCs w:val="21"/>
              </w:rPr>
              <w:t>污染</w:t>
            </w:r>
            <w:proofErr w:type="gramEnd"/>
            <w:r w:rsidRPr="00B91DA3">
              <w:rPr>
                <w:b/>
                <w:color w:val="000000" w:themeColor="text1"/>
                <w:szCs w:val="21"/>
              </w:rPr>
              <w:t>防治措施的责任主体为建设单位，建设单位应严格依照相关要求确保措施有效落实；经分析，以上措施具有技术可行性、经济合理性、运行稳定性、生态保护的可达性，在认真落实各项污染防治措施后，本项目运营期对生态、地表水、电磁、声环境影响较小，固体废物能妥善处理，</w:t>
            </w:r>
            <w:r w:rsidR="00157540" w:rsidRPr="00B91DA3">
              <w:rPr>
                <w:rFonts w:hint="eastAsia"/>
                <w:b/>
                <w:color w:val="000000" w:themeColor="text1"/>
                <w:szCs w:val="21"/>
              </w:rPr>
              <w:t>无环境风险</w:t>
            </w:r>
            <w:r w:rsidRPr="00B91DA3">
              <w:rPr>
                <w:b/>
                <w:color w:val="000000" w:themeColor="text1"/>
                <w:szCs w:val="21"/>
              </w:rPr>
              <w:t>，对周围环境影响较小。</w:t>
            </w:r>
          </w:p>
        </w:tc>
      </w:tr>
      <w:tr w:rsidR="00A83FC6" w:rsidRPr="00B91DA3" w14:paraId="3705E08C" w14:textId="77777777" w:rsidTr="00893144">
        <w:trPr>
          <w:jc w:val="center"/>
        </w:trPr>
        <w:tc>
          <w:tcPr>
            <w:tcW w:w="421" w:type="dxa"/>
            <w:vAlign w:val="center"/>
          </w:tcPr>
          <w:p w14:paraId="5A75723C" w14:textId="77777777" w:rsidR="0005234B" w:rsidRPr="00B91DA3" w:rsidRDefault="00A92FFD" w:rsidP="00893144">
            <w:pPr>
              <w:adjustRightInd w:val="0"/>
              <w:snapToGrid w:val="0"/>
              <w:jc w:val="center"/>
              <w:rPr>
                <w:bCs/>
                <w:color w:val="000000" w:themeColor="text1"/>
                <w:szCs w:val="21"/>
              </w:rPr>
            </w:pPr>
            <w:r w:rsidRPr="00B91DA3">
              <w:rPr>
                <w:bCs/>
                <w:color w:val="000000" w:themeColor="text1"/>
                <w:szCs w:val="21"/>
              </w:rPr>
              <w:t>其</w:t>
            </w:r>
          </w:p>
          <w:p w14:paraId="4CDC1817" w14:textId="1D68D9BA" w:rsidR="00A92FFD" w:rsidRPr="00B91DA3" w:rsidRDefault="00A92FFD" w:rsidP="00893144">
            <w:pPr>
              <w:adjustRightInd w:val="0"/>
              <w:snapToGrid w:val="0"/>
              <w:jc w:val="center"/>
              <w:rPr>
                <w:bCs/>
                <w:color w:val="000000" w:themeColor="text1"/>
                <w:spacing w:val="10"/>
                <w:szCs w:val="21"/>
              </w:rPr>
            </w:pPr>
            <w:r w:rsidRPr="00B91DA3">
              <w:rPr>
                <w:bCs/>
                <w:color w:val="000000" w:themeColor="text1"/>
                <w:szCs w:val="21"/>
              </w:rPr>
              <w:t>他</w:t>
            </w:r>
          </w:p>
        </w:tc>
        <w:tc>
          <w:tcPr>
            <w:tcW w:w="8368" w:type="dxa"/>
          </w:tcPr>
          <w:p w14:paraId="329504CC" w14:textId="05055B35" w:rsidR="0016559D" w:rsidRPr="00B91DA3" w:rsidRDefault="0036443F" w:rsidP="002F1E93">
            <w:pPr>
              <w:adjustRightInd w:val="0"/>
              <w:snapToGrid w:val="0"/>
              <w:spacing w:line="360" w:lineRule="auto"/>
              <w:rPr>
                <w:b/>
                <w:color w:val="000000" w:themeColor="text1"/>
                <w:szCs w:val="21"/>
              </w:rPr>
            </w:pPr>
            <w:r w:rsidRPr="00B91DA3">
              <w:rPr>
                <w:b/>
                <w:color w:val="000000" w:themeColor="text1"/>
                <w:szCs w:val="21"/>
              </w:rPr>
              <w:t>5.1</w:t>
            </w:r>
            <w:r w:rsidR="00E27484" w:rsidRPr="00B91DA3">
              <w:rPr>
                <w:rFonts w:hint="eastAsia"/>
                <w:b/>
                <w:color w:val="000000" w:themeColor="text1"/>
                <w:szCs w:val="21"/>
              </w:rPr>
              <w:t>2</w:t>
            </w:r>
            <w:r w:rsidR="0016559D" w:rsidRPr="00B91DA3">
              <w:rPr>
                <w:b/>
                <w:color w:val="000000" w:themeColor="text1"/>
                <w:szCs w:val="21"/>
              </w:rPr>
              <w:t>环境管理与监测计划</w:t>
            </w:r>
          </w:p>
          <w:p w14:paraId="19E5C2CE" w14:textId="00B79201" w:rsidR="0016559D" w:rsidRPr="00B91DA3" w:rsidRDefault="00F620AA" w:rsidP="004470F9">
            <w:pPr>
              <w:pStyle w:val="afffe"/>
              <w:ind w:firstLine="420"/>
              <w:rPr>
                <w:color w:val="000000" w:themeColor="text1"/>
              </w:rPr>
            </w:pPr>
            <w:r w:rsidRPr="00B91DA3">
              <w:rPr>
                <w:color w:val="000000" w:themeColor="text1"/>
              </w:rPr>
              <w:t>本项目</w:t>
            </w:r>
            <w:r w:rsidR="0016559D" w:rsidRPr="00B91DA3">
              <w:rPr>
                <w:color w:val="000000" w:themeColor="text1"/>
              </w:rPr>
              <w:t>的建设将会对工程区域自然环境、社会环境造成一定的影响。施工期和运</w:t>
            </w:r>
            <w:r w:rsidR="0005234B" w:rsidRPr="00B91DA3">
              <w:rPr>
                <w:color w:val="000000" w:themeColor="text1"/>
              </w:rPr>
              <w:t>营</w:t>
            </w:r>
            <w:r w:rsidR="0016559D" w:rsidRPr="00B91DA3">
              <w:rPr>
                <w:color w:val="000000" w:themeColor="text1"/>
              </w:rPr>
              <w:t>期应加强环境管理，执行环境管理和监测计划，掌握项目工程建设前后、运</w:t>
            </w:r>
            <w:r w:rsidR="0005234B" w:rsidRPr="00B91DA3">
              <w:rPr>
                <w:color w:val="000000" w:themeColor="text1"/>
              </w:rPr>
              <w:t>营</w:t>
            </w:r>
            <w:r w:rsidR="0016559D" w:rsidRPr="00B91DA3">
              <w:rPr>
                <w:color w:val="000000" w:themeColor="text1"/>
              </w:rPr>
              <w:t>前后实际产生的环境影响变化情况，确保各项环保防治措施的有效落实，并根据管理、监测中发现的信息及时解决相关问题，尽可能降低、减少工程建设及工程运行对环境带来的负面影响，力争做到经济、社会、环境效益的统一和可持续发展。</w:t>
            </w:r>
          </w:p>
          <w:p w14:paraId="40F7DF63" w14:textId="4C13623A" w:rsidR="00FB5D2D" w:rsidRPr="00B91DA3" w:rsidRDefault="0036443F" w:rsidP="002F1E93">
            <w:pPr>
              <w:spacing w:line="360" w:lineRule="auto"/>
              <w:rPr>
                <w:b/>
                <w:color w:val="000000" w:themeColor="text1"/>
                <w:szCs w:val="21"/>
              </w:rPr>
            </w:pPr>
            <w:r w:rsidRPr="00B91DA3">
              <w:rPr>
                <w:b/>
                <w:color w:val="000000" w:themeColor="text1"/>
                <w:szCs w:val="21"/>
              </w:rPr>
              <w:t>5.1</w:t>
            </w:r>
            <w:r w:rsidR="00E27484" w:rsidRPr="00B91DA3">
              <w:rPr>
                <w:rFonts w:hint="eastAsia"/>
                <w:b/>
                <w:color w:val="000000" w:themeColor="text1"/>
                <w:szCs w:val="21"/>
              </w:rPr>
              <w:t>2</w:t>
            </w:r>
            <w:r w:rsidRPr="00B91DA3">
              <w:rPr>
                <w:b/>
                <w:color w:val="000000" w:themeColor="text1"/>
                <w:szCs w:val="21"/>
              </w:rPr>
              <w:t>.1</w:t>
            </w:r>
            <w:r w:rsidR="00065B71" w:rsidRPr="00B91DA3">
              <w:rPr>
                <w:b/>
                <w:color w:val="000000" w:themeColor="text1"/>
                <w:szCs w:val="21"/>
              </w:rPr>
              <w:t>环境管理</w:t>
            </w:r>
          </w:p>
          <w:p w14:paraId="25F5E233" w14:textId="5717A3E8" w:rsidR="00065B71" w:rsidRPr="00B91DA3" w:rsidRDefault="00BB22E1" w:rsidP="004470F9">
            <w:pPr>
              <w:pStyle w:val="afffe"/>
              <w:ind w:firstLine="422"/>
              <w:rPr>
                <w:b/>
                <w:bCs/>
                <w:color w:val="000000" w:themeColor="text1"/>
              </w:rPr>
            </w:pPr>
            <w:r w:rsidRPr="00B91DA3">
              <w:rPr>
                <w:b/>
                <w:bCs/>
                <w:color w:val="000000" w:themeColor="text1"/>
              </w:rPr>
              <w:t>（</w:t>
            </w:r>
            <w:r w:rsidRPr="00B91DA3">
              <w:rPr>
                <w:b/>
                <w:bCs/>
                <w:color w:val="000000" w:themeColor="text1"/>
              </w:rPr>
              <w:t>1</w:t>
            </w:r>
            <w:r w:rsidRPr="00B91DA3">
              <w:rPr>
                <w:b/>
                <w:bCs/>
                <w:color w:val="000000" w:themeColor="text1"/>
              </w:rPr>
              <w:t>）</w:t>
            </w:r>
            <w:r w:rsidR="00065B71" w:rsidRPr="00B91DA3">
              <w:rPr>
                <w:b/>
                <w:bCs/>
                <w:color w:val="000000" w:themeColor="text1"/>
              </w:rPr>
              <w:t>施工期的环境管理和监督</w:t>
            </w:r>
          </w:p>
          <w:p w14:paraId="64F39478" w14:textId="4D8502F8" w:rsidR="00065B71" w:rsidRPr="00B91DA3" w:rsidRDefault="00065B71" w:rsidP="004470F9">
            <w:pPr>
              <w:pStyle w:val="afffe"/>
              <w:ind w:firstLine="420"/>
              <w:rPr>
                <w:color w:val="000000" w:themeColor="text1"/>
              </w:rPr>
            </w:pPr>
            <w:r w:rsidRPr="00B91DA3">
              <w:rPr>
                <w:color w:val="000000" w:themeColor="text1"/>
              </w:rPr>
              <w:t>施工招标中应对投标单位提出</w:t>
            </w:r>
            <w:r w:rsidR="005425B3" w:rsidRPr="00B91DA3">
              <w:rPr>
                <w:rFonts w:hint="eastAsia"/>
                <w:color w:val="000000" w:themeColor="text1"/>
              </w:rPr>
              <w:t>施工</w:t>
            </w:r>
            <w:r w:rsidRPr="00B91DA3">
              <w:rPr>
                <w:color w:val="000000" w:themeColor="text1"/>
              </w:rPr>
              <w:t>期间的环保要求。在施工设计文件中详细说明</w:t>
            </w:r>
            <w:r w:rsidR="005425B3" w:rsidRPr="00B91DA3">
              <w:rPr>
                <w:rFonts w:hint="eastAsia"/>
                <w:color w:val="000000" w:themeColor="text1"/>
              </w:rPr>
              <w:t>施工</w:t>
            </w:r>
            <w:r w:rsidRPr="00B91DA3">
              <w:rPr>
                <w:color w:val="000000" w:themeColor="text1"/>
              </w:rPr>
              <w:t>期应注意的环保问题，严格要求施工单位按设计文件施工，特别是按环保设计要求施工。</w:t>
            </w:r>
            <w:r w:rsidR="003C5977" w:rsidRPr="00B91DA3">
              <w:rPr>
                <w:rFonts w:hint="eastAsia"/>
                <w:color w:val="000000" w:themeColor="text1"/>
              </w:rPr>
              <w:t>施工</w:t>
            </w:r>
            <w:r w:rsidRPr="00B91DA3">
              <w:rPr>
                <w:color w:val="000000" w:themeColor="text1"/>
              </w:rPr>
              <w:t>期环境管理的职责和任务如下：</w:t>
            </w:r>
          </w:p>
          <w:p w14:paraId="6F93A68B" w14:textId="0D9B113A" w:rsidR="00065B71" w:rsidRPr="00B91DA3" w:rsidRDefault="00BB22E1" w:rsidP="004470F9">
            <w:pPr>
              <w:pStyle w:val="afffe"/>
              <w:ind w:firstLine="420"/>
              <w:rPr>
                <w:color w:val="000000" w:themeColor="text1"/>
              </w:rPr>
            </w:pPr>
            <w:r w:rsidRPr="00B91DA3">
              <w:rPr>
                <w:rFonts w:ascii="宋体" w:hAnsi="宋体" w:cs="宋体" w:hint="eastAsia"/>
                <w:color w:val="000000" w:themeColor="text1"/>
              </w:rPr>
              <w:t>①</w:t>
            </w:r>
            <w:r w:rsidR="00065B71" w:rsidRPr="00B91DA3">
              <w:rPr>
                <w:color w:val="000000" w:themeColor="text1"/>
              </w:rPr>
              <w:t>贯彻执行国家、地方的各项环境保护方针、政策、法规和各项规章制度。</w:t>
            </w:r>
          </w:p>
          <w:p w14:paraId="0E69125E" w14:textId="5F447762" w:rsidR="00065B71" w:rsidRPr="00B91DA3" w:rsidRDefault="00BB22E1" w:rsidP="004470F9">
            <w:pPr>
              <w:pStyle w:val="afffe"/>
              <w:ind w:firstLine="420"/>
              <w:rPr>
                <w:color w:val="000000" w:themeColor="text1"/>
              </w:rPr>
            </w:pPr>
            <w:r w:rsidRPr="00B91DA3">
              <w:rPr>
                <w:rFonts w:ascii="宋体" w:hAnsi="宋体" w:cs="宋体" w:hint="eastAsia"/>
                <w:color w:val="000000" w:themeColor="text1"/>
              </w:rPr>
              <w:t>②</w:t>
            </w:r>
            <w:r w:rsidR="00065B71" w:rsidRPr="00B91DA3">
              <w:rPr>
                <w:color w:val="000000" w:themeColor="text1"/>
              </w:rPr>
              <w:t>制定</w:t>
            </w:r>
            <w:r w:rsidR="00F620AA" w:rsidRPr="00B91DA3">
              <w:rPr>
                <w:color w:val="000000" w:themeColor="text1"/>
              </w:rPr>
              <w:t>本项目</w:t>
            </w:r>
            <w:r w:rsidR="00065B71" w:rsidRPr="00B91DA3">
              <w:rPr>
                <w:color w:val="000000" w:themeColor="text1"/>
              </w:rPr>
              <w:t>施工中的环境保护计划，负责工程施工过程中各项环境保护措施实施的监督和日常管理。</w:t>
            </w:r>
          </w:p>
          <w:p w14:paraId="6FF25AF7" w14:textId="31215A66" w:rsidR="00065B71" w:rsidRPr="00B91DA3" w:rsidRDefault="00BB22E1" w:rsidP="004470F9">
            <w:pPr>
              <w:pStyle w:val="afffe"/>
              <w:ind w:firstLine="420"/>
              <w:rPr>
                <w:color w:val="000000" w:themeColor="text1"/>
              </w:rPr>
            </w:pPr>
            <w:r w:rsidRPr="00B91DA3">
              <w:rPr>
                <w:rFonts w:ascii="宋体" w:hAnsi="宋体" w:cs="宋体" w:hint="eastAsia"/>
                <w:color w:val="000000" w:themeColor="text1"/>
              </w:rPr>
              <w:t>③</w:t>
            </w:r>
            <w:r w:rsidR="00065B71" w:rsidRPr="00B91DA3">
              <w:rPr>
                <w:color w:val="000000" w:themeColor="text1"/>
              </w:rPr>
              <w:t>收集、整理、推广和实施工程建设中各项环境保护的先进工作经验和技术。</w:t>
            </w:r>
          </w:p>
          <w:p w14:paraId="3F98A620" w14:textId="7771A540" w:rsidR="00065B71" w:rsidRPr="00B91DA3" w:rsidRDefault="00BB22E1" w:rsidP="004470F9">
            <w:pPr>
              <w:pStyle w:val="afffe"/>
              <w:ind w:firstLine="420"/>
              <w:rPr>
                <w:color w:val="000000" w:themeColor="text1"/>
              </w:rPr>
            </w:pPr>
            <w:r w:rsidRPr="00B91DA3">
              <w:rPr>
                <w:rFonts w:ascii="宋体" w:hAnsi="宋体" w:cs="宋体" w:hint="eastAsia"/>
                <w:color w:val="000000" w:themeColor="text1"/>
              </w:rPr>
              <w:t>④</w:t>
            </w:r>
            <w:r w:rsidR="00065B71" w:rsidRPr="00B91DA3">
              <w:rPr>
                <w:color w:val="000000" w:themeColor="text1"/>
              </w:rPr>
              <w:t>组织和开展对施工人员进行施工活动中应遵循的环保法规、知识的培训，提高全体员工文明施工的认识。</w:t>
            </w:r>
          </w:p>
          <w:p w14:paraId="5E29DEC8" w14:textId="181EAC93" w:rsidR="00065B71" w:rsidRPr="00B91DA3" w:rsidRDefault="00BB22E1" w:rsidP="004470F9">
            <w:pPr>
              <w:pStyle w:val="afffe"/>
              <w:ind w:firstLine="420"/>
              <w:rPr>
                <w:color w:val="000000" w:themeColor="text1"/>
              </w:rPr>
            </w:pPr>
            <w:r w:rsidRPr="00B91DA3">
              <w:rPr>
                <w:rFonts w:ascii="宋体" w:hAnsi="宋体" w:cs="宋体" w:hint="eastAsia"/>
                <w:color w:val="000000" w:themeColor="text1"/>
              </w:rPr>
              <w:t>⑤</w:t>
            </w:r>
            <w:r w:rsidR="00065B71" w:rsidRPr="00B91DA3">
              <w:rPr>
                <w:color w:val="000000" w:themeColor="text1"/>
              </w:rPr>
              <w:t>做好工程用地区域的环境特征调查，对于环境保护目标要</w:t>
            </w:r>
            <w:r w:rsidR="00D7323F" w:rsidRPr="00B91DA3">
              <w:rPr>
                <w:color w:val="000000" w:themeColor="text1"/>
              </w:rPr>
              <w:t>做</w:t>
            </w:r>
            <w:r w:rsidR="00065B71" w:rsidRPr="00B91DA3">
              <w:rPr>
                <w:color w:val="000000" w:themeColor="text1"/>
              </w:rPr>
              <w:t>到心中有数。</w:t>
            </w:r>
          </w:p>
          <w:p w14:paraId="0754919A" w14:textId="7640DB2C" w:rsidR="00065B71" w:rsidRPr="00B91DA3" w:rsidRDefault="004F15F7" w:rsidP="004470F9">
            <w:pPr>
              <w:pStyle w:val="afffe"/>
              <w:ind w:firstLine="420"/>
              <w:rPr>
                <w:color w:val="000000" w:themeColor="text1"/>
              </w:rPr>
            </w:pPr>
            <w:r w:rsidRPr="00B91DA3">
              <w:rPr>
                <w:rFonts w:ascii="宋体" w:hAnsi="宋体" w:cs="宋体" w:hint="eastAsia"/>
                <w:color w:val="000000" w:themeColor="text1"/>
              </w:rPr>
              <w:t>⑥</w:t>
            </w:r>
            <w:r w:rsidR="00065B71" w:rsidRPr="00B91DA3">
              <w:rPr>
                <w:color w:val="000000" w:themeColor="text1"/>
              </w:rPr>
              <w:t>在施工计划中应适当计划设备运输道路，以避免影响当地居民生活，施工中应考虑保护生态，合理组织施工。</w:t>
            </w:r>
          </w:p>
          <w:p w14:paraId="5262667C" w14:textId="02CFB159" w:rsidR="00065B71" w:rsidRPr="00B91DA3" w:rsidRDefault="004F15F7" w:rsidP="004470F9">
            <w:pPr>
              <w:pStyle w:val="afffe"/>
              <w:ind w:firstLine="420"/>
              <w:rPr>
                <w:color w:val="000000" w:themeColor="text1"/>
              </w:rPr>
            </w:pPr>
            <w:r w:rsidRPr="00B91DA3">
              <w:rPr>
                <w:rFonts w:ascii="宋体" w:hAnsi="宋体" w:cs="宋体" w:hint="eastAsia"/>
                <w:color w:val="000000" w:themeColor="text1"/>
              </w:rPr>
              <w:lastRenderedPageBreak/>
              <w:t>⑦</w:t>
            </w:r>
            <w:r w:rsidR="00065B71" w:rsidRPr="00B91DA3">
              <w:rPr>
                <w:color w:val="000000" w:themeColor="text1"/>
              </w:rPr>
              <w:t>加强施工管理，控制施工</w:t>
            </w:r>
            <w:r w:rsidR="002B151F" w:rsidRPr="00B91DA3">
              <w:rPr>
                <w:color w:val="000000" w:themeColor="text1"/>
              </w:rPr>
              <w:t>范围</w:t>
            </w:r>
            <w:r w:rsidR="00A22098" w:rsidRPr="00B91DA3">
              <w:rPr>
                <w:rFonts w:hint="eastAsia"/>
                <w:color w:val="000000" w:themeColor="text1"/>
              </w:rPr>
              <w:t>。</w:t>
            </w:r>
          </w:p>
          <w:p w14:paraId="24027CF6" w14:textId="043C60AD" w:rsidR="00065B71" w:rsidRPr="00B91DA3" w:rsidRDefault="004F15F7" w:rsidP="004470F9">
            <w:pPr>
              <w:pStyle w:val="afffe"/>
              <w:ind w:firstLine="420"/>
              <w:rPr>
                <w:color w:val="000000" w:themeColor="text1"/>
              </w:rPr>
            </w:pPr>
            <w:r w:rsidRPr="00B91DA3">
              <w:rPr>
                <w:rFonts w:ascii="宋体" w:hAnsi="宋体" w:cs="宋体" w:hint="eastAsia"/>
                <w:color w:val="000000" w:themeColor="text1"/>
              </w:rPr>
              <w:t>⑧</w:t>
            </w:r>
            <w:r w:rsidR="00065B71" w:rsidRPr="00B91DA3">
              <w:rPr>
                <w:color w:val="000000" w:themeColor="text1"/>
              </w:rPr>
              <w:t>做好施工中各种环境问题的收集、记录、建档和处理工作。</w:t>
            </w:r>
          </w:p>
          <w:p w14:paraId="0E80C203" w14:textId="3873D57C" w:rsidR="00065B71" w:rsidRPr="00B91DA3" w:rsidRDefault="004F15F7" w:rsidP="004470F9">
            <w:pPr>
              <w:pStyle w:val="afffe"/>
              <w:ind w:firstLine="420"/>
              <w:rPr>
                <w:color w:val="000000" w:themeColor="text1"/>
              </w:rPr>
            </w:pPr>
            <w:r w:rsidRPr="00B91DA3">
              <w:rPr>
                <w:rFonts w:ascii="宋体" w:hAnsi="宋体" w:cs="宋体" w:hint="eastAsia"/>
                <w:color w:val="000000" w:themeColor="text1"/>
              </w:rPr>
              <w:t>⑨</w:t>
            </w:r>
            <w:r w:rsidR="00065B71" w:rsidRPr="00B91DA3">
              <w:rPr>
                <w:color w:val="000000" w:themeColor="text1"/>
              </w:rPr>
              <w:t>监督施工单位，使设计、施工过程的各项环境保护措施与主体工程同步实施。</w:t>
            </w:r>
          </w:p>
          <w:p w14:paraId="7C9F9BFE" w14:textId="4F788510" w:rsidR="00065B71" w:rsidRPr="00B91DA3" w:rsidRDefault="004F15F7" w:rsidP="004470F9">
            <w:pPr>
              <w:pStyle w:val="afffe"/>
              <w:ind w:firstLine="420"/>
              <w:rPr>
                <w:color w:val="000000" w:themeColor="text1"/>
              </w:rPr>
            </w:pPr>
            <w:r w:rsidRPr="00B91DA3">
              <w:rPr>
                <w:rFonts w:ascii="宋体" w:hAnsi="宋体" w:cs="宋体" w:hint="eastAsia"/>
                <w:color w:val="000000" w:themeColor="text1"/>
              </w:rPr>
              <w:t>⑩</w:t>
            </w:r>
            <w:r w:rsidR="00C50FE2" w:rsidRPr="00B91DA3">
              <w:rPr>
                <w:rFonts w:hint="eastAsia"/>
                <w:szCs w:val="21"/>
              </w:rPr>
              <w:t>工程竣工后，及时开展竣工环境保护验收工作，并填报全国建设项目竣工环境保护验收信息系统</w:t>
            </w:r>
            <w:r w:rsidR="00065B71" w:rsidRPr="00B91DA3">
              <w:rPr>
                <w:color w:val="000000" w:themeColor="text1"/>
              </w:rPr>
              <w:t>。</w:t>
            </w:r>
          </w:p>
          <w:p w14:paraId="1230543D" w14:textId="67023643" w:rsidR="00D54392" w:rsidRPr="00B91DA3" w:rsidRDefault="004F15F7" w:rsidP="004470F9">
            <w:pPr>
              <w:pStyle w:val="afffe"/>
              <w:ind w:firstLine="422"/>
              <w:rPr>
                <w:b/>
                <w:bCs/>
                <w:color w:val="000000" w:themeColor="text1"/>
              </w:rPr>
            </w:pPr>
            <w:r w:rsidRPr="00B91DA3">
              <w:rPr>
                <w:b/>
                <w:bCs/>
                <w:color w:val="000000" w:themeColor="text1"/>
              </w:rPr>
              <w:t>（</w:t>
            </w:r>
            <w:r w:rsidRPr="00B91DA3">
              <w:rPr>
                <w:b/>
                <w:bCs/>
                <w:color w:val="000000" w:themeColor="text1"/>
              </w:rPr>
              <w:t>2</w:t>
            </w:r>
            <w:r w:rsidRPr="00B91DA3">
              <w:rPr>
                <w:b/>
                <w:bCs/>
                <w:color w:val="000000" w:themeColor="text1"/>
              </w:rPr>
              <w:t>）</w:t>
            </w:r>
            <w:r w:rsidR="00D54392" w:rsidRPr="00B91DA3">
              <w:rPr>
                <w:b/>
                <w:bCs/>
                <w:color w:val="000000" w:themeColor="text1"/>
              </w:rPr>
              <w:t>运</w:t>
            </w:r>
            <w:r w:rsidR="00BE3B5C" w:rsidRPr="00B91DA3">
              <w:rPr>
                <w:b/>
                <w:bCs/>
                <w:color w:val="000000" w:themeColor="text1"/>
              </w:rPr>
              <w:t>营</w:t>
            </w:r>
            <w:r w:rsidR="00D54392" w:rsidRPr="00B91DA3">
              <w:rPr>
                <w:b/>
                <w:bCs/>
                <w:color w:val="000000" w:themeColor="text1"/>
              </w:rPr>
              <w:t>期的环境管理和监督</w:t>
            </w:r>
          </w:p>
          <w:p w14:paraId="631C7077" w14:textId="58FE1601" w:rsidR="00D54392" w:rsidRPr="00B91DA3" w:rsidRDefault="00D54392" w:rsidP="004470F9">
            <w:pPr>
              <w:pStyle w:val="afffe"/>
              <w:ind w:firstLine="420"/>
              <w:rPr>
                <w:color w:val="000000" w:themeColor="text1"/>
                <w:szCs w:val="16"/>
              </w:rPr>
            </w:pPr>
            <w:r w:rsidRPr="00B91DA3">
              <w:rPr>
                <w:color w:val="000000" w:themeColor="text1"/>
                <w:szCs w:val="16"/>
              </w:rPr>
              <w:t>根据项目所在区域的环境特点及工程特点，</w:t>
            </w:r>
            <w:r w:rsidR="00F620AA" w:rsidRPr="00B91DA3">
              <w:rPr>
                <w:color w:val="000000" w:themeColor="text1"/>
                <w:szCs w:val="16"/>
              </w:rPr>
              <w:t>本项目</w:t>
            </w:r>
            <w:r w:rsidRPr="00B91DA3">
              <w:rPr>
                <w:color w:val="000000" w:themeColor="text1"/>
                <w:szCs w:val="16"/>
              </w:rPr>
              <w:t>利用现有的环境管理部门及其配备相应专业的管理人员。</w:t>
            </w:r>
          </w:p>
          <w:p w14:paraId="551369EF" w14:textId="77777777" w:rsidR="00D54392" w:rsidRPr="00B91DA3" w:rsidRDefault="00D54392" w:rsidP="004470F9">
            <w:pPr>
              <w:pStyle w:val="afffe"/>
              <w:ind w:firstLine="420"/>
              <w:rPr>
                <w:color w:val="000000" w:themeColor="text1"/>
                <w:szCs w:val="16"/>
              </w:rPr>
            </w:pPr>
            <w:r w:rsidRPr="00B91DA3">
              <w:rPr>
                <w:color w:val="000000" w:themeColor="text1"/>
                <w:szCs w:val="16"/>
              </w:rPr>
              <w:t>环境管理部门的职能为：</w:t>
            </w:r>
          </w:p>
          <w:p w14:paraId="64D3D475" w14:textId="7B4EDD18" w:rsidR="00D54392" w:rsidRPr="00B91DA3" w:rsidRDefault="004F15F7" w:rsidP="004470F9">
            <w:pPr>
              <w:pStyle w:val="afffe"/>
              <w:ind w:firstLine="420"/>
              <w:rPr>
                <w:color w:val="000000" w:themeColor="text1"/>
                <w:szCs w:val="16"/>
              </w:rPr>
            </w:pPr>
            <w:r w:rsidRPr="00B91DA3">
              <w:rPr>
                <w:rFonts w:ascii="宋体" w:hAnsi="宋体" w:cs="宋体" w:hint="eastAsia"/>
                <w:color w:val="000000" w:themeColor="text1"/>
                <w:szCs w:val="16"/>
              </w:rPr>
              <w:t>①</w:t>
            </w:r>
            <w:r w:rsidR="00D54392" w:rsidRPr="00B91DA3">
              <w:rPr>
                <w:color w:val="000000" w:themeColor="text1"/>
                <w:szCs w:val="16"/>
              </w:rPr>
              <w:t>制定和实施各项环境监督管理计划；</w:t>
            </w:r>
          </w:p>
          <w:p w14:paraId="2D8A7627" w14:textId="4A6824DE" w:rsidR="00D54392" w:rsidRPr="00B91DA3" w:rsidRDefault="004F15F7" w:rsidP="004470F9">
            <w:pPr>
              <w:pStyle w:val="afffe"/>
              <w:ind w:firstLine="420"/>
              <w:rPr>
                <w:color w:val="000000" w:themeColor="text1"/>
                <w:szCs w:val="16"/>
              </w:rPr>
            </w:pPr>
            <w:r w:rsidRPr="00B91DA3">
              <w:rPr>
                <w:rFonts w:ascii="宋体" w:hAnsi="宋体" w:cs="宋体" w:hint="eastAsia"/>
                <w:color w:val="000000" w:themeColor="text1"/>
                <w:szCs w:val="16"/>
              </w:rPr>
              <w:t>②</w:t>
            </w:r>
            <w:r w:rsidR="00D54392" w:rsidRPr="00B91DA3">
              <w:rPr>
                <w:color w:val="000000" w:themeColor="text1"/>
                <w:szCs w:val="16"/>
              </w:rPr>
              <w:t>建立电磁</w:t>
            </w:r>
            <w:r w:rsidR="00A22098" w:rsidRPr="00B91DA3">
              <w:rPr>
                <w:rFonts w:hint="eastAsia"/>
                <w:color w:val="000000" w:themeColor="text1"/>
                <w:szCs w:val="16"/>
              </w:rPr>
              <w:t>、声</w:t>
            </w:r>
            <w:r w:rsidR="00D54392" w:rsidRPr="00B91DA3">
              <w:rPr>
                <w:color w:val="000000" w:themeColor="text1"/>
                <w:szCs w:val="16"/>
              </w:rPr>
              <w:t>环境影响监测数据档案；</w:t>
            </w:r>
          </w:p>
          <w:p w14:paraId="33E3945B" w14:textId="377F5820" w:rsidR="00D54392" w:rsidRPr="00B91DA3" w:rsidRDefault="004F15F7" w:rsidP="004470F9">
            <w:pPr>
              <w:pStyle w:val="afffe"/>
              <w:ind w:firstLine="420"/>
              <w:rPr>
                <w:color w:val="000000" w:themeColor="text1"/>
                <w:szCs w:val="16"/>
              </w:rPr>
            </w:pPr>
            <w:r w:rsidRPr="00B91DA3">
              <w:rPr>
                <w:rFonts w:ascii="宋体" w:hAnsi="宋体" w:cs="宋体" w:hint="eastAsia"/>
                <w:color w:val="000000" w:themeColor="text1"/>
                <w:szCs w:val="16"/>
              </w:rPr>
              <w:t>③</w:t>
            </w:r>
            <w:r w:rsidR="00D54392" w:rsidRPr="00B91DA3">
              <w:rPr>
                <w:color w:val="000000" w:themeColor="text1"/>
                <w:szCs w:val="16"/>
              </w:rPr>
              <w:t>检查</w:t>
            </w:r>
            <w:proofErr w:type="gramStart"/>
            <w:r w:rsidR="00D54392" w:rsidRPr="00B91DA3">
              <w:rPr>
                <w:color w:val="000000" w:themeColor="text1"/>
                <w:szCs w:val="16"/>
              </w:rPr>
              <w:t>各治理</w:t>
            </w:r>
            <w:proofErr w:type="gramEnd"/>
            <w:r w:rsidR="00D54392" w:rsidRPr="00B91DA3">
              <w:rPr>
                <w:color w:val="000000" w:themeColor="text1"/>
                <w:szCs w:val="16"/>
              </w:rPr>
              <w:t>设施运行情况，及时处理出现的问题，保证其正常运行；</w:t>
            </w:r>
          </w:p>
          <w:p w14:paraId="3CBF26E6" w14:textId="4268FD1D" w:rsidR="00D54392" w:rsidRPr="00B91DA3" w:rsidRDefault="004F15F7" w:rsidP="004470F9">
            <w:pPr>
              <w:pStyle w:val="afffe"/>
              <w:ind w:firstLine="420"/>
              <w:rPr>
                <w:color w:val="000000" w:themeColor="text1"/>
                <w:szCs w:val="16"/>
              </w:rPr>
            </w:pPr>
            <w:r w:rsidRPr="00B91DA3">
              <w:rPr>
                <w:rFonts w:ascii="宋体" w:hAnsi="宋体" w:cs="宋体" w:hint="eastAsia"/>
                <w:color w:val="000000" w:themeColor="text1"/>
                <w:szCs w:val="16"/>
              </w:rPr>
              <w:t>④</w:t>
            </w:r>
            <w:r w:rsidR="00961D78">
              <w:rPr>
                <w:rFonts w:hint="eastAsia"/>
              </w:rPr>
              <w:t>配合上级主管部门和生态环境主管部门所进行的</w:t>
            </w:r>
            <w:r w:rsidR="0079630D" w:rsidRPr="0079630D">
              <w:rPr>
                <w:rFonts w:hint="eastAsia"/>
              </w:rPr>
              <w:t>生态环境调查</w:t>
            </w:r>
            <w:r w:rsidR="00961D78">
              <w:rPr>
                <w:rFonts w:hint="eastAsia"/>
              </w:rPr>
              <w:t>等工作</w:t>
            </w:r>
            <w:r w:rsidR="00D54392" w:rsidRPr="00B91DA3">
              <w:rPr>
                <w:color w:val="000000" w:themeColor="text1"/>
                <w:szCs w:val="16"/>
              </w:rPr>
              <w:t>。</w:t>
            </w:r>
          </w:p>
          <w:p w14:paraId="0C44161B" w14:textId="4D0B1093" w:rsidR="00311096" w:rsidRPr="00B91DA3" w:rsidRDefault="0036443F" w:rsidP="00A71D93">
            <w:pPr>
              <w:spacing w:line="336" w:lineRule="auto"/>
              <w:rPr>
                <w:b/>
                <w:color w:val="000000" w:themeColor="text1"/>
                <w:szCs w:val="21"/>
              </w:rPr>
            </w:pPr>
            <w:r w:rsidRPr="00B91DA3">
              <w:rPr>
                <w:b/>
                <w:color w:val="000000" w:themeColor="text1"/>
                <w:szCs w:val="21"/>
              </w:rPr>
              <w:t>5.1</w:t>
            </w:r>
            <w:r w:rsidR="00E27484" w:rsidRPr="00B91DA3">
              <w:rPr>
                <w:rFonts w:hint="eastAsia"/>
                <w:b/>
                <w:color w:val="000000" w:themeColor="text1"/>
                <w:szCs w:val="21"/>
              </w:rPr>
              <w:t>2</w:t>
            </w:r>
            <w:r w:rsidRPr="00B91DA3">
              <w:rPr>
                <w:b/>
                <w:color w:val="000000" w:themeColor="text1"/>
                <w:szCs w:val="21"/>
              </w:rPr>
              <w:t>.2</w:t>
            </w:r>
            <w:r w:rsidR="00311096" w:rsidRPr="00B91DA3">
              <w:rPr>
                <w:b/>
                <w:color w:val="000000" w:themeColor="text1"/>
                <w:szCs w:val="21"/>
              </w:rPr>
              <w:t>监测计划</w:t>
            </w:r>
          </w:p>
          <w:p w14:paraId="2B10C767" w14:textId="2BDF78E9" w:rsidR="00311096" w:rsidRPr="00B91DA3" w:rsidRDefault="00311096" w:rsidP="004470F9">
            <w:pPr>
              <w:pStyle w:val="afffe"/>
              <w:ind w:firstLine="420"/>
              <w:rPr>
                <w:color w:val="000000" w:themeColor="text1"/>
              </w:rPr>
            </w:pPr>
            <w:r w:rsidRPr="00B91DA3">
              <w:rPr>
                <w:color w:val="000000" w:themeColor="text1"/>
              </w:rPr>
              <w:t>根据项目的环境影响和环境管理要求，</w:t>
            </w:r>
            <w:r w:rsidR="007838AC" w:rsidRPr="00B91DA3">
              <w:rPr>
                <w:color w:val="000000" w:themeColor="text1"/>
              </w:rPr>
              <w:t>建设单位</w:t>
            </w:r>
            <w:r w:rsidRPr="00B91DA3">
              <w:rPr>
                <w:color w:val="000000" w:themeColor="text1"/>
              </w:rPr>
              <w:t>制定了环境监测计划，委托</w:t>
            </w:r>
            <w:r w:rsidR="007838AC" w:rsidRPr="00B91DA3">
              <w:rPr>
                <w:rFonts w:hint="eastAsia"/>
                <w:color w:val="000000" w:themeColor="text1"/>
              </w:rPr>
              <w:t>了</w:t>
            </w:r>
            <w:r w:rsidRPr="00B91DA3">
              <w:rPr>
                <w:color w:val="000000" w:themeColor="text1"/>
              </w:rPr>
              <w:t>有资质的环境监测单位进行监测。具体监测计划见表</w:t>
            </w:r>
            <w:r w:rsidRPr="00B91DA3">
              <w:rPr>
                <w:color w:val="000000" w:themeColor="text1"/>
              </w:rPr>
              <w:t>5-1</w:t>
            </w:r>
            <w:r w:rsidRPr="00B91DA3">
              <w:rPr>
                <w:color w:val="000000" w:themeColor="text1"/>
              </w:rPr>
              <w:t>。</w:t>
            </w:r>
          </w:p>
          <w:p w14:paraId="3DBE79BC" w14:textId="6EA8EC69" w:rsidR="00CD7C0A" w:rsidRPr="00B91DA3" w:rsidRDefault="00CD7C0A" w:rsidP="00A71D93">
            <w:pPr>
              <w:snapToGrid w:val="0"/>
              <w:jc w:val="center"/>
              <w:rPr>
                <w:b/>
                <w:color w:val="000000" w:themeColor="text1"/>
                <w:szCs w:val="21"/>
              </w:rPr>
            </w:pPr>
            <w:r w:rsidRPr="00B91DA3">
              <w:rPr>
                <w:b/>
                <w:color w:val="000000" w:themeColor="text1"/>
                <w:szCs w:val="21"/>
              </w:rPr>
              <w:t>表</w:t>
            </w:r>
            <w:r w:rsidRPr="00B91DA3">
              <w:rPr>
                <w:b/>
                <w:color w:val="000000" w:themeColor="text1"/>
                <w:szCs w:val="21"/>
              </w:rPr>
              <w:t xml:space="preserve">5-1  </w:t>
            </w:r>
            <w:r w:rsidRPr="00B91DA3">
              <w:rPr>
                <w:b/>
                <w:color w:val="000000" w:themeColor="text1"/>
                <w:szCs w:val="21"/>
              </w:rPr>
              <w:t>运</w:t>
            </w:r>
            <w:r w:rsidR="006769F8" w:rsidRPr="00B91DA3">
              <w:rPr>
                <w:b/>
                <w:color w:val="000000" w:themeColor="text1"/>
                <w:szCs w:val="21"/>
              </w:rPr>
              <w:t>营</w:t>
            </w:r>
            <w:r w:rsidRPr="00B91DA3">
              <w:rPr>
                <w:b/>
                <w:color w:val="000000" w:themeColor="text1"/>
                <w:szCs w:val="21"/>
              </w:rPr>
              <w:t>期环境监测计划</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87"/>
              <w:gridCol w:w="933"/>
              <w:gridCol w:w="1396"/>
              <w:gridCol w:w="5336"/>
            </w:tblGrid>
            <w:tr w:rsidR="00A83FC6" w:rsidRPr="00B91DA3" w14:paraId="6568161B" w14:textId="77777777" w:rsidTr="00BB26C2">
              <w:trPr>
                <w:trHeight w:val="340"/>
                <w:jc w:val="center"/>
              </w:trPr>
              <w:tc>
                <w:tcPr>
                  <w:tcW w:w="299" w:type="pct"/>
                  <w:tcBorders>
                    <w:bottom w:val="single" w:sz="12" w:space="0" w:color="auto"/>
                  </w:tcBorders>
                  <w:vAlign w:val="center"/>
                </w:tcPr>
                <w:p w14:paraId="4F50E76E" w14:textId="77777777" w:rsidR="00CD7C0A" w:rsidRPr="00B91DA3" w:rsidRDefault="00CD7C0A" w:rsidP="00A71D93">
                  <w:pPr>
                    <w:adjustRightInd w:val="0"/>
                    <w:snapToGrid w:val="0"/>
                    <w:jc w:val="center"/>
                    <w:rPr>
                      <w:b/>
                      <w:color w:val="000000" w:themeColor="text1"/>
                      <w:sz w:val="18"/>
                      <w:szCs w:val="18"/>
                    </w:rPr>
                  </w:pPr>
                  <w:r w:rsidRPr="00B91DA3">
                    <w:rPr>
                      <w:b/>
                      <w:color w:val="000000" w:themeColor="text1"/>
                      <w:sz w:val="18"/>
                      <w:szCs w:val="18"/>
                    </w:rPr>
                    <w:t>序号</w:t>
                  </w:r>
                </w:p>
              </w:tc>
              <w:tc>
                <w:tcPr>
                  <w:tcW w:w="1428" w:type="pct"/>
                  <w:gridSpan w:val="2"/>
                  <w:tcBorders>
                    <w:bottom w:val="single" w:sz="12" w:space="0" w:color="auto"/>
                  </w:tcBorders>
                  <w:vAlign w:val="center"/>
                </w:tcPr>
                <w:p w14:paraId="6DCB4166" w14:textId="77777777" w:rsidR="00CD7C0A" w:rsidRPr="00B91DA3" w:rsidRDefault="00CD7C0A" w:rsidP="00A71D93">
                  <w:pPr>
                    <w:adjustRightInd w:val="0"/>
                    <w:snapToGrid w:val="0"/>
                    <w:jc w:val="center"/>
                    <w:rPr>
                      <w:b/>
                      <w:color w:val="000000" w:themeColor="text1"/>
                      <w:sz w:val="18"/>
                      <w:szCs w:val="18"/>
                    </w:rPr>
                  </w:pPr>
                  <w:r w:rsidRPr="00B91DA3">
                    <w:rPr>
                      <w:b/>
                      <w:color w:val="000000" w:themeColor="text1"/>
                      <w:sz w:val="18"/>
                      <w:szCs w:val="18"/>
                    </w:rPr>
                    <w:t>名称</w:t>
                  </w:r>
                </w:p>
              </w:tc>
              <w:tc>
                <w:tcPr>
                  <w:tcW w:w="3273" w:type="pct"/>
                  <w:tcBorders>
                    <w:bottom w:val="single" w:sz="12" w:space="0" w:color="auto"/>
                  </w:tcBorders>
                  <w:vAlign w:val="center"/>
                </w:tcPr>
                <w:p w14:paraId="2998C91D" w14:textId="77777777" w:rsidR="00CD7C0A" w:rsidRPr="00B91DA3" w:rsidRDefault="00CD7C0A" w:rsidP="00A71D93">
                  <w:pPr>
                    <w:adjustRightInd w:val="0"/>
                    <w:snapToGrid w:val="0"/>
                    <w:jc w:val="center"/>
                    <w:rPr>
                      <w:b/>
                      <w:color w:val="000000" w:themeColor="text1"/>
                      <w:sz w:val="18"/>
                      <w:szCs w:val="18"/>
                    </w:rPr>
                  </w:pPr>
                  <w:r w:rsidRPr="00B91DA3">
                    <w:rPr>
                      <w:b/>
                      <w:color w:val="000000" w:themeColor="text1"/>
                      <w:sz w:val="18"/>
                      <w:szCs w:val="18"/>
                    </w:rPr>
                    <w:t>内容</w:t>
                  </w:r>
                </w:p>
              </w:tc>
            </w:tr>
            <w:tr w:rsidR="00A83FC6" w:rsidRPr="00B91DA3" w14:paraId="0CE12C32" w14:textId="77777777" w:rsidTr="00BB26C2">
              <w:trPr>
                <w:trHeight w:val="340"/>
                <w:jc w:val="center"/>
              </w:trPr>
              <w:tc>
                <w:tcPr>
                  <w:tcW w:w="299" w:type="pct"/>
                  <w:vMerge w:val="restart"/>
                  <w:tcBorders>
                    <w:top w:val="single" w:sz="12" w:space="0" w:color="auto"/>
                  </w:tcBorders>
                  <w:vAlign w:val="center"/>
                </w:tcPr>
                <w:p w14:paraId="6524E8F7" w14:textId="77777777" w:rsidR="00CD7C0A" w:rsidRPr="00B91DA3" w:rsidRDefault="00CD7C0A" w:rsidP="00A71D93">
                  <w:pPr>
                    <w:adjustRightInd w:val="0"/>
                    <w:snapToGrid w:val="0"/>
                    <w:jc w:val="center"/>
                    <w:rPr>
                      <w:color w:val="000000" w:themeColor="text1"/>
                      <w:sz w:val="18"/>
                      <w:szCs w:val="18"/>
                    </w:rPr>
                  </w:pPr>
                  <w:r w:rsidRPr="00B91DA3">
                    <w:rPr>
                      <w:color w:val="000000" w:themeColor="text1"/>
                      <w:sz w:val="18"/>
                      <w:szCs w:val="18"/>
                    </w:rPr>
                    <w:t>1</w:t>
                  </w:r>
                </w:p>
              </w:tc>
              <w:tc>
                <w:tcPr>
                  <w:tcW w:w="572" w:type="pct"/>
                  <w:vMerge w:val="restart"/>
                  <w:tcBorders>
                    <w:top w:val="single" w:sz="12" w:space="0" w:color="auto"/>
                  </w:tcBorders>
                  <w:vAlign w:val="center"/>
                </w:tcPr>
                <w:p w14:paraId="540A3FCB" w14:textId="77777777" w:rsidR="00CD7C0A" w:rsidRPr="00B91DA3" w:rsidRDefault="00CD7C0A" w:rsidP="00A71D93">
                  <w:pPr>
                    <w:adjustRightInd w:val="0"/>
                    <w:snapToGrid w:val="0"/>
                    <w:jc w:val="center"/>
                    <w:rPr>
                      <w:color w:val="000000" w:themeColor="text1"/>
                      <w:sz w:val="18"/>
                      <w:szCs w:val="18"/>
                    </w:rPr>
                  </w:pPr>
                  <w:r w:rsidRPr="00B91DA3">
                    <w:rPr>
                      <w:color w:val="000000" w:themeColor="text1"/>
                      <w:sz w:val="18"/>
                      <w:szCs w:val="18"/>
                    </w:rPr>
                    <w:t>工频电场</w:t>
                  </w:r>
                </w:p>
                <w:p w14:paraId="283E3673" w14:textId="77777777" w:rsidR="00CD7C0A" w:rsidRPr="00B91DA3" w:rsidRDefault="00CD7C0A" w:rsidP="00A71D93">
                  <w:pPr>
                    <w:adjustRightInd w:val="0"/>
                    <w:snapToGrid w:val="0"/>
                    <w:jc w:val="center"/>
                    <w:rPr>
                      <w:color w:val="000000" w:themeColor="text1"/>
                      <w:sz w:val="18"/>
                      <w:szCs w:val="18"/>
                    </w:rPr>
                  </w:pPr>
                  <w:r w:rsidRPr="00B91DA3">
                    <w:rPr>
                      <w:color w:val="000000" w:themeColor="text1"/>
                      <w:sz w:val="18"/>
                      <w:szCs w:val="18"/>
                    </w:rPr>
                    <w:t>工频磁场</w:t>
                  </w:r>
                </w:p>
              </w:tc>
              <w:tc>
                <w:tcPr>
                  <w:tcW w:w="856" w:type="pct"/>
                  <w:tcBorders>
                    <w:top w:val="single" w:sz="12" w:space="0" w:color="auto"/>
                  </w:tcBorders>
                  <w:vAlign w:val="center"/>
                </w:tcPr>
                <w:p w14:paraId="75BB9C3C" w14:textId="77777777" w:rsidR="00CD7C0A" w:rsidRPr="00B91DA3" w:rsidRDefault="00CD7C0A" w:rsidP="00A71D93">
                  <w:pPr>
                    <w:adjustRightInd w:val="0"/>
                    <w:snapToGrid w:val="0"/>
                    <w:jc w:val="center"/>
                    <w:rPr>
                      <w:color w:val="000000" w:themeColor="text1"/>
                      <w:sz w:val="18"/>
                      <w:szCs w:val="18"/>
                    </w:rPr>
                  </w:pPr>
                  <w:r w:rsidRPr="00B91DA3">
                    <w:rPr>
                      <w:color w:val="000000" w:themeColor="text1"/>
                      <w:sz w:val="18"/>
                      <w:szCs w:val="18"/>
                    </w:rPr>
                    <w:t>点位布设</w:t>
                  </w:r>
                </w:p>
              </w:tc>
              <w:tc>
                <w:tcPr>
                  <w:tcW w:w="3273" w:type="pct"/>
                  <w:tcBorders>
                    <w:top w:val="single" w:sz="12" w:space="0" w:color="auto"/>
                  </w:tcBorders>
                  <w:vAlign w:val="center"/>
                </w:tcPr>
                <w:p w14:paraId="3965AE6C" w14:textId="7C916221" w:rsidR="00CD7C0A" w:rsidRPr="00B91DA3" w:rsidRDefault="00CD7C0A" w:rsidP="00A71D93">
                  <w:pPr>
                    <w:adjustRightInd w:val="0"/>
                    <w:snapToGrid w:val="0"/>
                    <w:jc w:val="center"/>
                    <w:rPr>
                      <w:color w:val="000000" w:themeColor="text1"/>
                      <w:sz w:val="18"/>
                      <w:szCs w:val="18"/>
                    </w:rPr>
                  </w:pPr>
                  <w:r w:rsidRPr="00B91DA3">
                    <w:rPr>
                      <w:color w:val="000000" w:themeColor="text1"/>
                      <w:sz w:val="18"/>
                      <w:szCs w:val="18"/>
                    </w:rPr>
                    <w:t>变电站周围</w:t>
                  </w:r>
                </w:p>
              </w:tc>
            </w:tr>
            <w:tr w:rsidR="00A83FC6" w:rsidRPr="00B91DA3" w14:paraId="2175712C" w14:textId="77777777" w:rsidTr="00BB26C2">
              <w:trPr>
                <w:trHeight w:val="340"/>
                <w:jc w:val="center"/>
              </w:trPr>
              <w:tc>
                <w:tcPr>
                  <w:tcW w:w="299" w:type="pct"/>
                  <w:vMerge/>
                  <w:vAlign w:val="center"/>
                </w:tcPr>
                <w:p w14:paraId="35692E2A" w14:textId="77777777" w:rsidR="00CD7C0A" w:rsidRPr="00B91DA3" w:rsidRDefault="00CD7C0A" w:rsidP="00A71D93">
                  <w:pPr>
                    <w:adjustRightInd w:val="0"/>
                    <w:snapToGrid w:val="0"/>
                    <w:jc w:val="center"/>
                    <w:rPr>
                      <w:color w:val="000000" w:themeColor="text1"/>
                      <w:sz w:val="18"/>
                      <w:szCs w:val="18"/>
                    </w:rPr>
                  </w:pPr>
                </w:p>
              </w:tc>
              <w:tc>
                <w:tcPr>
                  <w:tcW w:w="572" w:type="pct"/>
                  <w:vMerge/>
                  <w:vAlign w:val="center"/>
                </w:tcPr>
                <w:p w14:paraId="1F1CDD59" w14:textId="77777777" w:rsidR="00CD7C0A" w:rsidRPr="00B91DA3" w:rsidRDefault="00CD7C0A" w:rsidP="00A71D93">
                  <w:pPr>
                    <w:adjustRightInd w:val="0"/>
                    <w:snapToGrid w:val="0"/>
                    <w:jc w:val="center"/>
                    <w:rPr>
                      <w:color w:val="000000" w:themeColor="text1"/>
                      <w:sz w:val="18"/>
                      <w:szCs w:val="18"/>
                    </w:rPr>
                  </w:pPr>
                </w:p>
              </w:tc>
              <w:tc>
                <w:tcPr>
                  <w:tcW w:w="856" w:type="pct"/>
                  <w:vAlign w:val="center"/>
                </w:tcPr>
                <w:p w14:paraId="31645BE0" w14:textId="77777777" w:rsidR="00CD7C0A" w:rsidRPr="00B91DA3" w:rsidRDefault="00CD7C0A" w:rsidP="00A71D93">
                  <w:pPr>
                    <w:adjustRightInd w:val="0"/>
                    <w:snapToGrid w:val="0"/>
                    <w:jc w:val="center"/>
                    <w:rPr>
                      <w:color w:val="000000" w:themeColor="text1"/>
                      <w:sz w:val="18"/>
                      <w:szCs w:val="18"/>
                    </w:rPr>
                  </w:pPr>
                  <w:r w:rsidRPr="00B91DA3">
                    <w:rPr>
                      <w:color w:val="000000" w:themeColor="text1"/>
                      <w:sz w:val="18"/>
                      <w:szCs w:val="18"/>
                    </w:rPr>
                    <w:t>监测项目</w:t>
                  </w:r>
                </w:p>
              </w:tc>
              <w:tc>
                <w:tcPr>
                  <w:tcW w:w="3273" w:type="pct"/>
                  <w:vAlign w:val="center"/>
                </w:tcPr>
                <w:p w14:paraId="72257138" w14:textId="3F8C7F37" w:rsidR="00CD7C0A" w:rsidRPr="00B91DA3" w:rsidRDefault="002A6498" w:rsidP="00A71D93">
                  <w:pPr>
                    <w:adjustRightInd w:val="0"/>
                    <w:snapToGrid w:val="0"/>
                    <w:jc w:val="center"/>
                    <w:rPr>
                      <w:color w:val="000000" w:themeColor="text1"/>
                      <w:sz w:val="18"/>
                      <w:szCs w:val="18"/>
                    </w:rPr>
                  </w:pPr>
                  <w:r w:rsidRPr="00B91DA3">
                    <w:rPr>
                      <w:color w:val="000000" w:themeColor="text1"/>
                      <w:sz w:val="18"/>
                      <w:szCs w:val="18"/>
                    </w:rPr>
                    <w:t>工频电场强度（</w:t>
                  </w:r>
                  <w:r w:rsidRPr="00B91DA3">
                    <w:rPr>
                      <w:color w:val="000000" w:themeColor="text1"/>
                      <w:sz w:val="18"/>
                      <w:szCs w:val="18"/>
                    </w:rPr>
                    <w:t>kV/m</w:t>
                  </w:r>
                  <w:r w:rsidRPr="00B91DA3">
                    <w:rPr>
                      <w:color w:val="000000" w:themeColor="text1"/>
                      <w:sz w:val="18"/>
                      <w:szCs w:val="18"/>
                    </w:rPr>
                    <w:t>）、工频磁感应强度（</w:t>
                  </w:r>
                  <w:proofErr w:type="spellStart"/>
                  <w:r w:rsidRPr="00B91DA3">
                    <w:rPr>
                      <w:color w:val="000000" w:themeColor="text1"/>
                      <w:sz w:val="18"/>
                      <w:szCs w:val="18"/>
                    </w:rPr>
                    <w:t>μT</w:t>
                  </w:r>
                  <w:proofErr w:type="spellEnd"/>
                  <w:r w:rsidRPr="00B91DA3">
                    <w:rPr>
                      <w:color w:val="000000" w:themeColor="text1"/>
                      <w:sz w:val="18"/>
                      <w:szCs w:val="18"/>
                    </w:rPr>
                    <w:t>）</w:t>
                  </w:r>
                </w:p>
              </w:tc>
            </w:tr>
            <w:tr w:rsidR="00A83FC6" w:rsidRPr="00B91DA3" w14:paraId="72E343D1" w14:textId="77777777" w:rsidTr="00BB26C2">
              <w:trPr>
                <w:trHeight w:val="340"/>
                <w:jc w:val="center"/>
              </w:trPr>
              <w:tc>
                <w:tcPr>
                  <w:tcW w:w="299" w:type="pct"/>
                  <w:vMerge/>
                  <w:vAlign w:val="center"/>
                </w:tcPr>
                <w:p w14:paraId="31837A54" w14:textId="77777777" w:rsidR="00CD7C0A" w:rsidRPr="00B91DA3" w:rsidRDefault="00CD7C0A" w:rsidP="00A71D93">
                  <w:pPr>
                    <w:adjustRightInd w:val="0"/>
                    <w:snapToGrid w:val="0"/>
                    <w:jc w:val="center"/>
                    <w:rPr>
                      <w:color w:val="000000" w:themeColor="text1"/>
                      <w:sz w:val="18"/>
                      <w:szCs w:val="18"/>
                    </w:rPr>
                  </w:pPr>
                </w:p>
              </w:tc>
              <w:tc>
                <w:tcPr>
                  <w:tcW w:w="572" w:type="pct"/>
                  <w:vMerge/>
                  <w:vAlign w:val="center"/>
                </w:tcPr>
                <w:p w14:paraId="1BF8BE16" w14:textId="77777777" w:rsidR="00CD7C0A" w:rsidRPr="00B91DA3" w:rsidRDefault="00CD7C0A" w:rsidP="00A71D93">
                  <w:pPr>
                    <w:adjustRightInd w:val="0"/>
                    <w:snapToGrid w:val="0"/>
                    <w:jc w:val="center"/>
                    <w:rPr>
                      <w:color w:val="000000" w:themeColor="text1"/>
                      <w:sz w:val="18"/>
                      <w:szCs w:val="18"/>
                    </w:rPr>
                  </w:pPr>
                </w:p>
              </w:tc>
              <w:tc>
                <w:tcPr>
                  <w:tcW w:w="856" w:type="pct"/>
                  <w:vAlign w:val="center"/>
                </w:tcPr>
                <w:p w14:paraId="30A1161A" w14:textId="77777777" w:rsidR="00CD7C0A" w:rsidRPr="00B91DA3" w:rsidRDefault="00CD7C0A" w:rsidP="00A71D93">
                  <w:pPr>
                    <w:adjustRightInd w:val="0"/>
                    <w:snapToGrid w:val="0"/>
                    <w:jc w:val="center"/>
                    <w:rPr>
                      <w:color w:val="000000" w:themeColor="text1"/>
                      <w:sz w:val="18"/>
                      <w:szCs w:val="18"/>
                    </w:rPr>
                  </w:pPr>
                  <w:r w:rsidRPr="00B91DA3">
                    <w:rPr>
                      <w:color w:val="000000" w:themeColor="text1"/>
                      <w:sz w:val="18"/>
                      <w:szCs w:val="18"/>
                    </w:rPr>
                    <w:t>监测方法</w:t>
                  </w:r>
                </w:p>
              </w:tc>
              <w:tc>
                <w:tcPr>
                  <w:tcW w:w="3273" w:type="pct"/>
                  <w:vAlign w:val="center"/>
                </w:tcPr>
                <w:p w14:paraId="2ED9C18E" w14:textId="77777777" w:rsidR="00CD7C0A" w:rsidRPr="00B91DA3" w:rsidRDefault="00CD7C0A" w:rsidP="00A71D93">
                  <w:pPr>
                    <w:adjustRightInd w:val="0"/>
                    <w:snapToGrid w:val="0"/>
                    <w:jc w:val="center"/>
                    <w:rPr>
                      <w:color w:val="000000" w:themeColor="text1"/>
                      <w:sz w:val="18"/>
                      <w:szCs w:val="18"/>
                    </w:rPr>
                  </w:pPr>
                  <w:r w:rsidRPr="00B91DA3">
                    <w:rPr>
                      <w:color w:val="000000" w:themeColor="text1"/>
                      <w:sz w:val="18"/>
                      <w:szCs w:val="18"/>
                    </w:rPr>
                    <w:t>《交流输变电工程电磁环境监测方法（试行）》（</w:t>
                  </w:r>
                  <w:r w:rsidRPr="00B91DA3">
                    <w:rPr>
                      <w:color w:val="000000" w:themeColor="text1"/>
                      <w:sz w:val="18"/>
                      <w:szCs w:val="18"/>
                    </w:rPr>
                    <w:t>HJ681-2013</w:t>
                  </w:r>
                  <w:r w:rsidRPr="00B91DA3">
                    <w:rPr>
                      <w:color w:val="000000" w:themeColor="text1"/>
                      <w:sz w:val="18"/>
                      <w:szCs w:val="18"/>
                    </w:rPr>
                    <w:t>）</w:t>
                  </w:r>
                </w:p>
              </w:tc>
            </w:tr>
            <w:tr w:rsidR="00A83FC6" w:rsidRPr="00B91DA3" w14:paraId="1A063D96" w14:textId="77777777" w:rsidTr="00434FE4">
              <w:trPr>
                <w:trHeight w:val="340"/>
                <w:jc w:val="center"/>
              </w:trPr>
              <w:tc>
                <w:tcPr>
                  <w:tcW w:w="299" w:type="pct"/>
                  <w:vMerge/>
                  <w:tcBorders>
                    <w:bottom w:val="single" w:sz="4" w:space="0" w:color="auto"/>
                  </w:tcBorders>
                  <w:vAlign w:val="center"/>
                </w:tcPr>
                <w:p w14:paraId="13ADA3F6" w14:textId="77777777" w:rsidR="00CD7C0A" w:rsidRPr="00B91DA3" w:rsidRDefault="00CD7C0A" w:rsidP="00A71D93">
                  <w:pPr>
                    <w:adjustRightInd w:val="0"/>
                    <w:snapToGrid w:val="0"/>
                    <w:jc w:val="center"/>
                    <w:rPr>
                      <w:color w:val="000000" w:themeColor="text1"/>
                      <w:sz w:val="18"/>
                      <w:szCs w:val="18"/>
                    </w:rPr>
                  </w:pPr>
                </w:p>
              </w:tc>
              <w:tc>
                <w:tcPr>
                  <w:tcW w:w="572" w:type="pct"/>
                  <w:vMerge/>
                  <w:tcBorders>
                    <w:bottom w:val="single" w:sz="4" w:space="0" w:color="auto"/>
                  </w:tcBorders>
                  <w:vAlign w:val="center"/>
                </w:tcPr>
                <w:p w14:paraId="0777D1BD" w14:textId="77777777" w:rsidR="00CD7C0A" w:rsidRPr="00B91DA3" w:rsidRDefault="00CD7C0A" w:rsidP="00A71D93">
                  <w:pPr>
                    <w:adjustRightInd w:val="0"/>
                    <w:snapToGrid w:val="0"/>
                    <w:jc w:val="center"/>
                    <w:rPr>
                      <w:color w:val="000000" w:themeColor="text1"/>
                      <w:sz w:val="18"/>
                      <w:szCs w:val="18"/>
                    </w:rPr>
                  </w:pPr>
                </w:p>
              </w:tc>
              <w:tc>
                <w:tcPr>
                  <w:tcW w:w="856" w:type="pct"/>
                  <w:tcBorders>
                    <w:bottom w:val="single" w:sz="4" w:space="0" w:color="auto"/>
                  </w:tcBorders>
                  <w:vAlign w:val="center"/>
                </w:tcPr>
                <w:p w14:paraId="1AB5EA12" w14:textId="77777777" w:rsidR="00CD7C0A" w:rsidRPr="00B91DA3" w:rsidRDefault="00CD7C0A" w:rsidP="00A71D93">
                  <w:pPr>
                    <w:adjustRightInd w:val="0"/>
                    <w:snapToGrid w:val="0"/>
                    <w:jc w:val="center"/>
                    <w:rPr>
                      <w:color w:val="000000" w:themeColor="text1"/>
                      <w:sz w:val="18"/>
                      <w:szCs w:val="18"/>
                    </w:rPr>
                  </w:pPr>
                  <w:r w:rsidRPr="00B91DA3">
                    <w:rPr>
                      <w:color w:val="000000" w:themeColor="text1"/>
                      <w:sz w:val="18"/>
                      <w:szCs w:val="18"/>
                    </w:rPr>
                    <w:t>监测频次和时间</w:t>
                  </w:r>
                </w:p>
              </w:tc>
              <w:tc>
                <w:tcPr>
                  <w:tcW w:w="3273" w:type="pct"/>
                  <w:tcBorders>
                    <w:bottom w:val="single" w:sz="4" w:space="0" w:color="auto"/>
                  </w:tcBorders>
                  <w:vAlign w:val="center"/>
                </w:tcPr>
                <w:p w14:paraId="4FE18709" w14:textId="0B297AF2" w:rsidR="00CD7C0A" w:rsidRPr="00B91DA3" w:rsidRDefault="005425B3" w:rsidP="00A71D93">
                  <w:pPr>
                    <w:adjustRightInd w:val="0"/>
                    <w:snapToGrid w:val="0"/>
                    <w:jc w:val="center"/>
                    <w:rPr>
                      <w:color w:val="000000" w:themeColor="text1"/>
                      <w:sz w:val="18"/>
                      <w:szCs w:val="18"/>
                    </w:rPr>
                  </w:pPr>
                  <w:r w:rsidRPr="00B91DA3">
                    <w:rPr>
                      <w:rFonts w:hint="eastAsia"/>
                      <w:color w:val="000000" w:themeColor="text1"/>
                      <w:sz w:val="18"/>
                      <w:szCs w:val="18"/>
                    </w:rPr>
                    <w:t>结合</w:t>
                  </w:r>
                  <w:r w:rsidR="00CD7C0A" w:rsidRPr="00B91DA3">
                    <w:rPr>
                      <w:color w:val="000000" w:themeColor="text1"/>
                      <w:sz w:val="18"/>
                      <w:szCs w:val="18"/>
                    </w:rPr>
                    <w:t>工程竣工环境保护验收</w:t>
                  </w:r>
                  <w:r w:rsidRPr="00B91DA3">
                    <w:rPr>
                      <w:rFonts w:hint="eastAsia"/>
                      <w:color w:val="000000" w:themeColor="text1"/>
                      <w:sz w:val="18"/>
                      <w:szCs w:val="18"/>
                    </w:rPr>
                    <w:t>昼间</w:t>
                  </w:r>
                  <w:r w:rsidR="00CD7C0A" w:rsidRPr="00B91DA3">
                    <w:rPr>
                      <w:color w:val="000000" w:themeColor="text1"/>
                      <w:sz w:val="18"/>
                      <w:szCs w:val="18"/>
                    </w:rPr>
                    <w:t>监测一次，其后每四年监测一次</w:t>
                  </w:r>
                  <w:r w:rsidR="00A77523" w:rsidRPr="00B91DA3">
                    <w:rPr>
                      <w:color w:val="000000" w:themeColor="text1"/>
                      <w:sz w:val="18"/>
                      <w:szCs w:val="18"/>
                    </w:rPr>
                    <w:t>，</w:t>
                  </w:r>
                  <w:r w:rsidR="003C2365" w:rsidRPr="00B91DA3">
                    <w:rPr>
                      <w:rFonts w:hint="eastAsia"/>
                      <w:color w:val="000000" w:themeColor="text1"/>
                      <w:sz w:val="18"/>
                      <w:szCs w:val="18"/>
                    </w:rPr>
                    <w:t>并</w:t>
                  </w:r>
                  <w:r w:rsidR="00A77523" w:rsidRPr="00B91DA3">
                    <w:rPr>
                      <w:color w:val="000000" w:themeColor="text1"/>
                      <w:sz w:val="18"/>
                      <w:szCs w:val="18"/>
                    </w:rPr>
                    <w:t>依据相关主管部门要求开展监测</w:t>
                  </w:r>
                </w:p>
              </w:tc>
            </w:tr>
            <w:tr w:rsidR="00A83FC6" w:rsidRPr="00B91DA3" w14:paraId="3F89045D" w14:textId="77777777" w:rsidTr="00434FE4">
              <w:trPr>
                <w:trHeight w:val="340"/>
                <w:jc w:val="center"/>
              </w:trPr>
              <w:tc>
                <w:tcPr>
                  <w:tcW w:w="299" w:type="pct"/>
                  <w:vMerge w:val="restart"/>
                  <w:tcBorders>
                    <w:top w:val="single" w:sz="4" w:space="0" w:color="auto"/>
                    <w:bottom w:val="single" w:sz="4" w:space="0" w:color="auto"/>
                  </w:tcBorders>
                  <w:vAlign w:val="center"/>
                </w:tcPr>
                <w:p w14:paraId="7C756ABF" w14:textId="77777777" w:rsidR="00CD7C0A" w:rsidRPr="00B91DA3" w:rsidRDefault="00CD7C0A" w:rsidP="00A71D93">
                  <w:pPr>
                    <w:adjustRightInd w:val="0"/>
                    <w:snapToGrid w:val="0"/>
                    <w:jc w:val="center"/>
                    <w:rPr>
                      <w:color w:val="000000" w:themeColor="text1"/>
                      <w:sz w:val="18"/>
                      <w:szCs w:val="18"/>
                    </w:rPr>
                  </w:pPr>
                  <w:r w:rsidRPr="00B91DA3">
                    <w:rPr>
                      <w:color w:val="000000" w:themeColor="text1"/>
                      <w:sz w:val="18"/>
                      <w:szCs w:val="18"/>
                    </w:rPr>
                    <w:t>2</w:t>
                  </w:r>
                </w:p>
              </w:tc>
              <w:tc>
                <w:tcPr>
                  <w:tcW w:w="572" w:type="pct"/>
                  <w:vMerge w:val="restart"/>
                  <w:tcBorders>
                    <w:top w:val="single" w:sz="4" w:space="0" w:color="auto"/>
                    <w:bottom w:val="single" w:sz="4" w:space="0" w:color="auto"/>
                  </w:tcBorders>
                  <w:vAlign w:val="center"/>
                </w:tcPr>
                <w:p w14:paraId="3F8D17A0" w14:textId="77777777" w:rsidR="00CD7C0A" w:rsidRPr="00B91DA3" w:rsidRDefault="00CD7C0A" w:rsidP="00A71D93">
                  <w:pPr>
                    <w:adjustRightInd w:val="0"/>
                    <w:snapToGrid w:val="0"/>
                    <w:jc w:val="center"/>
                    <w:rPr>
                      <w:color w:val="000000" w:themeColor="text1"/>
                      <w:sz w:val="18"/>
                      <w:szCs w:val="18"/>
                    </w:rPr>
                  </w:pPr>
                  <w:r w:rsidRPr="00B91DA3">
                    <w:rPr>
                      <w:color w:val="000000" w:themeColor="text1"/>
                      <w:sz w:val="18"/>
                      <w:szCs w:val="18"/>
                    </w:rPr>
                    <w:t>噪声</w:t>
                  </w:r>
                </w:p>
              </w:tc>
              <w:tc>
                <w:tcPr>
                  <w:tcW w:w="856" w:type="pct"/>
                  <w:tcBorders>
                    <w:top w:val="single" w:sz="4" w:space="0" w:color="auto"/>
                    <w:bottom w:val="single" w:sz="4" w:space="0" w:color="auto"/>
                  </w:tcBorders>
                  <w:vAlign w:val="center"/>
                </w:tcPr>
                <w:p w14:paraId="22D020E1" w14:textId="77777777" w:rsidR="00CD7C0A" w:rsidRPr="00B91DA3" w:rsidRDefault="00CD7C0A" w:rsidP="00A71D93">
                  <w:pPr>
                    <w:adjustRightInd w:val="0"/>
                    <w:snapToGrid w:val="0"/>
                    <w:jc w:val="center"/>
                    <w:rPr>
                      <w:color w:val="000000" w:themeColor="text1"/>
                      <w:sz w:val="18"/>
                      <w:szCs w:val="18"/>
                    </w:rPr>
                  </w:pPr>
                  <w:r w:rsidRPr="00B91DA3">
                    <w:rPr>
                      <w:color w:val="000000" w:themeColor="text1"/>
                      <w:sz w:val="18"/>
                      <w:szCs w:val="18"/>
                    </w:rPr>
                    <w:t>点位布设</w:t>
                  </w:r>
                </w:p>
              </w:tc>
              <w:tc>
                <w:tcPr>
                  <w:tcW w:w="3273" w:type="pct"/>
                  <w:tcBorders>
                    <w:top w:val="single" w:sz="4" w:space="0" w:color="auto"/>
                    <w:bottom w:val="single" w:sz="4" w:space="0" w:color="auto"/>
                  </w:tcBorders>
                  <w:vAlign w:val="center"/>
                </w:tcPr>
                <w:p w14:paraId="258A23B8" w14:textId="2C6B0741" w:rsidR="00CD7C0A" w:rsidRPr="00B91DA3" w:rsidRDefault="00ED2FEB" w:rsidP="00A71D93">
                  <w:pPr>
                    <w:adjustRightInd w:val="0"/>
                    <w:snapToGrid w:val="0"/>
                    <w:jc w:val="center"/>
                    <w:rPr>
                      <w:color w:val="000000" w:themeColor="text1"/>
                      <w:sz w:val="18"/>
                      <w:szCs w:val="18"/>
                    </w:rPr>
                  </w:pPr>
                  <w:r w:rsidRPr="00B91DA3">
                    <w:rPr>
                      <w:rFonts w:hint="eastAsia"/>
                      <w:sz w:val="18"/>
                      <w:szCs w:val="18"/>
                    </w:rPr>
                    <w:t>变电站四周厂界及声环境保护目标处</w:t>
                  </w:r>
                </w:p>
              </w:tc>
            </w:tr>
            <w:tr w:rsidR="00A83FC6" w:rsidRPr="00B91DA3" w14:paraId="5E8502F0" w14:textId="77777777" w:rsidTr="00434FE4">
              <w:trPr>
                <w:trHeight w:val="340"/>
                <w:jc w:val="center"/>
              </w:trPr>
              <w:tc>
                <w:tcPr>
                  <w:tcW w:w="299" w:type="pct"/>
                  <w:vMerge/>
                  <w:tcBorders>
                    <w:top w:val="single" w:sz="4" w:space="0" w:color="auto"/>
                    <w:bottom w:val="single" w:sz="4" w:space="0" w:color="auto"/>
                  </w:tcBorders>
                  <w:vAlign w:val="center"/>
                </w:tcPr>
                <w:p w14:paraId="0679384F" w14:textId="77777777" w:rsidR="00CD7C0A" w:rsidRPr="00B91DA3" w:rsidRDefault="00CD7C0A" w:rsidP="00A71D93">
                  <w:pPr>
                    <w:adjustRightInd w:val="0"/>
                    <w:snapToGrid w:val="0"/>
                    <w:jc w:val="center"/>
                    <w:rPr>
                      <w:color w:val="000000" w:themeColor="text1"/>
                      <w:sz w:val="18"/>
                      <w:szCs w:val="18"/>
                    </w:rPr>
                  </w:pPr>
                </w:p>
              </w:tc>
              <w:tc>
                <w:tcPr>
                  <w:tcW w:w="572" w:type="pct"/>
                  <w:vMerge/>
                  <w:tcBorders>
                    <w:top w:val="single" w:sz="4" w:space="0" w:color="auto"/>
                    <w:bottom w:val="single" w:sz="4" w:space="0" w:color="auto"/>
                  </w:tcBorders>
                  <w:vAlign w:val="center"/>
                </w:tcPr>
                <w:p w14:paraId="7371DDFA" w14:textId="77777777" w:rsidR="00CD7C0A" w:rsidRPr="00B91DA3" w:rsidRDefault="00CD7C0A" w:rsidP="00A71D93">
                  <w:pPr>
                    <w:adjustRightInd w:val="0"/>
                    <w:snapToGrid w:val="0"/>
                    <w:jc w:val="center"/>
                    <w:rPr>
                      <w:color w:val="000000" w:themeColor="text1"/>
                      <w:sz w:val="18"/>
                      <w:szCs w:val="18"/>
                    </w:rPr>
                  </w:pPr>
                </w:p>
              </w:tc>
              <w:tc>
                <w:tcPr>
                  <w:tcW w:w="856" w:type="pct"/>
                  <w:tcBorders>
                    <w:top w:val="single" w:sz="4" w:space="0" w:color="auto"/>
                    <w:bottom w:val="single" w:sz="4" w:space="0" w:color="auto"/>
                  </w:tcBorders>
                  <w:vAlign w:val="center"/>
                </w:tcPr>
                <w:p w14:paraId="725DB142" w14:textId="77777777" w:rsidR="00CD7C0A" w:rsidRPr="00B91DA3" w:rsidRDefault="00CD7C0A" w:rsidP="00A71D93">
                  <w:pPr>
                    <w:adjustRightInd w:val="0"/>
                    <w:snapToGrid w:val="0"/>
                    <w:jc w:val="center"/>
                    <w:rPr>
                      <w:color w:val="000000" w:themeColor="text1"/>
                      <w:sz w:val="18"/>
                      <w:szCs w:val="18"/>
                    </w:rPr>
                  </w:pPr>
                  <w:r w:rsidRPr="00B91DA3">
                    <w:rPr>
                      <w:color w:val="000000" w:themeColor="text1"/>
                      <w:sz w:val="18"/>
                      <w:szCs w:val="18"/>
                    </w:rPr>
                    <w:t>监测项目</w:t>
                  </w:r>
                </w:p>
              </w:tc>
              <w:tc>
                <w:tcPr>
                  <w:tcW w:w="3273" w:type="pct"/>
                  <w:tcBorders>
                    <w:top w:val="single" w:sz="4" w:space="0" w:color="auto"/>
                    <w:bottom w:val="single" w:sz="4" w:space="0" w:color="auto"/>
                  </w:tcBorders>
                  <w:vAlign w:val="center"/>
                </w:tcPr>
                <w:p w14:paraId="0F66317B" w14:textId="13108035" w:rsidR="00CD7C0A" w:rsidRPr="00B91DA3" w:rsidRDefault="002A6498" w:rsidP="00A71D93">
                  <w:pPr>
                    <w:adjustRightInd w:val="0"/>
                    <w:snapToGrid w:val="0"/>
                    <w:jc w:val="center"/>
                    <w:rPr>
                      <w:color w:val="000000" w:themeColor="text1"/>
                      <w:sz w:val="18"/>
                      <w:szCs w:val="18"/>
                    </w:rPr>
                  </w:pPr>
                  <w:r w:rsidRPr="00B91DA3">
                    <w:rPr>
                      <w:color w:val="000000" w:themeColor="text1"/>
                      <w:sz w:val="18"/>
                      <w:szCs w:val="18"/>
                    </w:rPr>
                    <w:t>昼间、夜间等效声级，</w:t>
                  </w:r>
                  <w:proofErr w:type="spellStart"/>
                  <w:r w:rsidRPr="00B91DA3">
                    <w:rPr>
                      <w:color w:val="000000" w:themeColor="text1"/>
                      <w:sz w:val="18"/>
                      <w:szCs w:val="18"/>
                    </w:rPr>
                    <w:t>Leq</w:t>
                  </w:r>
                  <w:proofErr w:type="spellEnd"/>
                  <w:r w:rsidRPr="00B91DA3">
                    <w:rPr>
                      <w:color w:val="000000" w:themeColor="text1"/>
                      <w:sz w:val="18"/>
                      <w:szCs w:val="18"/>
                    </w:rPr>
                    <w:t>（</w:t>
                  </w:r>
                  <w:r w:rsidRPr="00B91DA3">
                    <w:rPr>
                      <w:color w:val="000000" w:themeColor="text1"/>
                      <w:sz w:val="18"/>
                      <w:szCs w:val="18"/>
                    </w:rPr>
                    <w:t>dB(A)</w:t>
                  </w:r>
                  <w:r w:rsidRPr="00B91DA3">
                    <w:rPr>
                      <w:color w:val="000000" w:themeColor="text1"/>
                      <w:sz w:val="18"/>
                      <w:szCs w:val="18"/>
                    </w:rPr>
                    <w:t>）</w:t>
                  </w:r>
                </w:p>
              </w:tc>
            </w:tr>
            <w:tr w:rsidR="00A83FC6" w:rsidRPr="00B91DA3" w14:paraId="1E627957" w14:textId="77777777" w:rsidTr="00434FE4">
              <w:trPr>
                <w:trHeight w:val="340"/>
                <w:jc w:val="center"/>
              </w:trPr>
              <w:tc>
                <w:tcPr>
                  <w:tcW w:w="299" w:type="pct"/>
                  <w:vMerge/>
                  <w:tcBorders>
                    <w:top w:val="single" w:sz="4" w:space="0" w:color="auto"/>
                    <w:bottom w:val="single" w:sz="4" w:space="0" w:color="auto"/>
                  </w:tcBorders>
                  <w:vAlign w:val="center"/>
                </w:tcPr>
                <w:p w14:paraId="2FCEA76D" w14:textId="77777777" w:rsidR="00CD7C0A" w:rsidRPr="00B91DA3" w:rsidRDefault="00CD7C0A" w:rsidP="00A71D93">
                  <w:pPr>
                    <w:adjustRightInd w:val="0"/>
                    <w:snapToGrid w:val="0"/>
                    <w:jc w:val="center"/>
                    <w:rPr>
                      <w:color w:val="000000" w:themeColor="text1"/>
                      <w:sz w:val="18"/>
                      <w:szCs w:val="18"/>
                    </w:rPr>
                  </w:pPr>
                </w:p>
              </w:tc>
              <w:tc>
                <w:tcPr>
                  <w:tcW w:w="572" w:type="pct"/>
                  <w:vMerge/>
                  <w:tcBorders>
                    <w:top w:val="single" w:sz="4" w:space="0" w:color="auto"/>
                    <w:bottom w:val="single" w:sz="4" w:space="0" w:color="auto"/>
                  </w:tcBorders>
                  <w:vAlign w:val="center"/>
                </w:tcPr>
                <w:p w14:paraId="25F9CC34" w14:textId="77777777" w:rsidR="00CD7C0A" w:rsidRPr="00B91DA3" w:rsidRDefault="00CD7C0A" w:rsidP="00A71D93">
                  <w:pPr>
                    <w:adjustRightInd w:val="0"/>
                    <w:snapToGrid w:val="0"/>
                    <w:jc w:val="center"/>
                    <w:rPr>
                      <w:color w:val="000000" w:themeColor="text1"/>
                      <w:sz w:val="18"/>
                      <w:szCs w:val="18"/>
                    </w:rPr>
                  </w:pPr>
                </w:p>
              </w:tc>
              <w:tc>
                <w:tcPr>
                  <w:tcW w:w="856" w:type="pct"/>
                  <w:tcBorders>
                    <w:top w:val="single" w:sz="4" w:space="0" w:color="auto"/>
                    <w:bottom w:val="single" w:sz="4" w:space="0" w:color="auto"/>
                  </w:tcBorders>
                  <w:vAlign w:val="center"/>
                </w:tcPr>
                <w:p w14:paraId="7B1BA4EE" w14:textId="77777777" w:rsidR="00CD7C0A" w:rsidRPr="00B91DA3" w:rsidRDefault="00CD7C0A" w:rsidP="00A71D93">
                  <w:pPr>
                    <w:adjustRightInd w:val="0"/>
                    <w:snapToGrid w:val="0"/>
                    <w:jc w:val="center"/>
                    <w:rPr>
                      <w:color w:val="000000" w:themeColor="text1"/>
                      <w:sz w:val="18"/>
                      <w:szCs w:val="18"/>
                    </w:rPr>
                  </w:pPr>
                  <w:r w:rsidRPr="00B91DA3">
                    <w:rPr>
                      <w:color w:val="000000" w:themeColor="text1"/>
                      <w:sz w:val="18"/>
                      <w:szCs w:val="18"/>
                    </w:rPr>
                    <w:t>监测方法</w:t>
                  </w:r>
                </w:p>
              </w:tc>
              <w:tc>
                <w:tcPr>
                  <w:tcW w:w="3273" w:type="pct"/>
                  <w:tcBorders>
                    <w:top w:val="single" w:sz="4" w:space="0" w:color="auto"/>
                    <w:bottom w:val="single" w:sz="4" w:space="0" w:color="auto"/>
                  </w:tcBorders>
                  <w:vAlign w:val="center"/>
                </w:tcPr>
                <w:p w14:paraId="1CDAD499" w14:textId="77777777" w:rsidR="00CD7C0A" w:rsidRPr="00B91DA3" w:rsidRDefault="00CD7C0A" w:rsidP="00A71D93">
                  <w:pPr>
                    <w:adjustRightInd w:val="0"/>
                    <w:snapToGrid w:val="0"/>
                    <w:jc w:val="center"/>
                    <w:rPr>
                      <w:color w:val="000000" w:themeColor="text1"/>
                      <w:sz w:val="18"/>
                      <w:szCs w:val="18"/>
                    </w:rPr>
                  </w:pPr>
                  <w:r w:rsidRPr="00B91DA3">
                    <w:rPr>
                      <w:color w:val="000000" w:themeColor="text1"/>
                      <w:sz w:val="18"/>
                      <w:szCs w:val="18"/>
                    </w:rPr>
                    <w:t>《工业企业厂界环境噪声排放标准》（</w:t>
                  </w:r>
                  <w:r w:rsidRPr="00B91DA3">
                    <w:rPr>
                      <w:color w:val="000000" w:themeColor="text1"/>
                      <w:sz w:val="18"/>
                      <w:szCs w:val="18"/>
                    </w:rPr>
                    <w:t>GB12348-2008</w:t>
                  </w:r>
                  <w:r w:rsidRPr="00B91DA3">
                    <w:rPr>
                      <w:color w:val="000000" w:themeColor="text1"/>
                      <w:sz w:val="18"/>
                      <w:szCs w:val="18"/>
                    </w:rPr>
                    <w:t>）</w:t>
                  </w:r>
                </w:p>
                <w:p w14:paraId="6E932795" w14:textId="0BB91471" w:rsidR="00F006FD" w:rsidRPr="00B91DA3" w:rsidRDefault="00F006FD" w:rsidP="00A71D93">
                  <w:pPr>
                    <w:adjustRightInd w:val="0"/>
                    <w:snapToGrid w:val="0"/>
                    <w:jc w:val="center"/>
                    <w:rPr>
                      <w:color w:val="000000" w:themeColor="text1"/>
                      <w:sz w:val="18"/>
                      <w:szCs w:val="18"/>
                    </w:rPr>
                  </w:pPr>
                  <w:r w:rsidRPr="00B91DA3">
                    <w:rPr>
                      <w:rFonts w:hint="eastAsia"/>
                      <w:color w:val="000000" w:themeColor="text1"/>
                      <w:sz w:val="18"/>
                      <w:szCs w:val="18"/>
                    </w:rPr>
                    <w:t>《声环境质量标准》（</w:t>
                  </w:r>
                  <w:r w:rsidRPr="00B91DA3">
                    <w:rPr>
                      <w:rFonts w:hint="eastAsia"/>
                      <w:color w:val="000000" w:themeColor="text1"/>
                      <w:sz w:val="18"/>
                      <w:szCs w:val="18"/>
                    </w:rPr>
                    <w:t>GB3096-2008</w:t>
                  </w:r>
                  <w:r w:rsidRPr="00B91DA3">
                    <w:rPr>
                      <w:rFonts w:hint="eastAsia"/>
                      <w:color w:val="000000" w:themeColor="text1"/>
                      <w:sz w:val="18"/>
                      <w:szCs w:val="18"/>
                    </w:rPr>
                    <w:t>）</w:t>
                  </w:r>
                </w:p>
              </w:tc>
            </w:tr>
            <w:tr w:rsidR="00A83FC6" w:rsidRPr="00B91DA3" w14:paraId="5B80318C" w14:textId="77777777" w:rsidTr="007E17EA">
              <w:trPr>
                <w:trHeight w:val="954"/>
                <w:jc w:val="center"/>
              </w:trPr>
              <w:tc>
                <w:tcPr>
                  <w:tcW w:w="299" w:type="pct"/>
                  <w:vMerge/>
                  <w:tcBorders>
                    <w:top w:val="single" w:sz="4" w:space="0" w:color="auto"/>
                    <w:bottom w:val="single" w:sz="12" w:space="0" w:color="auto"/>
                  </w:tcBorders>
                  <w:vAlign w:val="center"/>
                </w:tcPr>
                <w:p w14:paraId="42D5BBF9" w14:textId="77777777" w:rsidR="00CD7C0A" w:rsidRPr="00B91DA3" w:rsidRDefault="00CD7C0A" w:rsidP="00A71D93">
                  <w:pPr>
                    <w:adjustRightInd w:val="0"/>
                    <w:snapToGrid w:val="0"/>
                    <w:jc w:val="center"/>
                    <w:rPr>
                      <w:color w:val="000000" w:themeColor="text1"/>
                      <w:sz w:val="18"/>
                      <w:szCs w:val="18"/>
                    </w:rPr>
                  </w:pPr>
                </w:p>
              </w:tc>
              <w:tc>
                <w:tcPr>
                  <w:tcW w:w="572" w:type="pct"/>
                  <w:vMerge/>
                  <w:tcBorders>
                    <w:top w:val="single" w:sz="4" w:space="0" w:color="auto"/>
                    <w:bottom w:val="single" w:sz="12" w:space="0" w:color="auto"/>
                  </w:tcBorders>
                  <w:vAlign w:val="center"/>
                </w:tcPr>
                <w:p w14:paraId="1C99103B" w14:textId="77777777" w:rsidR="00CD7C0A" w:rsidRPr="00B91DA3" w:rsidRDefault="00CD7C0A" w:rsidP="00A71D93">
                  <w:pPr>
                    <w:adjustRightInd w:val="0"/>
                    <w:snapToGrid w:val="0"/>
                    <w:jc w:val="center"/>
                    <w:rPr>
                      <w:color w:val="000000" w:themeColor="text1"/>
                      <w:sz w:val="18"/>
                      <w:szCs w:val="18"/>
                    </w:rPr>
                  </w:pPr>
                </w:p>
              </w:tc>
              <w:tc>
                <w:tcPr>
                  <w:tcW w:w="856" w:type="pct"/>
                  <w:tcBorders>
                    <w:top w:val="single" w:sz="4" w:space="0" w:color="auto"/>
                    <w:bottom w:val="single" w:sz="12" w:space="0" w:color="auto"/>
                  </w:tcBorders>
                  <w:vAlign w:val="center"/>
                </w:tcPr>
                <w:p w14:paraId="371079EE" w14:textId="77777777" w:rsidR="00CD7C0A" w:rsidRPr="00B91DA3" w:rsidRDefault="00CD7C0A" w:rsidP="00A71D93">
                  <w:pPr>
                    <w:adjustRightInd w:val="0"/>
                    <w:snapToGrid w:val="0"/>
                    <w:jc w:val="center"/>
                    <w:rPr>
                      <w:color w:val="000000" w:themeColor="text1"/>
                      <w:sz w:val="18"/>
                      <w:szCs w:val="18"/>
                    </w:rPr>
                  </w:pPr>
                  <w:r w:rsidRPr="00B91DA3">
                    <w:rPr>
                      <w:color w:val="000000" w:themeColor="text1"/>
                      <w:sz w:val="18"/>
                      <w:szCs w:val="18"/>
                    </w:rPr>
                    <w:t>监测频次和时间</w:t>
                  </w:r>
                </w:p>
              </w:tc>
              <w:tc>
                <w:tcPr>
                  <w:tcW w:w="3273" w:type="pct"/>
                  <w:tcBorders>
                    <w:top w:val="single" w:sz="4" w:space="0" w:color="auto"/>
                    <w:bottom w:val="single" w:sz="12" w:space="0" w:color="auto"/>
                  </w:tcBorders>
                  <w:vAlign w:val="center"/>
                </w:tcPr>
                <w:p w14:paraId="0E2278C7" w14:textId="71C459EA" w:rsidR="00CD7C0A" w:rsidRPr="00B91DA3" w:rsidRDefault="005425B3" w:rsidP="00A71D93">
                  <w:pPr>
                    <w:adjustRightInd w:val="0"/>
                    <w:snapToGrid w:val="0"/>
                    <w:jc w:val="center"/>
                    <w:rPr>
                      <w:color w:val="000000" w:themeColor="text1"/>
                      <w:sz w:val="18"/>
                      <w:szCs w:val="18"/>
                    </w:rPr>
                  </w:pPr>
                  <w:r w:rsidRPr="00B91DA3">
                    <w:rPr>
                      <w:rFonts w:hint="eastAsia"/>
                      <w:color w:val="000000" w:themeColor="text1"/>
                      <w:sz w:val="18"/>
                      <w:szCs w:val="18"/>
                    </w:rPr>
                    <w:t>结合</w:t>
                  </w:r>
                  <w:r w:rsidR="00FF2B09" w:rsidRPr="00B91DA3">
                    <w:rPr>
                      <w:color w:val="000000" w:themeColor="text1"/>
                      <w:sz w:val="18"/>
                      <w:szCs w:val="18"/>
                    </w:rPr>
                    <w:t>工程竣工环境保护验收</w:t>
                  </w:r>
                  <w:r w:rsidRPr="00B91DA3">
                    <w:rPr>
                      <w:rFonts w:hint="eastAsia"/>
                      <w:color w:val="000000" w:themeColor="text1"/>
                      <w:sz w:val="18"/>
                      <w:szCs w:val="18"/>
                    </w:rPr>
                    <w:t>昼、夜间各</w:t>
                  </w:r>
                  <w:r w:rsidR="00FF2B09" w:rsidRPr="00B91DA3">
                    <w:rPr>
                      <w:color w:val="000000" w:themeColor="text1"/>
                      <w:sz w:val="18"/>
                      <w:szCs w:val="18"/>
                    </w:rPr>
                    <w:t>监测一次，其后每四年监测一次</w:t>
                  </w:r>
                  <w:r w:rsidR="00E309A6" w:rsidRPr="00B91DA3">
                    <w:rPr>
                      <w:color w:val="000000" w:themeColor="text1"/>
                      <w:sz w:val="18"/>
                      <w:szCs w:val="18"/>
                    </w:rPr>
                    <w:t>，</w:t>
                  </w:r>
                  <w:r w:rsidR="003C2365" w:rsidRPr="00B91DA3">
                    <w:rPr>
                      <w:rFonts w:hint="eastAsia"/>
                      <w:color w:val="000000" w:themeColor="text1"/>
                      <w:sz w:val="18"/>
                      <w:szCs w:val="18"/>
                    </w:rPr>
                    <w:t>并</w:t>
                  </w:r>
                  <w:r w:rsidR="00E309A6" w:rsidRPr="00B91DA3">
                    <w:rPr>
                      <w:color w:val="000000" w:themeColor="text1"/>
                      <w:sz w:val="18"/>
                      <w:szCs w:val="18"/>
                    </w:rPr>
                    <w:t>依据相关主管部门要求开展监测</w:t>
                  </w:r>
                  <w:r w:rsidR="00FF2B09" w:rsidRPr="00B91DA3">
                    <w:rPr>
                      <w:color w:val="000000" w:themeColor="text1"/>
                      <w:sz w:val="18"/>
                      <w:szCs w:val="18"/>
                    </w:rPr>
                    <w:t>；此外，变电工程主要声源设备大修前后，</w:t>
                  </w:r>
                  <w:proofErr w:type="gramStart"/>
                  <w:r w:rsidR="00FF2B09" w:rsidRPr="00B91DA3">
                    <w:rPr>
                      <w:color w:val="000000" w:themeColor="text1"/>
                      <w:sz w:val="18"/>
                      <w:szCs w:val="18"/>
                    </w:rPr>
                    <w:t>对变电工</w:t>
                  </w:r>
                  <w:proofErr w:type="gramEnd"/>
                  <w:r w:rsidR="00FF2B09" w:rsidRPr="00B91DA3">
                    <w:rPr>
                      <w:color w:val="000000" w:themeColor="text1"/>
                      <w:sz w:val="18"/>
                      <w:szCs w:val="18"/>
                    </w:rPr>
                    <w:t>程厂界排放噪声进行监测</w:t>
                  </w:r>
                </w:p>
              </w:tc>
            </w:tr>
          </w:tbl>
          <w:p w14:paraId="055F6081" w14:textId="77777777" w:rsidR="003C2365" w:rsidRPr="00B91DA3" w:rsidRDefault="003C2365" w:rsidP="006D170E">
            <w:pPr>
              <w:adjustRightInd w:val="0"/>
              <w:snapToGrid w:val="0"/>
              <w:ind w:firstLine="520"/>
              <w:rPr>
                <w:bCs/>
                <w:color w:val="000000" w:themeColor="text1"/>
                <w:spacing w:val="10"/>
                <w:szCs w:val="21"/>
              </w:rPr>
            </w:pPr>
          </w:p>
        </w:tc>
      </w:tr>
      <w:tr w:rsidR="004470F9" w:rsidRPr="00B91DA3" w14:paraId="757A8494" w14:textId="77777777" w:rsidTr="00893144">
        <w:trPr>
          <w:jc w:val="center"/>
        </w:trPr>
        <w:tc>
          <w:tcPr>
            <w:tcW w:w="421" w:type="dxa"/>
            <w:vAlign w:val="center"/>
          </w:tcPr>
          <w:p w14:paraId="3F043A7A" w14:textId="3758CCDD" w:rsidR="004470F9" w:rsidRPr="00B91DA3" w:rsidRDefault="004470F9" w:rsidP="00893144">
            <w:pPr>
              <w:adjustRightInd w:val="0"/>
              <w:snapToGrid w:val="0"/>
              <w:jc w:val="center"/>
              <w:rPr>
                <w:bCs/>
                <w:color w:val="000000" w:themeColor="text1"/>
                <w:szCs w:val="21"/>
              </w:rPr>
            </w:pPr>
            <w:r w:rsidRPr="00B91DA3">
              <w:rPr>
                <w:rFonts w:hint="eastAsia"/>
                <w:bCs/>
                <w:color w:val="000000" w:themeColor="text1"/>
                <w:szCs w:val="21"/>
              </w:rPr>
              <w:t>环保投资</w:t>
            </w:r>
          </w:p>
        </w:tc>
        <w:tc>
          <w:tcPr>
            <w:tcW w:w="8368" w:type="dxa"/>
          </w:tcPr>
          <w:p w14:paraId="6AC72E23" w14:textId="2C7637C9" w:rsidR="004470F9" w:rsidRPr="00B91DA3" w:rsidRDefault="004470F9" w:rsidP="004470F9">
            <w:pPr>
              <w:pStyle w:val="afffe"/>
              <w:spacing w:beforeLines="100" w:before="240"/>
              <w:ind w:firstLine="420"/>
              <w:rPr>
                <w:color w:val="000000" w:themeColor="text1"/>
              </w:rPr>
            </w:pPr>
            <w:r w:rsidRPr="00B91DA3">
              <w:rPr>
                <w:color w:val="000000" w:themeColor="text1"/>
              </w:rPr>
              <w:t>本项目总投资约</w:t>
            </w:r>
            <w:r w:rsidR="0030286D">
              <w:rPr>
                <w:rFonts w:hint="eastAsia"/>
                <w:color w:val="000000" w:themeColor="text1"/>
              </w:rPr>
              <w:t>****</w:t>
            </w:r>
            <w:r w:rsidRPr="00B91DA3">
              <w:rPr>
                <w:color w:val="000000" w:themeColor="text1"/>
              </w:rPr>
              <w:t>万元，其中环保投资约</w:t>
            </w:r>
            <w:r w:rsidR="0030286D">
              <w:rPr>
                <w:rFonts w:hint="eastAsia"/>
                <w:color w:val="000000" w:themeColor="text1"/>
              </w:rPr>
              <w:t>**</w:t>
            </w:r>
            <w:r w:rsidRPr="00B91DA3">
              <w:rPr>
                <w:color w:val="000000" w:themeColor="text1"/>
              </w:rPr>
              <w:t>万元，具体见表</w:t>
            </w:r>
            <w:r w:rsidRPr="00B91DA3">
              <w:rPr>
                <w:color w:val="000000" w:themeColor="text1"/>
              </w:rPr>
              <w:t>5-2</w:t>
            </w:r>
            <w:r w:rsidRPr="00B91DA3">
              <w:rPr>
                <w:color w:val="000000" w:themeColor="text1"/>
              </w:rPr>
              <w:t>。</w:t>
            </w:r>
          </w:p>
          <w:p w14:paraId="7641D691" w14:textId="77777777" w:rsidR="004470F9" w:rsidRPr="00B91DA3" w:rsidRDefault="004470F9" w:rsidP="004470F9">
            <w:pPr>
              <w:snapToGrid w:val="0"/>
              <w:jc w:val="center"/>
              <w:rPr>
                <w:b/>
                <w:color w:val="000000" w:themeColor="text1"/>
                <w:szCs w:val="21"/>
              </w:rPr>
            </w:pPr>
            <w:r w:rsidRPr="00B91DA3">
              <w:rPr>
                <w:b/>
                <w:color w:val="000000" w:themeColor="text1"/>
                <w:szCs w:val="21"/>
              </w:rPr>
              <w:t>表</w:t>
            </w:r>
            <w:r w:rsidRPr="00B91DA3">
              <w:rPr>
                <w:b/>
                <w:color w:val="000000" w:themeColor="text1"/>
                <w:szCs w:val="21"/>
              </w:rPr>
              <w:t xml:space="preserve">5-2  </w:t>
            </w:r>
            <w:r w:rsidRPr="00B91DA3">
              <w:rPr>
                <w:b/>
                <w:color w:val="000000" w:themeColor="text1"/>
                <w:szCs w:val="21"/>
              </w:rPr>
              <w:t>本项目环保措施及投资估算一览表</w:t>
            </w:r>
          </w:p>
          <w:tbl>
            <w:tblPr>
              <w:tblW w:w="4855"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035"/>
              <w:gridCol w:w="1077"/>
              <w:gridCol w:w="4313"/>
              <w:gridCol w:w="1491"/>
            </w:tblGrid>
            <w:tr w:rsidR="00125A6E" w:rsidRPr="00CF62F1" w14:paraId="3F4180D0" w14:textId="77777777" w:rsidTr="00527348">
              <w:trPr>
                <w:trHeight w:val="397"/>
                <w:jc w:val="center"/>
              </w:trPr>
              <w:tc>
                <w:tcPr>
                  <w:tcW w:w="654" w:type="pct"/>
                  <w:tcBorders>
                    <w:bottom w:val="single" w:sz="12" w:space="0" w:color="auto"/>
                  </w:tcBorders>
                  <w:vAlign w:val="center"/>
                </w:tcPr>
                <w:p w14:paraId="79884FD6" w14:textId="77777777" w:rsidR="00125A6E" w:rsidRPr="00CF62F1" w:rsidRDefault="00125A6E" w:rsidP="00125A6E">
                  <w:pPr>
                    <w:snapToGrid w:val="0"/>
                    <w:jc w:val="center"/>
                    <w:rPr>
                      <w:b/>
                      <w:sz w:val="18"/>
                      <w:szCs w:val="18"/>
                    </w:rPr>
                  </w:pPr>
                  <w:r w:rsidRPr="00CF62F1">
                    <w:rPr>
                      <w:b/>
                      <w:sz w:val="18"/>
                      <w:szCs w:val="18"/>
                    </w:rPr>
                    <w:t>工程</w:t>
                  </w:r>
                </w:p>
                <w:p w14:paraId="7D6BC9A9" w14:textId="77777777" w:rsidR="00125A6E" w:rsidRPr="00CF62F1" w:rsidRDefault="00125A6E" w:rsidP="00125A6E">
                  <w:pPr>
                    <w:snapToGrid w:val="0"/>
                    <w:jc w:val="center"/>
                    <w:rPr>
                      <w:sz w:val="18"/>
                      <w:szCs w:val="18"/>
                    </w:rPr>
                  </w:pPr>
                  <w:r w:rsidRPr="00CF62F1">
                    <w:rPr>
                      <w:b/>
                      <w:sz w:val="18"/>
                      <w:szCs w:val="18"/>
                    </w:rPr>
                    <w:t>实施时段</w:t>
                  </w:r>
                </w:p>
              </w:tc>
              <w:tc>
                <w:tcPr>
                  <w:tcW w:w="680" w:type="pct"/>
                  <w:tcBorders>
                    <w:bottom w:val="single" w:sz="12" w:space="0" w:color="auto"/>
                  </w:tcBorders>
                  <w:vAlign w:val="center"/>
                </w:tcPr>
                <w:p w14:paraId="2B246197" w14:textId="77777777" w:rsidR="00125A6E" w:rsidRPr="00CF62F1" w:rsidRDefault="00125A6E" w:rsidP="00125A6E">
                  <w:pPr>
                    <w:snapToGrid w:val="0"/>
                    <w:jc w:val="center"/>
                    <w:rPr>
                      <w:sz w:val="18"/>
                      <w:szCs w:val="18"/>
                    </w:rPr>
                  </w:pPr>
                  <w:r w:rsidRPr="00CF62F1">
                    <w:rPr>
                      <w:b/>
                      <w:sz w:val="18"/>
                      <w:szCs w:val="18"/>
                    </w:rPr>
                    <w:t>环境要素</w:t>
                  </w:r>
                </w:p>
              </w:tc>
              <w:tc>
                <w:tcPr>
                  <w:tcW w:w="2724" w:type="pct"/>
                  <w:tcBorders>
                    <w:bottom w:val="single" w:sz="12" w:space="0" w:color="auto"/>
                  </w:tcBorders>
                  <w:vAlign w:val="center"/>
                </w:tcPr>
                <w:p w14:paraId="2DC0A7D0" w14:textId="77777777" w:rsidR="00125A6E" w:rsidRPr="00CF62F1" w:rsidRDefault="00125A6E" w:rsidP="00125A6E">
                  <w:pPr>
                    <w:snapToGrid w:val="0"/>
                    <w:jc w:val="center"/>
                    <w:rPr>
                      <w:sz w:val="18"/>
                      <w:szCs w:val="18"/>
                    </w:rPr>
                  </w:pPr>
                  <w:r w:rsidRPr="00CF62F1">
                    <w:rPr>
                      <w:b/>
                      <w:sz w:val="18"/>
                      <w:szCs w:val="18"/>
                    </w:rPr>
                    <w:t>环境保护设施、措施</w:t>
                  </w:r>
                </w:p>
              </w:tc>
              <w:tc>
                <w:tcPr>
                  <w:tcW w:w="942" w:type="pct"/>
                  <w:tcBorders>
                    <w:bottom w:val="single" w:sz="12" w:space="0" w:color="auto"/>
                  </w:tcBorders>
                  <w:vAlign w:val="center"/>
                </w:tcPr>
                <w:p w14:paraId="52F294C1" w14:textId="77777777" w:rsidR="00125A6E" w:rsidRPr="00CF62F1" w:rsidRDefault="00125A6E" w:rsidP="00125A6E">
                  <w:pPr>
                    <w:snapToGrid w:val="0"/>
                    <w:jc w:val="center"/>
                    <w:rPr>
                      <w:sz w:val="18"/>
                      <w:szCs w:val="18"/>
                    </w:rPr>
                  </w:pPr>
                  <w:r w:rsidRPr="00CF62F1">
                    <w:rPr>
                      <w:b/>
                      <w:sz w:val="18"/>
                      <w:szCs w:val="18"/>
                    </w:rPr>
                    <w:t>环保投资（万元）</w:t>
                  </w:r>
                </w:p>
              </w:tc>
            </w:tr>
            <w:tr w:rsidR="00125A6E" w:rsidRPr="00CF62F1" w14:paraId="4573F94F" w14:textId="77777777" w:rsidTr="00527348">
              <w:trPr>
                <w:trHeight w:val="397"/>
                <w:jc w:val="center"/>
              </w:trPr>
              <w:tc>
                <w:tcPr>
                  <w:tcW w:w="654" w:type="pct"/>
                  <w:vMerge w:val="restart"/>
                  <w:tcBorders>
                    <w:top w:val="single" w:sz="4" w:space="0" w:color="auto"/>
                  </w:tcBorders>
                  <w:vAlign w:val="center"/>
                </w:tcPr>
                <w:p w14:paraId="4EF77717" w14:textId="77777777" w:rsidR="00125A6E" w:rsidRPr="00CF62F1" w:rsidRDefault="00125A6E" w:rsidP="00125A6E">
                  <w:pPr>
                    <w:snapToGrid w:val="0"/>
                    <w:jc w:val="center"/>
                    <w:rPr>
                      <w:sz w:val="18"/>
                      <w:szCs w:val="18"/>
                    </w:rPr>
                  </w:pPr>
                  <w:r w:rsidRPr="00CF62F1">
                    <w:rPr>
                      <w:sz w:val="18"/>
                      <w:szCs w:val="18"/>
                    </w:rPr>
                    <w:t>施工期</w:t>
                  </w:r>
                </w:p>
              </w:tc>
              <w:tc>
                <w:tcPr>
                  <w:tcW w:w="680" w:type="pct"/>
                  <w:tcBorders>
                    <w:top w:val="single" w:sz="4" w:space="0" w:color="auto"/>
                    <w:bottom w:val="single" w:sz="4" w:space="0" w:color="auto"/>
                  </w:tcBorders>
                  <w:vAlign w:val="center"/>
                </w:tcPr>
                <w:p w14:paraId="06A08ACB" w14:textId="77777777" w:rsidR="00125A6E" w:rsidRPr="00CF62F1" w:rsidRDefault="00125A6E" w:rsidP="00125A6E">
                  <w:pPr>
                    <w:snapToGrid w:val="0"/>
                    <w:jc w:val="center"/>
                    <w:rPr>
                      <w:sz w:val="18"/>
                      <w:szCs w:val="18"/>
                    </w:rPr>
                  </w:pPr>
                  <w:r w:rsidRPr="00CF62F1">
                    <w:rPr>
                      <w:sz w:val="18"/>
                      <w:szCs w:val="18"/>
                    </w:rPr>
                    <w:t>生态</w:t>
                  </w:r>
                </w:p>
              </w:tc>
              <w:tc>
                <w:tcPr>
                  <w:tcW w:w="2724" w:type="pct"/>
                  <w:tcBorders>
                    <w:top w:val="single" w:sz="4" w:space="0" w:color="auto"/>
                    <w:bottom w:val="single" w:sz="4" w:space="0" w:color="auto"/>
                  </w:tcBorders>
                  <w:vAlign w:val="center"/>
                </w:tcPr>
                <w:p w14:paraId="57F954A1" w14:textId="77777777" w:rsidR="00125A6E" w:rsidRPr="00CF62F1" w:rsidRDefault="00125A6E" w:rsidP="00125A6E">
                  <w:pPr>
                    <w:snapToGrid w:val="0"/>
                    <w:jc w:val="center"/>
                    <w:rPr>
                      <w:sz w:val="18"/>
                      <w:szCs w:val="18"/>
                    </w:rPr>
                  </w:pPr>
                  <w:r w:rsidRPr="00CF62F1">
                    <w:rPr>
                      <w:sz w:val="18"/>
                      <w:szCs w:val="18"/>
                    </w:rPr>
                    <w:t>合理进行施工组织，控制施工用地</w:t>
                  </w:r>
                  <w:r w:rsidRPr="00CF62F1">
                    <w:rPr>
                      <w:sz w:val="18"/>
                      <w:szCs w:val="18"/>
                    </w:rPr>
                    <w:t xml:space="preserve"> </w:t>
                  </w:r>
                </w:p>
              </w:tc>
              <w:tc>
                <w:tcPr>
                  <w:tcW w:w="942" w:type="pct"/>
                  <w:tcBorders>
                    <w:top w:val="single" w:sz="4" w:space="0" w:color="auto"/>
                    <w:bottom w:val="single" w:sz="4" w:space="0" w:color="auto"/>
                  </w:tcBorders>
                  <w:vAlign w:val="center"/>
                </w:tcPr>
                <w:p w14:paraId="133077E3" w14:textId="2E4C7559" w:rsidR="00125A6E" w:rsidRPr="00CF62F1" w:rsidRDefault="0030286D" w:rsidP="00125A6E">
                  <w:pPr>
                    <w:snapToGrid w:val="0"/>
                    <w:jc w:val="center"/>
                    <w:rPr>
                      <w:sz w:val="18"/>
                      <w:szCs w:val="18"/>
                    </w:rPr>
                  </w:pPr>
                  <w:r>
                    <w:rPr>
                      <w:rFonts w:hint="eastAsia"/>
                      <w:sz w:val="18"/>
                      <w:szCs w:val="18"/>
                    </w:rPr>
                    <w:t>**</w:t>
                  </w:r>
                </w:p>
              </w:tc>
            </w:tr>
            <w:tr w:rsidR="00125A6E" w:rsidRPr="00CF62F1" w14:paraId="2ADF112B" w14:textId="77777777" w:rsidTr="00527348">
              <w:trPr>
                <w:trHeight w:val="397"/>
                <w:jc w:val="center"/>
              </w:trPr>
              <w:tc>
                <w:tcPr>
                  <w:tcW w:w="654" w:type="pct"/>
                  <w:vMerge/>
                  <w:vAlign w:val="center"/>
                </w:tcPr>
                <w:p w14:paraId="0D302E3C" w14:textId="77777777" w:rsidR="00125A6E" w:rsidRPr="00CF62F1" w:rsidRDefault="00125A6E" w:rsidP="00125A6E">
                  <w:pPr>
                    <w:snapToGrid w:val="0"/>
                    <w:jc w:val="center"/>
                    <w:rPr>
                      <w:sz w:val="18"/>
                      <w:szCs w:val="18"/>
                    </w:rPr>
                  </w:pPr>
                </w:p>
              </w:tc>
              <w:tc>
                <w:tcPr>
                  <w:tcW w:w="680" w:type="pct"/>
                  <w:tcBorders>
                    <w:top w:val="single" w:sz="4" w:space="0" w:color="auto"/>
                  </w:tcBorders>
                  <w:vAlign w:val="center"/>
                </w:tcPr>
                <w:p w14:paraId="0C6A61CE" w14:textId="77777777" w:rsidR="00125A6E" w:rsidRPr="00CF62F1" w:rsidRDefault="00125A6E" w:rsidP="00125A6E">
                  <w:pPr>
                    <w:snapToGrid w:val="0"/>
                    <w:jc w:val="center"/>
                    <w:rPr>
                      <w:sz w:val="18"/>
                      <w:szCs w:val="18"/>
                    </w:rPr>
                  </w:pPr>
                  <w:r w:rsidRPr="00CF62F1">
                    <w:rPr>
                      <w:sz w:val="18"/>
                      <w:szCs w:val="18"/>
                    </w:rPr>
                    <w:t>声环境</w:t>
                  </w:r>
                </w:p>
              </w:tc>
              <w:tc>
                <w:tcPr>
                  <w:tcW w:w="2724" w:type="pct"/>
                  <w:tcBorders>
                    <w:top w:val="single" w:sz="4" w:space="0" w:color="auto"/>
                  </w:tcBorders>
                  <w:vAlign w:val="center"/>
                </w:tcPr>
                <w:p w14:paraId="6836E38A" w14:textId="77777777" w:rsidR="00125A6E" w:rsidRPr="00CF62F1" w:rsidRDefault="00125A6E" w:rsidP="00125A6E">
                  <w:pPr>
                    <w:snapToGrid w:val="0"/>
                    <w:jc w:val="center"/>
                    <w:rPr>
                      <w:sz w:val="18"/>
                      <w:szCs w:val="18"/>
                    </w:rPr>
                  </w:pPr>
                  <w:r w:rsidRPr="00CF62F1">
                    <w:rPr>
                      <w:sz w:val="18"/>
                      <w:szCs w:val="18"/>
                    </w:rPr>
                    <w:t>低噪声施工设备等</w:t>
                  </w:r>
                </w:p>
              </w:tc>
              <w:tc>
                <w:tcPr>
                  <w:tcW w:w="942" w:type="pct"/>
                  <w:tcBorders>
                    <w:top w:val="single" w:sz="4" w:space="0" w:color="auto"/>
                  </w:tcBorders>
                  <w:vAlign w:val="center"/>
                </w:tcPr>
                <w:p w14:paraId="1CC41ED2" w14:textId="0571771E" w:rsidR="00125A6E" w:rsidRPr="00CF62F1" w:rsidRDefault="0030286D" w:rsidP="00125A6E">
                  <w:pPr>
                    <w:snapToGrid w:val="0"/>
                    <w:jc w:val="center"/>
                    <w:rPr>
                      <w:sz w:val="18"/>
                      <w:szCs w:val="18"/>
                    </w:rPr>
                  </w:pPr>
                  <w:r>
                    <w:rPr>
                      <w:rFonts w:hint="eastAsia"/>
                      <w:sz w:val="18"/>
                      <w:szCs w:val="18"/>
                    </w:rPr>
                    <w:t>**</w:t>
                  </w:r>
                </w:p>
              </w:tc>
            </w:tr>
            <w:tr w:rsidR="00125A6E" w:rsidRPr="00CF62F1" w14:paraId="72F14034" w14:textId="77777777" w:rsidTr="00527348">
              <w:trPr>
                <w:trHeight w:val="397"/>
                <w:jc w:val="center"/>
              </w:trPr>
              <w:tc>
                <w:tcPr>
                  <w:tcW w:w="654" w:type="pct"/>
                  <w:vMerge/>
                  <w:vAlign w:val="center"/>
                </w:tcPr>
                <w:p w14:paraId="4AA25EE9" w14:textId="77777777" w:rsidR="00125A6E" w:rsidRPr="00CF62F1" w:rsidRDefault="00125A6E" w:rsidP="00125A6E">
                  <w:pPr>
                    <w:snapToGrid w:val="0"/>
                    <w:jc w:val="center"/>
                    <w:rPr>
                      <w:sz w:val="18"/>
                      <w:szCs w:val="18"/>
                    </w:rPr>
                  </w:pPr>
                </w:p>
              </w:tc>
              <w:tc>
                <w:tcPr>
                  <w:tcW w:w="680" w:type="pct"/>
                  <w:tcBorders>
                    <w:top w:val="single" w:sz="4" w:space="0" w:color="auto"/>
                  </w:tcBorders>
                  <w:vAlign w:val="center"/>
                </w:tcPr>
                <w:p w14:paraId="521FE4A3" w14:textId="77777777" w:rsidR="00125A6E" w:rsidRPr="00CF62F1" w:rsidRDefault="00125A6E" w:rsidP="00125A6E">
                  <w:pPr>
                    <w:snapToGrid w:val="0"/>
                    <w:jc w:val="center"/>
                    <w:rPr>
                      <w:sz w:val="18"/>
                      <w:szCs w:val="18"/>
                    </w:rPr>
                  </w:pPr>
                  <w:r w:rsidRPr="00CF62F1">
                    <w:rPr>
                      <w:sz w:val="18"/>
                      <w:szCs w:val="18"/>
                    </w:rPr>
                    <w:t>水环境</w:t>
                  </w:r>
                </w:p>
              </w:tc>
              <w:tc>
                <w:tcPr>
                  <w:tcW w:w="2724" w:type="pct"/>
                  <w:tcBorders>
                    <w:top w:val="single" w:sz="4" w:space="0" w:color="auto"/>
                  </w:tcBorders>
                  <w:vAlign w:val="center"/>
                </w:tcPr>
                <w:p w14:paraId="2C9332CF" w14:textId="77777777" w:rsidR="00125A6E" w:rsidRPr="00CF62F1" w:rsidRDefault="00125A6E" w:rsidP="00125A6E">
                  <w:pPr>
                    <w:snapToGrid w:val="0"/>
                    <w:jc w:val="center"/>
                    <w:rPr>
                      <w:sz w:val="18"/>
                      <w:szCs w:val="18"/>
                    </w:rPr>
                  </w:pPr>
                  <w:r w:rsidRPr="00CF62F1">
                    <w:rPr>
                      <w:sz w:val="18"/>
                      <w:szCs w:val="18"/>
                    </w:rPr>
                    <w:t>依托原有化粪池处理</w:t>
                  </w:r>
                </w:p>
              </w:tc>
              <w:tc>
                <w:tcPr>
                  <w:tcW w:w="942" w:type="pct"/>
                  <w:tcBorders>
                    <w:top w:val="single" w:sz="4" w:space="0" w:color="auto"/>
                  </w:tcBorders>
                  <w:vAlign w:val="center"/>
                </w:tcPr>
                <w:p w14:paraId="2610F0C3" w14:textId="77FA25B6" w:rsidR="00125A6E" w:rsidRPr="00CF62F1" w:rsidRDefault="0030286D" w:rsidP="00125A6E">
                  <w:pPr>
                    <w:snapToGrid w:val="0"/>
                    <w:jc w:val="center"/>
                    <w:rPr>
                      <w:sz w:val="18"/>
                      <w:szCs w:val="18"/>
                    </w:rPr>
                  </w:pPr>
                  <w:r>
                    <w:rPr>
                      <w:rFonts w:hint="eastAsia"/>
                      <w:sz w:val="18"/>
                      <w:szCs w:val="18"/>
                    </w:rPr>
                    <w:t>**</w:t>
                  </w:r>
                </w:p>
              </w:tc>
            </w:tr>
            <w:tr w:rsidR="00125A6E" w:rsidRPr="00CF62F1" w14:paraId="22102862" w14:textId="77777777" w:rsidTr="00527348">
              <w:trPr>
                <w:trHeight w:val="397"/>
                <w:jc w:val="center"/>
              </w:trPr>
              <w:tc>
                <w:tcPr>
                  <w:tcW w:w="654" w:type="pct"/>
                  <w:vMerge/>
                  <w:vAlign w:val="center"/>
                </w:tcPr>
                <w:p w14:paraId="2C390327" w14:textId="77777777" w:rsidR="00125A6E" w:rsidRPr="00CF62F1" w:rsidRDefault="00125A6E" w:rsidP="00125A6E">
                  <w:pPr>
                    <w:snapToGrid w:val="0"/>
                    <w:jc w:val="center"/>
                    <w:rPr>
                      <w:sz w:val="18"/>
                      <w:szCs w:val="18"/>
                    </w:rPr>
                  </w:pPr>
                </w:p>
              </w:tc>
              <w:tc>
                <w:tcPr>
                  <w:tcW w:w="680" w:type="pct"/>
                  <w:vAlign w:val="center"/>
                </w:tcPr>
                <w:p w14:paraId="223AB72D" w14:textId="77777777" w:rsidR="00125A6E" w:rsidRPr="00CF62F1" w:rsidRDefault="00125A6E" w:rsidP="00125A6E">
                  <w:pPr>
                    <w:snapToGrid w:val="0"/>
                    <w:jc w:val="center"/>
                    <w:rPr>
                      <w:sz w:val="18"/>
                      <w:szCs w:val="18"/>
                    </w:rPr>
                  </w:pPr>
                  <w:r w:rsidRPr="00CF62F1">
                    <w:rPr>
                      <w:sz w:val="18"/>
                      <w:szCs w:val="18"/>
                    </w:rPr>
                    <w:t>大气环境</w:t>
                  </w:r>
                </w:p>
              </w:tc>
              <w:tc>
                <w:tcPr>
                  <w:tcW w:w="2724" w:type="pct"/>
                  <w:vAlign w:val="center"/>
                </w:tcPr>
                <w:p w14:paraId="4192022E" w14:textId="77777777" w:rsidR="00125A6E" w:rsidRPr="00CF62F1" w:rsidRDefault="00125A6E" w:rsidP="00125A6E">
                  <w:pPr>
                    <w:snapToGrid w:val="0"/>
                    <w:jc w:val="center"/>
                    <w:rPr>
                      <w:sz w:val="18"/>
                      <w:szCs w:val="18"/>
                    </w:rPr>
                  </w:pPr>
                  <w:r w:rsidRPr="00CF62F1">
                    <w:rPr>
                      <w:sz w:val="18"/>
                      <w:szCs w:val="18"/>
                    </w:rPr>
                    <w:t>施工期扬尘防护等</w:t>
                  </w:r>
                </w:p>
              </w:tc>
              <w:tc>
                <w:tcPr>
                  <w:tcW w:w="942" w:type="pct"/>
                  <w:vAlign w:val="center"/>
                </w:tcPr>
                <w:p w14:paraId="196A6778" w14:textId="78C6AB49" w:rsidR="00125A6E" w:rsidRPr="00CF62F1" w:rsidRDefault="0030286D" w:rsidP="00125A6E">
                  <w:pPr>
                    <w:snapToGrid w:val="0"/>
                    <w:jc w:val="center"/>
                    <w:rPr>
                      <w:sz w:val="18"/>
                      <w:szCs w:val="18"/>
                    </w:rPr>
                  </w:pPr>
                  <w:r>
                    <w:rPr>
                      <w:rFonts w:hint="eastAsia"/>
                      <w:sz w:val="18"/>
                      <w:szCs w:val="18"/>
                    </w:rPr>
                    <w:t>**</w:t>
                  </w:r>
                </w:p>
              </w:tc>
            </w:tr>
            <w:tr w:rsidR="00125A6E" w:rsidRPr="00CF62F1" w14:paraId="07F13ACD" w14:textId="77777777" w:rsidTr="00527348">
              <w:trPr>
                <w:trHeight w:val="397"/>
                <w:jc w:val="center"/>
              </w:trPr>
              <w:tc>
                <w:tcPr>
                  <w:tcW w:w="654" w:type="pct"/>
                  <w:vMerge/>
                  <w:vAlign w:val="center"/>
                </w:tcPr>
                <w:p w14:paraId="60E9FD82" w14:textId="77777777" w:rsidR="00125A6E" w:rsidRPr="00CF62F1" w:rsidRDefault="00125A6E" w:rsidP="00125A6E">
                  <w:pPr>
                    <w:snapToGrid w:val="0"/>
                    <w:jc w:val="center"/>
                    <w:rPr>
                      <w:sz w:val="18"/>
                      <w:szCs w:val="18"/>
                    </w:rPr>
                  </w:pPr>
                </w:p>
              </w:tc>
              <w:tc>
                <w:tcPr>
                  <w:tcW w:w="680" w:type="pct"/>
                  <w:vAlign w:val="center"/>
                </w:tcPr>
                <w:p w14:paraId="0BAF5020" w14:textId="77777777" w:rsidR="00125A6E" w:rsidRPr="00CF62F1" w:rsidRDefault="00125A6E" w:rsidP="00125A6E">
                  <w:pPr>
                    <w:snapToGrid w:val="0"/>
                    <w:jc w:val="center"/>
                    <w:rPr>
                      <w:sz w:val="18"/>
                      <w:szCs w:val="18"/>
                    </w:rPr>
                  </w:pPr>
                  <w:r w:rsidRPr="00CF62F1">
                    <w:rPr>
                      <w:sz w:val="18"/>
                      <w:szCs w:val="18"/>
                    </w:rPr>
                    <w:t>固体废物</w:t>
                  </w:r>
                </w:p>
              </w:tc>
              <w:tc>
                <w:tcPr>
                  <w:tcW w:w="2724" w:type="pct"/>
                  <w:vAlign w:val="center"/>
                </w:tcPr>
                <w:p w14:paraId="5FA1A4AE" w14:textId="77777777" w:rsidR="00125A6E" w:rsidRPr="00CF62F1" w:rsidRDefault="00125A6E" w:rsidP="00125A6E">
                  <w:pPr>
                    <w:snapToGrid w:val="0"/>
                    <w:jc w:val="center"/>
                    <w:rPr>
                      <w:sz w:val="18"/>
                      <w:szCs w:val="18"/>
                    </w:rPr>
                  </w:pPr>
                  <w:r w:rsidRPr="00CF62F1">
                    <w:rPr>
                      <w:rFonts w:hint="eastAsia"/>
                      <w:sz w:val="18"/>
                      <w:szCs w:val="18"/>
                    </w:rPr>
                    <w:t>生活垃圾、建筑垃圾清运</w:t>
                  </w:r>
                </w:p>
              </w:tc>
              <w:tc>
                <w:tcPr>
                  <w:tcW w:w="942" w:type="pct"/>
                  <w:vAlign w:val="center"/>
                </w:tcPr>
                <w:p w14:paraId="573784DF" w14:textId="0E3E9B51" w:rsidR="00125A6E" w:rsidRPr="00CF62F1" w:rsidRDefault="0030286D" w:rsidP="00125A6E">
                  <w:pPr>
                    <w:snapToGrid w:val="0"/>
                    <w:jc w:val="center"/>
                    <w:rPr>
                      <w:sz w:val="18"/>
                      <w:szCs w:val="18"/>
                    </w:rPr>
                  </w:pPr>
                  <w:r>
                    <w:rPr>
                      <w:rFonts w:hint="eastAsia"/>
                      <w:sz w:val="18"/>
                      <w:szCs w:val="18"/>
                    </w:rPr>
                    <w:t>**</w:t>
                  </w:r>
                </w:p>
              </w:tc>
            </w:tr>
            <w:tr w:rsidR="00125A6E" w:rsidRPr="00CF62F1" w14:paraId="35FC7A65" w14:textId="77777777" w:rsidTr="00527348">
              <w:trPr>
                <w:trHeight w:val="397"/>
                <w:jc w:val="center"/>
              </w:trPr>
              <w:tc>
                <w:tcPr>
                  <w:tcW w:w="654" w:type="pct"/>
                  <w:vMerge w:val="restart"/>
                  <w:vAlign w:val="center"/>
                </w:tcPr>
                <w:p w14:paraId="4C699181" w14:textId="77777777" w:rsidR="00125A6E" w:rsidRPr="00CF62F1" w:rsidRDefault="00125A6E" w:rsidP="00125A6E">
                  <w:pPr>
                    <w:snapToGrid w:val="0"/>
                    <w:jc w:val="center"/>
                    <w:rPr>
                      <w:sz w:val="18"/>
                      <w:szCs w:val="18"/>
                    </w:rPr>
                  </w:pPr>
                  <w:r w:rsidRPr="00CF62F1">
                    <w:rPr>
                      <w:sz w:val="18"/>
                      <w:szCs w:val="18"/>
                    </w:rPr>
                    <w:t>运营期</w:t>
                  </w:r>
                </w:p>
              </w:tc>
              <w:tc>
                <w:tcPr>
                  <w:tcW w:w="680" w:type="pct"/>
                  <w:vAlign w:val="center"/>
                </w:tcPr>
                <w:p w14:paraId="08FFE333" w14:textId="77777777" w:rsidR="00125A6E" w:rsidRPr="00CF62F1" w:rsidRDefault="00125A6E" w:rsidP="00125A6E">
                  <w:pPr>
                    <w:snapToGrid w:val="0"/>
                    <w:jc w:val="center"/>
                    <w:rPr>
                      <w:sz w:val="18"/>
                      <w:szCs w:val="18"/>
                    </w:rPr>
                  </w:pPr>
                  <w:r w:rsidRPr="00CF62F1">
                    <w:rPr>
                      <w:sz w:val="18"/>
                      <w:szCs w:val="18"/>
                    </w:rPr>
                    <w:t>电磁环境</w:t>
                  </w:r>
                </w:p>
              </w:tc>
              <w:tc>
                <w:tcPr>
                  <w:tcW w:w="2724" w:type="pct"/>
                  <w:vAlign w:val="center"/>
                </w:tcPr>
                <w:p w14:paraId="5BBBCD21" w14:textId="77777777" w:rsidR="00125A6E" w:rsidRPr="00CF62F1" w:rsidRDefault="00125A6E" w:rsidP="00125A6E">
                  <w:pPr>
                    <w:snapToGrid w:val="0"/>
                    <w:jc w:val="center"/>
                    <w:rPr>
                      <w:sz w:val="18"/>
                      <w:szCs w:val="18"/>
                    </w:rPr>
                  </w:pPr>
                  <w:r w:rsidRPr="00CF62F1">
                    <w:rPr>
                      <w:sz w:val="18"/>
                      <w:szCs w:val="18"/>
                    </w:rPr>
                    <w:t>运行阶段做好设备维护，加强运行管理</w:t>
                  </w:r>
                </w:p>
              </w:tc>
              <w:tc>
                <w:tcPr>
                  <w:tcW w:w="942" w:type="pct"/>
                  <w:vAlign w:val="center"/>
                </w:tcPr>
                <w:p w14:paraId="4EB94E45" w14:textId="3BE0134A" w:rsidR="00125A6E" w:rsidRPr="00CF62F1" w:rsidRDefault="0030286D" w:rsidP="00125A6E">
                  <w:pPr>
                    <w:snapToGrid w:val="0"/>
                    <w:jc w:val="center"/>
                    <w:rPr>
                      <w:sz w:val="18"/>
                      <w:szCs w:val="18"/>
                    </w:rPr>
                  </w:pPr>
                  <w:r>
                    <w:rPr>
                      <w:rFonts w:hint="eastAsia"/>
                      <w:sz w:val="18"/>
                      <w:szCs w:val="18"/>
                    </w:rPr>
                    <w:t>**</w:t>
                  </w:r>
                </w:p>
              </w:tc>
            </w:tr>
            <w:tr w:rsidR="00125A6E" w:rsidRPr="00CF62F1" w14:paraId="2A319469" w14:textId="77777777" w:rsidTr="00527348">
              <w:trPr>
                <w:trHeight w:val="397"/>
                <w:jc w:val="center"/>
              </w:trPr>
              <w:tc>
                <w:tcPr>
                  <w:tcW w:w="654" w:type="pct"/>
                  <w:vMerge/>
                  <w:vAlign w:val="center"/>
                </w:tcPr>
                <w:p w14:paraId="31F0398D" w14:textId="77777777" w:rsidR="00125A6E" w:rsidRPr="00CF62F1" w:rsidRDefault="00125A6E" w:rsidP="00125A6E">
                  <w:pPr>
                    <w:snapToGrid w:val="0"/>
                    <w:jc w:val="center"/>
                    <w:rPr>
                      <w:sz w:val="18"/>
                      <w:szCs w:val="18"/>
                    </w:rPr>
                  </w:pPr>
                </w:p>
              </w:tc>
              <w:tc>
                <w:tcPr>
                  <w:tcW w:w="680" w:type="pct"/>
                  <w:vAlign w:val="center"/>
                </w:tcPr>
                <w:p w14:paraId="67DCAD4A" w14:textId="77777777" w:rsidR="00125A6E" w:rsidRPr="00CF62F1" w:rsidRDefault="00125A6E" w:rsidP="00125A6E">
                  <w:pPr>
                    <w:snapToGrid w:val="0"/>
                    <w:jc w:val="center"/>
                    <w:rPr>
                      <w:sz w:val="18"/>
                      <w:szCs w:val="18"/>
                    </w:rPr>
                  </w:pPr>
                  <w:r w:rsidRPr="00CF62F1">
                    <w:rPr>
                      <w:sz w:val="18"/>
                      <w:szCs w:val="18"/>
                    </w:rPr>
                    <w:t>生态</w:t>
                  </w:r>
                </w:p>
              </w:tc>
              <w:tc>
                <w:tcPr>
                  <w:tcW w:w="2724" w:type="pct"/>
                  <w:vAlign w:val="center"/>
                </w:tcPr>
                <w:p w14:paraId="17F0CC46" w14:textId="77777777" w:rsidR="00125A6E" w:rsidRPr="00CF62F1" w:rsidRDefault="00125A6E" w:rsidP="00125A6E">
                  <w:pPr>
                    <w:snapToGrid w:val="0"/>
                    <w:jc w:val="center"/>
                    <w:rPr>
                      <w:sz w:val="18"/>
                      <w:szCs w:val="18"/>
                    </w:rPr>
                  </w:pPr>
                  <w:r w:rsidRPr="00CF62F1">
                    <w:rPr>
                      <w:sz w:val="18"/>
                      <w:szCs w:val="18"/>
                    </w:rPr>
                    <w:t>加强运</w:t>
                  </w:r>
                  <w:proofErr w:type="gramStart"/>
                  <w:r w:rsidRPr="00CF62F1">
                    <w:rPr>
                      <w:sz w:val="18"/>
                      <w:szCs w:val="18"/>
                    </w:rPr>
                    <w:t>维管理</w:t>
                  </w:r>
                  <w:proofErr w:type="gramEnd"/>
                </w:p>
              </w:tc>
              <w:tc>
                <w:tcPr>
                  <w:tcW w:w="942" w:type="pct"/>
                  <w:vAlign w:val="center"/>
                </w:tcPr>
                <w:p w14:paraId="0BD94B7C" w14:textId="21E34A50" w:rsidR="00125A6E" w:rsidRPr="00CF62F1" w:rsidRDefault="0030286D" w:rsidP="00125A6E">
                  <w:pPr>
                    <w:snapToGrid w:val="0"/>
                    <w:jc w:val="center"/>
                    <w:rPr>
                      <w:sz w:val="18"/>
                      <w:szCs w:val="18"/>
                    </w:rPr>
                  </w:pPr>
                  <w:r>
                    <w:rPr>
                      <w:rFonts w:hint="eastAsia"/>
                      <w:sz w:val="18"/>
                      <w:szCs w:val="18"/>
                    </w:rPr>
                    <w:t>**</w:t>
                  </w:r>
                </w:p>
              </w:tc>
            </w:tr>
            <w:tr w:rsidR="00125A6E" w:rsidRPr="00CF62F1" w14:paraId="1485C7F8" w14:textId="77777777" w:rsidTr="00527348">
              <w:trPr>
                <w:trHeight w:val="397"/>
                <w:jc w:val="center"/>
              </w:trPr>
              <w:tc>
                <w:tcPr>
                  <w:tcW w:w="654" w:type="pct"/>
                  <w:vAlign w:val="center"/>
                </w:tcPr>
                <w:p w14:paraId="4B175B1B" w14:textId="77777777" w:rsidR="00125A6E" w:rsidRPr="00CF62F1" w:rsidRDefault="00125A6E" w:rsidP="00125A6E">
                  <w:pPr>
                    <w:snapToGrid w:val="0"/>
                    <w:jc w:val="center"/>
                    <w:rPr>
                      <w:sz w:val="18"/>
                      <w:szCs w:val="18"/>
                    </w:rPr>
                  </w:pPr>
                  <w:r w:rsidRPr="00CF62F1">
                    <w:rPr>
                      <w:sz w:val="18"/>
                      <w:szCs w:val="18"/>
                    </w:rPr>
                    <w:t>其他</w:t>
                  </w:r>
                </w:p>
              </w:tc>
              <w:tc>
                <w:tcPr>
                  <w:tcW w:w="680" w:type="pct"/>
                  <w:vAlign w:val="center"/>
                </w:tcPr>
                <w:p w14:paraId="5A0F0847" w14:textId="77777777" w:rsidR="00125A6E" w:rsidRPr="00CF62F1" w:rsidRDefault="00125A6E" w:rsidP="00125A6E">
                  <w:pPr>
                    <w:snapToGrid w:val="0"/>
                    <w:jc w:val="center"/>
                    <w:rPr>
                      <w:sz w:val="18"/>
                      <w:szCs w:val="18"/>
                    </w:rPr>
                  </w:pPr>
                  <w:r w:rsidRPr="00CF62F1">
                    <w:rPr>
                      <w:bCs/>
                      <w:sz w:val="18"/>
                      <w:szCs w:val="18"/>
                    </w:rPr>
                    <w:t>环保咨询、</w:t>
                  </w:r>
                  <w:r w:rsidRPr="00CF62F1">
                    <w:rPr>
                      <w:sz w:val="18"/>
                      <w:szCs w:val="18"/>
                    </w:rPr>
                    <w:t>宣传培训费</w:t>
                  </w:r>
                </w:p>
              </w:tc>
              <w:tc>
                <w:tcPr>
                  <w:tcW w:w="2724" w:type="pct"/>
                  <w:vAlign w:val="center"/>
                </w:tcPr>
                <w:p w14:paraId="0DBD7419" w14:textId="77777777" w:rsidR="00125A6E" w:rsidRPr="00CF62F1" w:rsidRDefault="00125A6E" w:rsidP="00125A6E">
                  <w:pPr>
                    <w:snapToGrid w:val="0"/>
                    <w:jc w:val="center"/>
                    <w:rPr>
                      <w:sz w:val="18"/>
                      <w:szCs w:val="18"/>
                    </w:rPr>
                  </w:pPr>
                  <w:r w:rsidRPr="00CF62F1">
                    <w:rPr>
                      <w:bCs/>
                      <w:sz w:val="18"/>
                      <w:szCs w:val="18"/>
                    </w:rPr>
                    <w:t>环境影响评价、竣工环保验收、监测及</w:t>
                  </w:r>
                  <w:r w:rsidRPr="00CF62F1">
                    <w:rPr>
                      <w:sz w:val="18"/>
                      <w:szCs w:val="18"/>
                    </w:rPr>
                    <w:t>环境保护等宣传等</w:t>
                  </w:r>
                </w:p>
              </w:tc>
              <w:tc>
                <w:tcPr>
                  <w:tcW w:w="942" w:type="pct"/>
                  <w:vAlign w:val="center"/>
                </w:tcPr>
                <w:p w14:paraId="381B9090" w14:textId="0A3ED920" w:rsidR="00125A6E" w:rsidRPr="00CF62F1" w:rsidRDefault="0030286D" w:rsidP="00125A6E">
                  <w:pPr>
                    <w:snapToGrid w:val="0"/>
                    <w:jc w:val="center"/>
                    <w:rPr>
                      <w:sz w:val="18"/>
                      <w:szCs w:val="18"/>
                    </w:rPr>
                  </w:pPr>
                  <w:r>
                    <w:rPr>
                      <w:rFonts w:hint="eastAsia"/>
                      <w:sz w:val="18"/>
                      <w:szCs w:val="18"/>
                    </w:rPr>
                    <w:t>**</w:t>
                  </w:r>
                </w:p>
              </w:tc>
            </w:tr>
            <w:tr w:rsidR="00125A6E" w:rsidRPr="00CF62F1" w14:paraId="46A7E001" w14:textId="77777777" w:rsidTr="00527348">
              <w:trPr>
                <w:trHeight w:val="397"/>
                <w:jc w:val="center"/>
              </w:trPr>
              <w:tc>
                <w:tcPr>
                  <w:tcW w:w="654" w:type="pct"/>
                  <w:vAlign w:val="center"/>
                </w:tcPr>
                <w:p w14:paraId="6B553EE5" w14:textId="77777777" w:rsidR="00125A6E" w:rsidRPr="00CF62F1" w:rsidRDefault="00125A6E" w:rsidP="00125A6E">
                  <w:pPr>
                    <w:snapToGrid w:val="0"/>
                    <w:jc w:val="center"/>
                    <w:rPr>
                      <w:sz w:val="18"/>
                      <w:szCs w:val="18"/>
                    </w:rPr>
                  </w:pPr>
                  <w:r w:rsidRPr="00CF62F1">
                    <w:rPr>
                      <w:sz w:val="18"/>
                      <w:szCs w:val="18"/>
                    </w:rPr>
                    <w:t>合计</w:t>
                  </w:r>
                </w:p>
              </w:tc>
              <w:tc>
                <w:tcPr>
                  <w:tcW w:w="680" w:type="pct"/>
                  <w:vAlign w:val="center"/>
                </w:tcPr>
                <w:p w14:paraId="405AD42C" w14:textId="77777777" w:rsidR="00125A6E" w:rsidRPr="00CF62F1" w:rsidRDefault="00125A6E" w:rsidP="00125A6E">
                  <w:pPr>
                    <w:snapToGrid w:val="0"/>
                    <w:jc w:val="center"/>
                    <w:rPr>
                      <w:sz w:val="18"/>
                      <w:szCs w:val="18"/>
                    </w:rPr>
                  </w:pPr>
                  <w:r w:rsidRPr="00CF62F1">
                    <w:rPr>
                      <w:sz w:val="18"/>
                      <w:szCs w:val="18"/>
                    </w:rPr>
                    <w:t>/</w:t>
                  </w:r>
                </w:p>
              </w:tc>
              <w:tc>
                <w:tcPr>
                  <w:tcW w:w="2724" w:type="pct"/>
                  <w:vAlign w:val="center"/>
                </w:tcPr>
                <w:p w14:paraId="778A74EC" w14:textId="77777777" w:rsidR="00125A6E" w:rsidRPr="00CF62F1" w:rsidRDefault="00125A6E" w:rsidP="00125A6E">
                  <w:pPr>
                    <w:snapToGrid w:val="0"/>
                    <w:jc w:val="center"/>
                    <w:rPr>
                      <w:sz w:val="18"/>
                      <w:szCs w:val="18"/>
                    </w:rPr>
                  </w:pPr>
                  <w:r w:rsidRPr="00CF62F1">
                    <w:rPr>
                      <w:sz w:val="18"/>
                      <w:szCs w:val="18"/>
                    </w:rPr>
                    <w:t>/</w:t>
                  </w:r>
                </w:p>
              </w:tc>
              <w:tc>
                <w:tcPr>
                  <w:tcW w:w="942" w:type="pct"/>
                  <w:vAlign w:val="center"/>
                </w:tcPr>
                <w:p w14:paraId="15B472E1" w14:textId="0582ADB2" w:rsidR="00125A6E" w:rsidRPr="00CF62F1" w:rsidRDefault="0030286D" w:rsidP="00125A6E">
                  <w:pPr>
                    <w:snapToGrid w:val="0"/>
                    <w:jc w:val="center"/>
                    <w:rPr>
                      <w:sz w:val="18"/>
                      <w:szCs w:val="18"/>
                    </w:rPr>
                  </w:pPr>
                  <w:r>
                    <w:rPr>
                      <w:rFonts w:hint="eastAsia"/>
                      <w:sz w:val="18"/>
                      <w:szCs w:val="18"/>
                    </w:rPr>
                    <w:t>**</w:t>
                  </w:r>
                </w:p>
              </w:tc>
            </w:tr>
          </w:tbl>
          <w:p w14:paraId="57B29671" w14:textId="77777777" w:rsidR="004470F9" w:rsidRPr="00B91DA3" w:rsidRDefault="004470F9" w:rsidP="002F1E93">
            <w:pPr>
              <w:adjustRightInd w:val="0"/>
              <w:snapToGrid w:val="0"/>
              <w:spacing w:line="360" w:lineRule="auto"/>
              <w:rPr>
                <w:b/>
                <w:color w:val="000000" w:themeColor="text1"/>
                <w:szCs w:val="21"/>
              </w:rPr>
            </w:pPr>
          </w:p>
          <w:p w14:paraId="01584B77" w14:textId="77777777" w:rsidR="00FA7EA1" w:rsidRPr="00B91DA3" w:rsidRDefault="00FA7EA1" w:rsidP="002F1E93">
            <w:pPr>
              <w:adjustRightInd w:val="0"/>
              <w:snapToGrid w:val="0"/>
              <w:spacing w:line="360" w:lineRule="auto"/>
              <w:rPr>
                <w:b/>
                <w:color w:val="000000" w:themeColor="text1"/>
                <w:szCs w:val="21"/>
              </w:rPr>
            </w:pPr>
          </w:p>
          <w:p w14:paraId="3157AE76" w14:textId="77777777" w:rsidR="00FA7EA1" w:rsidRPr="00B91DA3" w:rsidRDefault="00FA7EA1" w:rsidP="002F1E93">
            <w:pPr>
              <w:adjustRightInd w:val="0"/>
              <w:snapToGrid w:val="0"/>
              <w:spacing w:line="360" w:lineRule="auto"/>
              <w:rPr>
                <w:b/>
                <w:color w:val="000000" w:themeColor="text1"/>
                <w:szCs w:val="21"/>
              </w:rPr>
            </w:pPr>
          </w:p>
          <w:p w14:paraId="46EF9C2F" w14:textId="77777777" w:rsidR="00FA7EA1" w:rsidRPr="00B91DA3" w:rsidRDefault="00FA7EA1" w:rsidP="002F1E93">
            <w:pPr>
              <w:adjustRightInd w:val="0"/>
              <w:snapToGrid w:val="0"/>
              <w:spacing w:line="360" w:lineRule="auto"/>
              <w:rPr>
                <w:b/>
                <w:color w:val="000000" w:themeColor="text1"/>
                <w:szCs w:val="21"/>
              </w:rPr>
            </w:pPr>
          </w:p>
          <w:p w14:paraId="600114A1" w14:textId="77777777" w:rsidR="00FA7EA1" w:rsidRPr="00B91DA3" w:rsidRDefault="00FA7EA1" w:rsidP="002F1E93">
            <w:pPr>
              <w:adjustRightInd w:val="0"/>
              <w:snapToGrid w:val="0"/>
              <w:spacing w:line="360" w:lineRule="auto"/>
              <w:rPr>
                <w:b/>
                <w:color w:val="000000" w:themeColor="text1"/>
                <w:szCs w:val="21"/>
              </w:rPr>
            </w:pPr>
          </w:p>
          <w:p w14:paraId="0D0770C7" w14:textId="77777777" w:rsidR="00FA7EA1" w:rsidRPr="00B91DA3" w:rsidRDefault="00FA7EA1" w:rsidP="002F1E93">
            <w:pPr>
              <w:adjustRightInd w:val="0"/>
              <w:snapToGrid w:val="0"/>
              <w:spacing w:line="360" w:lineRule="auto"/>
              <w:rPr>
                <w:b/>
                <w:color w:val="000000" w:themeColor="text1"/>
                <w:szCs w:val="21"/>
              </w:rPr>
            </w:pPr>
          </w:p>
          <w:p w14:paraId="12AACF30" w14:textId="77777777" w:rsidR="00FA7EA1" w:rsidRPr="00B91DA3" w:rsidRDefault="00FA7EA1" w:rsidP="002F1E93">
            <w:pPr>
              <w:adjustRightInd w:val="0"/>
              <w:snapToGrid w:val="0"/>
              <w:spacing w:line="360" w:lineRule="auto"/>
              <w:rPr>
                <w:b/>
                <w:color w:val="000000" w:themeColor="text1"/>
                <w:szCs w:val="21"/>
              </w:rPr>
            </w:pPr>
          </w:p>
          <w:p w14:paraId="1BE31EA5" w14:textId="77777777" w:rsidR="00FA7EA1" w:rsidRPr="00B91DA3" w:rsidRDefault="00FA7EA1" w:rsidP="002F1E93">
            <w:pPr>
              <w:adjustRightInd w:val="0"/>
              <w:snapToGrid w:val="0"/>
              <w:spacing w:line="360" w:lineRule="auto"/>
              <w:rPr>
                <w:b/>
                <w:color w:val="000000" w:themeColor="text1"/>
                <w:szCs w:val="21"/>
              </w:rPr>
            </w:pPr>
          </w:p>
          <w:p w14:paraId="7B8CB3D5" w14:textId="77777777" w:rsidR="00FA7EA1" w:rsidRPr="00B91DA3" w:rsidRDefault="00FA7EA1" w:rsidP="002F1E93">
            <w:pPr>
              <w:adjustRightInd w:val="0"/>
              <w:snapToGrid w:val="0"/>
              <w:spacing w:line="360" w:lineRule="auto"/>
              <w:rPr>
                <w:b/>
                <w:color w:val="000000" w:themeColor="text1"/>
                <w:szCs w:val="21"/>
              </w:rPr>
            </w:pPr>
          </w:p>
          <w:p w14:paraId="11ABAA43" w14:textId="77777777" w:rsidR="00FA7EA1" w:rsidRPr="00B91DA3" w:rsidRDefault="00FA7EA1" w:rsidP="002F1E93">
            <w:pPr>
              <w:adjustRightInd w:val="0"/>
              <w:snapToGrid w:val="0"/>
              <w:spacing w:line="360" w:lineRule="auto"/>
              <w:rPr>
                <w:b/>
                <w:color w:val="000000" w:themeColor="text1"/>
                <w:szCs w:val="21"/>
              </w:rPr>
            </w:pPr>
          </w:p>
          <w:p w14:paraId="4542E109" w14:textId="77777777" w:rsidR="00FA7EA1" w:rsidRPr="00B91DA3" w:rsidRDefault="00FA7EA1" w:rsidP="002F1E93">
            <w:pPr>
              <w:adjustRightInd w:val="0"/>
              <w:snapToGrid w:val="0"/>
              <w:spacing w:line="360" w:lineRule="auto"/>
              <w:rPr>
                <w:b/>
                <w:color w:val="000000" w:themeColor="text1"/>
                <w:szCs w:val="21"/>
              </w:rPr>
            </w:pPr>
          </w:p>
          <w:p w14:paraId="2D8A9268" w14:textId="77777777" w:rsidR="00FA7EA1" w:rsidRPr="00B91DA3" w:rsidRDefault="00FA7EA1" w:rsidP="002F1E93">
            <w:pPr>
              <w:adjustRightInd w:val="0"/>
              <w:snapToGrid w:val="0"/>
              <w:spacing w:line="360" w:lineRule="auto"/>
              <w:rPr>
                <w:b/>
                <w:color w:val="000000" w:themeColor="text1"/>
                <w:szCs w:val="21"/>
              </w:rPr>
            </w:pPr>
          </w:p>
          <w:p w14:paraId="275EFEE8" w14:textId="77777777" w:rsidR="00FA7EA1" w:rsidRPr="00B91DA3" w:rsidRDefault="00FA7EA1" w:rsidP="002F1E93">
            <w:pPr>
              <w:adjustRightInd w:val="0"/>
              <w:snapToGrid w:val="0"/>
              <w:spacing w:line="360" w:lineRule="auto"/>
              <w:rPr>
                <w:b/>
                <w:color w:val="000000" w:themeColor="text1"/>
                <w:szCs w:val="21"/>
              </w:rPr>
            </w:pPr>
          </w:p>
          <w:p w14:paraId="15CB7A87" w14:textId="77777777" w:rsidR="00FA7EA1" w:rsidRPr="00B91DA3" w:rsidRDefault="00FA7EA1" w:rsidP="002F1E93">
            <w:pPr>
              <w:adjustRightInd w:val="0"/>
              <w:snapToGrid w:val="0"/>
              <w:spacing w:line="360" w:lineRule="auto"/>
              <w:rPr>
                <w:b/>
                <w:color w:val="000000" w:themeColor="text1"/>
                <w:szCs w:val="21"/>
              </w:rPr>
            </w:pPr>
          </w:p>
          <w:p w14:paraId="383CB497" w14:textId="77777777" w:rsidR="00FA7EA1" w:rsidRPr="00B91DA3" w:rsidRDefault="00FA7EA1" w:rsidP="002F1E93">
            <w:pPr>
              <w:adjustRightInd w:val="0"/>
              <w:snapToGrid w:val="0"/>
              <w:spacing w:line="360" w:lineRule="auto"/>
              <w:rPr>
                <w:b/>
                <w:color w:val="000000" w:themeColor="text1"/>
                <w:szCs w:val="21"/>
              </w:rPr>
            </w:pPr>
          </w:p>
          <w:p w14:paraId="00B9B892" w14:textId="77777777" w:rsidR="00FA7EA1" w:rsidRPr="00B91DA3" w:rsidRDefault="00FA7EA1" w:rsidP="002F1E93">
            <w:pPr>
              <w:adjustRightInd w:val="0"/>
              <w:snapToGrid w:val="0"/>
              <w:spacing w:line="360" w:lineRule="auto"/>
              <w:rPr>
                <w:b/>
                <w:color w:val="000000" w:themeColor="text1"/>
                <w:szCs w:val="21"/>
              </w:rPr>
            </w:pPr>
          </w:p>
          <w:p w14:paraId="108B2788" w14:textId="77777777" w:rsidR="00FA7EA1" w:rsidRPr="00B91DA3" w:rsidRDefault="00FA7EA1" w:rsidP="002F1E93">
            <w:pPr>
              <w:adjustRightInd w:val="0"/>
              <w:snapToGrid w:val="0"/>
              <w:spacing w:line="360" w:lineRule="auto"/>
              <w:rPr>
                <w:b/>
                <w:color w:val="000000" w:themeColor="text1"/>
                <w:szCs w:val="21"/>
              </w:rPr>
            </w:pPr>
          </w:p>
          <w:p w14:paraId="34902C3C" w14:textId="77777777" w:rsidR="00FA7EA1" w:rsidRPr="00B91DA3" w:rsidRDefault="00FA7EA1" w:rsidP="002F1E93">
            <w:pPr>
              <w:adjustRightInd w:val="0"/>
              <w:snapToGrid w:val="0"/>
              <w:spacing w:line="360" w:lineRule="auto"/>
              <w:rPr>
                <w:b/>
                <w:color w:val="000000" w:themeColor="text1"/>
                <w:szCs w:val="21"/>
              </w:rPr>
            </w:pPr>
          </w:p>
          <w:p w14:paraId="398A6770" w14:textId="77777777" w:rsidR="00FA7EA1" w:rsidRPr="00B91DA3" w:rsidRDefault="00FA7EA1" w:rsidP="002F1E93">
            <w:pPr>
              <w:adjustRightInd w:val="0"/>
              <w:snapToGrid w:val="0"/>
              <w:spacing w:line="360" w:lineRule="auto"/>
              <w:rPr>
                <w:b/>
                <w:color w:val="000000" w:themeColor="text1"/>
                <w:szCs w:val="21"/>
              </w:rPr>
            </w:pPr>
          </w:p>
          <w:p w14:paraId="113EF35B" w14:textId="77777777" w:rsidR="00FA7EA1" w:rsidRPr="00B91DA3" w:rsidRDefault="00FA7EA1" w:rsidP="002F1E93">
            <w:pPr>
              <w:adjustRightInd w:val="0"/>
              <w:snapToGrid w:val="0"/>
              <w:spacing w:line="360" w:lineRule="auto"/>
              <w:rPr>
                <w:b/>
                <w:color w:val="000000" w:themeColor="text1"/>
                <w:szCs w:val="21"/>
              </w:rPr>
            </w:pPr>
          </w:p>
          <w:p w14:paraId="2BC37408" w14:textId="77777777" w:rsidR="00FA7EA1" w:rsidRPr="00B91DA3" w:rsidRDefault="00FA7EA1" w:rsidP="002F1E93">
            <w:pPr>
              <w:adjustRightInd w:val="0"/>
              <w:snapToGrid w:val="0"/>
              <w:spacing w:line="360" w:lineRule="auto"/>
              <w:rPr>
                <w:b/>
                <w:color w:val="000000" w:themeColor="text1"/>
                <w:szCs w:val="21"/>
              </w:rPr>
            </w:pPr>
          </w:p>
          <w:p w14:paraId="79988319" w14:textId="77777777" w:rsidR="00FA7EA1" w:rsidRPr="00B91DA3" w:rsidRDefault="00FA7EA1" w:rsidP="002F1E93">
            <w:pPr>
              <w:adjustRightInd w:val="0"/>
              <w:snapToGrid w:val="0"/>
              <w:spacing w:line="360" w:lineRule="auto"/>
              <w:rPr>
                <w:b/>
                <w:color w:val="000000" w:themeColor="text1"/>
                <w:szCs w:val="21"/>
              </w:rPr>
            </w:pPr>
          </w:p>
          <w:p w14:paraId="3BB4F7FD" w14:textId="77777777" w:rsidR="00FA7EA1" w:rsidRPr="00B91DA3" w:rsidRDefault="00FA7EA1" w:rsidP="002F1E93">
            <w:pPr>
              <w:adjustRightInd w:val="0"/>
              <w:snapToGrid w:val="0"/>
              <w:spacing w:line="360" w:lineRule="auto"/>
              <w:rPr>
                <w:b/>
                <w:color w:val="000000" w:themeColor="text1"/>
                <w:szCs w:val="21"/>
              </w:rPr>
            </w:pPr>
          </w:p>
          <w:p w14:paraId="4BB249C4" w14:textId="77777777" w:rsidR="00FA7EA1" w:rsidRPr="00B91DA3" w:rsidRDefault="00FA7EA1" w:rsidP="002F1E93">
            <w:pPr>
              <w:adjustRightInd w:val="0"/>
              <w:snapToGrid w:val="0"/>
              <w:spacing w:line="360" w:lineRule="auto"/>
              <w:rPr>
                <w:b/>
                <w:color w:val="000000" w:themeColor="text1"/>
                <w:szCs w:val="21"/>
              </w:rPr>
            </w:pPr>
          </w:p>
          <w:p w14:paraId="41C7542C" w14:textId="77777777" w:rsidR="00FA7EA1" w:rsidRPr="00B91DA3" w:rsidRDefault="00FA7EA1" w:rsidP="002F1E93">
            <w:pPr>
              <w:adjustRightInd w:val="0"/>
              <w:snapToGrid w:val="0"/>
              <w:spacing w:line="360" w:lineRule="auto"/>
              <w:rPr>
                <w:b/>
                <w:color w:val="000000" w:themeColor="text1"/>
                <w:szCs w:val="21"/>
              </w:rPr>
            </w:pPr>
          </w:p>
          <w:p w14:paraId="4CB00688" w14:textId="77777777" w:rsidR="00FA7EA1" w:rsidRPr="00B91DA3" w:rsidRDefault="00FA7EA1" w:rsidP="002F1E93">
            <w:pPr>
              <w:adjustRightInd w:val="0"/>
              <w:snapToGrid w:val="0"/>
              <w:spacing w:line="360" w:lineRule="auto"/>
              <w:rPr>
                <w:b/>
                <w:color w:val="000000" w:themeColor="text1"/>
                <w:szCs w:val="21"/>
              </w:rPr>
            </w:pPr>
          </w:p>
          <w:p w14:paraId="204440E6" w14:textId="77777777" w:rsidR="00FA7EA1" w:rsidRPr="00B91DA3" w:rsidRDefault="00FA7EA1" w:rsidP="002F1E93">
            <w:pPr>
              <w:adjustRightInd w:val="0"/>
              <w:snapToGrid w:val="0"/>
              <w:spacing w:line="360" w:lineRule="auto"/>
              <w:rPr>
                <w:b/>
                <w:color w:val="000000" w:themeColor="text1"/>
                <w:szCs w:val="21"/>
              </w:rPr>
            </w:pPr>
          </w:p>
        </w:tc>
      </w:tr>
    </w:tbl>
    <w:p w14:paraId="772E4F13" w14:textId="77777777" w:rsidR="00A92FFD" w:rsidRPr="00B91DA3" w:rsidRDefault="00A92FFD">
      <w:pPr>
        <w:ind w:firstLine="480"/>
        <w:rPr>
          <w:color w:val="000000" w:themeColor="text1"/>
        </w:rPr>
        <w:sectPr w:rsidR="00A92FFD" w:rsidRPr="00B91DA3" w:rsidSect="001B6AC2">
          <w:pgSz w:w="11907" w:h="16840"/>
          <w:pgMar w:top="1440" w:right="1418" w:bottom="1440" w:left="1701" w:header="851" w:footer="1077" w:gutter="0"/>
          <w:cols w:space="425"/>
          <w:docGrid w:linePitch="312"/>
        </w:sectPr>
      </w:pPr>
    </w:p>
    <w:p w14:paraId="469C73FA" w14:textId="77777777" w:rsidR="00A92FFD" w:rsidRDefault="00A92FFD" w:rsidP="00376562">
      <w:pPr>
        <w:pStyle w:val="af0"/>
        <w:jc w:val="center"/>
        <w:outlineLvl w:val="0"/>
        <w:rPr>
          <w:rFonts w:ascii="Times New Roman" w:eastAsia="黑体" w:hAnsi="Times New Roman"/>
          <w:snapToGrid w:val="0"/>
          <w:color w:val="000000" w:themeColor="text1"/>
          <w:sz w:val="30"/>
          <w:szCs w:val="30"/>
        </w:rPr>
      </w:pPr>
      <w:bookmarkStart w:id="14" w:name="_Toc118054961"/>
      <w:r w:rsidRPr="00B91DA3">
        <w:rPr>
          <w:rFonts w:ascii="Times New Roman" w:eastAsia="黑体" w:hAnsi="Times New Roman"/>
          <w:snapToGrid w:val="0"/>
          <w:color w:val="000000" w:themeColor="text1"/>
          <w:sz w:val="30"/>
          <w:szCs w:val="30"/>
        </w:rPr>
        <w:lastRenderedPageBreak/>
        <w:t>六、生态环境保护措施监督检查清单</w:t>
      </w:r>
      <w:bookmarkEnd w:id="14"/>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500"/>
        <w:gridCol w:w="3125"/>
        <w:gridCol w:w="3303"/>
        <w:gridCol w:w="3685"/>
        <w:gridCol w:w="2325"/>
      </w:tblGrid>
      <w:tr w:rsidR="00BB404C" w:rsidRPr="00F152E8" w14:paraId="4AEB0338" w14:textId="77777777" w:rsidTr="00913631">
        <w:trPr>
          <w:trHeight w:val="458"/>
          <w:tblHeader/>
          <w:jc w:val="center"/>
        </w:trPr>
        <w:tc>
          <w:tcPr>
            <w:tcW w:w="538" w:type="pct"/>
            <w:vMerge w:val="restart"/>
            <w:tcBorders>
              <w:tl2br w:val="single" w:sz="4" w:space="0" w:color="auto"/>
            </w:tcBorders>
            <w:vAlign w:val="center"/>
          </w:tcPr>
          <w:p w14:paraId="0A5DD7DB" w14:textId="77777777" w:rsidR="00BB404C" w:rsidRPr="00F152E8" w:rsidRDefault="00BB404C" w:rsidP="00913631">
            <w:pPr>
              <w:jc w:val="right"/>
              <w:rPr>
                <w:b/>
                <w:bCs/>
                <w:szCs w:val="21"/>
              </w:rPr>
            </w:pPr>
            <w:r w:rsidRPr="00F152E8">
              <w:rPr>
                <w:b/>
                <w:bCs/>
                <w:szCs w:val="21"/>
              </w:rPr>
              <w:t xml:space="preserve">    </w:t>
            </w:r>
            <w:r w:rsidRPr="00F152E8">
              <w:rPr>
                <w:b/>
                <w:bCs/>
                <w:szCs w:val="21"/>
              </w:rPr>
              <w:t>内容</w:t>
            </w:r>
          </w:p>
          <w:p w14:paraId="4D2EA8CD" w14:textId="77777777" w:rsidR="00BB404C" w:rsidRPr="00F152E8" w:rsidRDefault="00BB404C" w:rsidP="00913631">
            <w:pPr>
              <w:jc w:val="center"/>
              <w:rPr>
                <w:b/>
                <w:bCs/>
                <w:szCs w:val="21"/>
              </w:rPr>
            </w:pPr>
          </w:p>
          <w:p w14:paraId="120E9BD0" w14:textId="77777777" w:rsidR="00BB404C" w:rsidRPr="00F152E8" w:rsidRDefault="00BB404C" w:rsidP="00913631">
            <w:pPr>
              <w:jc w:val="left"/>
              <w:rPr>
                <w:b/>
                <w:bCs/>
                <w:szCs w:val="21"/>
              </w:rPr>
            </w:pPr>
            <w:r w:rsidRPr="00F152E8">
              <w:rPr>
                <w:b/>
                <w:bCs/>
                <w:szCs w:val="21"/>
              </w:rPr>
              <w:t>要素</w:t>
            </w:r>
            <w:r w:rsidRPr="00F152E8">
              <w:rPr>
                <w:b/>
                <w:bCs/>
                <w:szCs w:val="21"/>
              </w:rPr>
              <w:t xml:space="preserve">    </w:t>
            </w:r>
          </w:p>
        </w:tc>
        <w:tc>
          <w:tcPr>
            <w:tcW w:w="2306" w:type="pct"/>
            <w:gridSpan w:val="2"/>
            <w:vAlign w:val="center"/>
          </w:tcPr>
          <w:p w14:paraId="557C3E26" w14:textId="77777777" w:rsidR="00BB404C" w:rsidRPr="00F152E8" w:rsidRDefault="00BB404C" w:rsidP="00913631">
            <w:pPr>
              <w:jc w:val="center"/>
              <w:rPr>
                <w:b/>
                <w:bCs/>
                <w:szCs w:val="21"/>
              </w:rPr>
            </w:pPr>
            <w:r w:rsidRPr="00F152E8">
              <w:rPr>
                <w:b/>
                <w:bCs/>
                <w:szCs w:val="21"/>
              </w:rPr>
              <w:t>施工期</w:t>
            </w:r>
          </w:p>
        </w:tc>
        <w:tc>
          <w:tcPr>
            <w:tcW w:w="2156" w:type="pct"/>
            <w:gridSpan w:val="2"/>
            <w:vAlign w:val="center"/>
          </w:tcPr>
          <w:p w14:paraId="1A690B81" w14:textId="77777777" w:rsidR="00BB404C" w:rsidRPr="00F152E8" w:rsidRDefault="00BB404C" w:rsidP="00913631">
            <w:pPr>
              <w:jc w:val="center"/>
              <w:rPr>
                <w:b/>
                <w:bCs/>
                <w:szCs w:val="21"/>
              </w:rPr>
            </w:pPr>
            <w:r w:rsidRPr="00F152E8">
              <w:rPr>
                <w:b/>
                <w:bCs/>
                <w:szCs w:val="21"/>
              </w:rPr>
              <w:t>运营期</w:t>
            </w:r>
          </w:p>
        </w:tc>
      </w:tr>
      <w:tr w:rsidR="00BB404C" w:rsidRPr="00F152E8" w14:paraId="257B2740" w14:textId="77777777" w:rsidTr="00407A00">
        <w:trPr>
          <w:trHeight w:val="403"/>
          <w:tblHeader/>
          <w:jc w:val="center"/>
        </w:trPr>
        <w:tc>
          <w:tcPr>
            <w:tcW w:w="538" w:type="pct"/>
            <w:vMerge/>
            <w:vAlign w:val="center"/>
          </w:tcPr>
          <w:p w14:paraId="34E74D64" w14:textId="77777777" w:rsidR="00BB404C" w:rsidRPr="00F152E8" w:rsidRDefault="00BB404C" w:rsidP="00913631">
            <w:pPr>
              <w:jc w:val="center"/>
              <w:rPr>
                <w:b/>
                <w:bCs/>
                <w:szCs w:val="21"/>
              </w:rPr>
            </w:pPr>
          </w:p>
        </w:tc>
        <w:tc>
          <w:tcPr>
            <w:tcW w:w="1121" w:type="pct"/>
            <w:vAlign w:val="center"/>
          </w:tcPr>
          <w:p w14:paraId="2890CB33" w14:textId="77777777" w:rsidR="00BB404C" w:rsidRPr="00F152E8" w:rsidRDefault="00BB404C" w:rsidP="00913631">
            <w:pPr>
              <w:jc w:val="center"/>
              <w:rPr>
                <w:b/>
                <w:bCs/>
                <w:szCs w:val="21"/>
              </w:rPr>
            </w:pPr>
            <w:r w:rsidRPr="00F152E8">
              <w:rPr>
                <w:b/>
                <w:bCs/>
                <w:szCs w:val="21"/>
              </w:rPr>
              <w:t>环境保护措施</w:t>
            </w:r>
          </w:p>
        </w:tc>
        <w:tc>
          <w:tcPr>
            <w:tcW w:w="1185" w:type="pct"/>
            <w:vAlign w:val="center"/>
          </w:tcPr>
          <w:p w14:paraId="55D01D25" w14:textId="77777777" w:rsidR="00BB404C" w:rsidRPr="00F152E8" w:rsidRDefault="00BB404C" w:rsidP="00913631">
            <w:pPr>
              <w:jc w:val="center"/>
              <w:rPr>
                <w:b/>
                <w:bCs/>
                <w:szCs w:val="21"/>
              </w:rPr>
            </w:pPr>
            <w:r w:rsidRPr="00F152E8">
              <w:rPr>
                <w:b/>
                <w:bCs/>
                <w:szCs w:val="21"/>
              </w:rPr>
              <w:t>验收要求</w:t>
            </w:r>
          </w:p>
        </w:tc>
        <w:tc>
          <w:tcPr>
            <w:tcW w:w="1322" w:type="pct"/>
            <w:vAlign w:val="center"/>
          </w:tcPr>
          <w:p w14:paraId="2BFB086F" w14:textId="77777777" w:rsidR="00BB404C" w:rsidRPr="00F152E8" w:rsidRDefault="00BB404C" w:rsidP="00913631">
            <w:pPr>
              <w:jc w:val="center"/>
              <w:rPr>
                <w:b/>
                <w:bCs/>
                <w:szCs w:val="21"/>
              </w:rPr>
            </w:pPr>
            <w:r w:rsidRPr="00F152E8">
              <w:rPr>
                <w:b/>
                <w:bCs/>
                <w:szCs w:val="21"/>
              </w:rPr>
              <w:t>环境保护措施</w:t>
            </w:r>
          </w:p>
        </w:tc>
        <w:tc>
          <w:tcPr>
            <w:tcW w:w="834" w:type="pct"/>
            <w:vAlign w:val="center"/>
          </w:tcPr>
          <w:p w14:paraId="587F44B1" w14:textId="77777777" w:rsidR="00BB404C" w:rsidRPr="00F152E8" w:rsidRDefault="00BB404C" w:rsidP="00913631">
            <w:pPr>
              <w:jc w:val="center"/>
              <w:rPr>
                <w:b/>
                <w:bCs/>
                <w:szCs w:val="21"/>
              </w:rPr>
            </w:pPr>
            <w:r w:rsidRPr="00F152E8">
              <w:rPr>
                <w:b/>
                <w:bCs/>
                <w:szCs w:val="21"/>
              </w:rPr>
              <w:t>验收要求</w:t>
            </w:r>
          </w:p>
        </w:tc>
      </w:tr>
      <w:tr w:rsidR="00BB404C" w:rsidRPr="00F152E8" w14:paraId="3BA3009D" w14:textId="77777777" w:rsidTr="00913631">
        <w:trPr>
          <w:trHeight w:val="680"/>
          <w:jc w:val="center"/>
        </w:trPr>
        <w:tc>
          <w:tcPr>
            <w:tcW w:w="538" w:type="pct"/>
            <w:vAlign w:val="center"/>
          </w:tcPr>
          <w:p w14:paraId="009D79C7" w14:textId="77777777" w:rsidR="00BB404C" w:rsidRPr="00F152E8" w:rsidRDefault="00BB404C" w:rsidP="00913631">
            <w:pPr>
              <w:jc w:val="center"/>
              <w:rPr>
                <w:szCs w:val="21"/>
              </w:rPr>
            </w:pPr>
            <w:r w:rsidRPr="00F152E8">
              <w:rPr>
                <w:szCs w:val="21"/>
              </w:rPr>
              <w:t>陆生生态</w:t>
            </w:r>
          </w:p>
        </w:tc>
        <w:tc>
          <w:tcPr>
            <w:tcW w:w="1121" w:type="pct"/>
            <w:vAlign w:val="center"/>
          </w:tcPr>
          <w:p w14:paraId="34556B42" w14:textId="77777777" w:rsidR="00BB404C" w:rsidRPr="00F152E8" w:rsidRDefault="00BB404C" w:rsidP="00913631">
            <w:pPr>
              <w:rPr>
                <w:szCs w:val="21"/>
              </w:rPr>
            </w:pPr>
            <w:r w:rsidRPr="00F152E8">
              <w:rPr>
                <w:szCs w:val="21"/>
              </w:rPr>
              <w:t>（</w:t>
            </w:r>
            <w:r w:rsidRPr="00F152E8">
              <w:rPr>
                <w:szCs w:val="21"/>
              </w:rPr>
              <w:t>1</w:t>
            </w:r>
            <w:r w:rsidRPr="00F152E8">
              <w:rPr>
                <w:szCs w:val="21"/>
              </w:rPr>
              <w:t>）加强对管理人员和施工人员的环保教育，提高其生态环保意识；</w:t>
            </w:r>
          </w:p>
          <w:p w14:paraId="4C00A402" w14:textId="77777777" w:rsidR="00BB404C" w:rsidRPr="00F152E8" w:rsidRDefault="00BB404C" w:rsidP="00913631">
            <w:pPr>
              <w:rPr>
                <w:szCs w:val="21"/>
              </w:rPr>
            </w:pPr>
            <w:r w:rsidRPr="00F152E8">
              <w:rPr>
                <w:szCs w:val="21"/>
              </w:rPr>
              <w:t>（</w:t>
            </w:r>
            <w:r w:rsidRPr="00F152E8">
              <w:rPr>
                <w:szCs w:val="21"/>
              </w:rPr>
              <w:t>2</w:t>
            </w:r>
            <w:r w:rsidRPr="00F152E8">
              <w:rPr>
                <w:szCs w:val="21"/>
              </w:rPr>
              <w:t>）严格控制施工范围，充分利用现有道路运输设备、材料等；</w:t>
            </w:r>
          </w:p>
          <w:p w14:paraId="4FA0CEAF" w14:textId="77777777" w:rsidR="00BB404C" w:rsidRPr="00F152E8" w:rsidRDefault="00BB404C" w:rsidP="00913631">
            <w:pPr>
              <w:rPr>
                <w:szCs w:val="21"/>
              </w:rPr>
            </w:pPr>
            <w:r w:rsidRPr="00F152E8">
              <w:rPr>
                <w:szCs w:val="21"/>
              </w:rPr>
              <w:t>（</w:t>
            </w:r>
            <w:r w:rsidRPr="00F152E8">
              <w:rPr>
                <w:szCs w:val="21"/>
              </w:rPr>
              <w:t>3</w:t>
            </w:r>
            <w:r w:rsidRPr="00F152E8">
              <w:rPr>
                <w:szCs w:val="21"/>
              </w:rPr>
              <w:t>）施工结束后，应及时清理施工现场，对变电站站内临时施工场地恢复土地原有使用功能。</w:t>
            </w:r>
          </w:p>
          <w:p w14:paraId="6725EB96" w14:textId="77777777" w:rsidR="00BB404C" w:rsidRPr="00F152E8" w:rsidRDefault="00BB404C" w:rsidP="00913631">
            <w:pPr>
              <w:rPr>
                <w:szCs w:val="21"/>
              </w:rPr>
            </w:pPr>
            <w:r w:rsidRPr="00F152E8">
              <w:rPr>
                <w:szCs w:val="21"/>
              </w:rPr>
              <w:t>（</w:t>
            </w:r>
            <w:r w:rsidRPr="00F152E8">
              <w:rPr>
                <w:szCs w:val="21"/>
              </w:rPr>
              <w:t>4</w:t>
            </w:r>
            <w:r w:rsidRPr="00F152E8">
              <w:rPr>
                <w:szCs w:val="21"/>
              </w:rPr>
              <w:t>）省三级生态公益林保护措施：</w:t>
            </w:r>
          </w:p>
          <w:p w14:paraId="34CBB56E" w14:textId="77777777" w:rsidR="00BB404C" w:rsidRDefault="00BB404C" w:rsidP="00913631">
            <w:pPr>
              <w:rPr>
                <w:szCs w:val="21"/>
              </w:rPr>
            </w:pPr>
            <w:r w:rsidRPr="009B72BE">
              <w:rPr>
                <w:rFonts w:hint="eastAsia"/>
                <w:szCs w:val="21"/>
              </w:rPr>
              <w:t>①加强施工过程的管理，加强关于保护生态环境的宣传和培训，严格控制施工影响范围，确定适宜的施工季节和施工方式，禁止施工人员和机械进入生态公益林范围内；</w:t>
            </w:r>
          </w:p>
          <w:p w14:paraId="05FC11EF" w14:textId="77777777" w:rsidR="00BB404C" w:rsidRPr="00F152E8" w:rsidRDefault="00BB404C" w:rsidP="00913631">
            <w:pPr>
              <w:rPr>
                <w:szCs w:val="21"/>
              </w:rPr>
            </w:pPr>
            <w:r w:rsidRPr="00F152E8">
              <w:rPr>
                <w:rFonts w:ascii="Cambria Math" w:hAnsi="Cambria Math" w:cs="Cambria Math" w:hint="eastAsia"/>
                <w:szCs w:val="21"/>
              </w:rPr>
              <w:t>②</w:t>
            </w:r>
            <w:r w:rsidRPr="00F152E8">
              <w:rPr>
                <w:szCs w:val="21"/>
              </w:rPr>
              <w:t>禁止在生态公益林范围内设置施工营地、弃土弃渣点等；</w:t>
            </w:r>
          </w:p>
          <w:p w14:paraId="3248B08D" w14:textId="77777777" w:rsidR="00BB404C" w:rsidRPr="00F152E8" w:rsidRDefault="00BB404C" w:rsidP="00913631">
            <w:pPr>
              <w:rPr>
                <w:szCs w:val="21"/>
              </w:rPr>
            </w:pPr>
            <w:r w:rsidRPr="00F152E8">
              <w:rPr>
                <w:rFonts w:ascii="Cambria Math" w:hAnsi="Cambria Math" w:cs="Cambria Math" w:hint="eastAsia"/>
                <w:szCs w:val="21"/>
              </w:rPr>
              <w:t>③</w:t>
            </w:r>
            <w:r w:rsidRPr="00F152E8">
              <w:rPr>
                <w:szCs w:val="21"/>
              </w:rPr>
              <w:t>禁止向生态公益林内倾倒废弃物、排放废污水及乱丢乱弃各类垃圾。</w:t>
            </w:r>
          </w:p>
        </w:tc>
        <w:tc>
          <w:tcPr>
            <w:tcW w:w="1185" w:type="pct"/>
            <w:vAlign w:val="center"/>
          </w:tcPr>
          <w:p w14:paraId="29A9E9F0" w14:textId="77777777" w:rsidR="00BB404C" w:rsidRPr="00F152E8" w:rsidRDefault="00BB404C" w:rsidP="00913631">
            <w:pPr>
              <w:rPr>
                <w:szCs w:val="21"/>
              </w:rPr>
            </w:pPr>
            <w:r w:rsidRPr="00F152E8">
              <w:rPr>
                <w:szCs w:val="21"/>
              </w:rPr>
              <w:t>（</w:t>
            </w:r>
            <w:r w:rsidRPr="00F152E8">
              <w:rPr>
                <w:szCs w:val="21"/>
              </w:rPr>
              <w:t>1</w:t>
            </w:r>
            <w:r w:rsidRPr="00F152E8">
              <w:rPr>
                <w:szCs w:val="21"/>
              </w:rPr>
              <w:t>）加强了对管理人员和施工人员的环保教育，提高了其生态环保意识；</w:t>
            </w:r>
          </w:p>
          <w:p w14:paraId="7680786C" w14:textId="77777777" w:rsidR="00BB404C" w:rsidRPr="00F152E8" w:rsidRDefault="00BB404C" w:rsidP="00913631">
            <w:pPr>
              <w:rPr>
                <w:szCs w:val="21"/>
              </w:rPr>
            </w:pPr>
            <w:r w:rsidRPr="00F152E8">
              <w:rPr>
                <w:szCs w:val="21"/>
              </w:rPr>
              <w:t>（</w:t>
            </w:r>
            <w:r w:rsidRPr="00F152E8">
              <w:rPr>
                <w:szCs w:val="21"/>
              </w:rPr>
              <w:t>2</w:t>
            </w:r>
            <w:r w:rsidRPr="00F152E8">
              <w:rPr>
                <w:szCs w:val="21"/>
              </w:rPr>
              <w:t>）严格控制了施工临时用地范围，利用了现有道路运输设备、材料等；</w:t>
            </w:r>
          </w:p>
          <w:p w14:paraId="3998B814" w14:textId="77777777" w:rsidR="00BB404C" w:rsidRPr="00F152E8" w:rsidRDefault="00BB404C" w:rsidP="00913631">
            <w:pPr>
              <w:rPr>
                <w:szCs w:val="21"/>
              </w:rPr>
            </w:pPr>
            <w:r w:rsidRPr="00F152E8">
              <w:rPr>
                <w:szCs w:val="21"/>
              </w:rPr>
              <w:t>（</w:t>
            </w:r>
            <w:r w:rsidRPr="00F152E8">
              <w:rPr>
                <w:szCs w:val="21"/>
              </w:rPr>
              <w:t>3</w:t>
            </w:r>
            <w:r w:rsidRPr="00F152E8">
              <w:rPr>
                <w:szCs w:val="21"/>
              </w:rPr>
              <w:t>）施工结束后，及时清理了施工现场，对变电站站内临时施工场地恢复土地原有使用功能。</w:t>
            </w:r>
          </w:p>
          <w:p w14:paraId="32DAA006" w14:textId="77777777" w:rsidR="00BB404C" w:rsidRPr="00F152E8" w:rsidRDefault="00BB404C" w:rsidP="00913631">
            <w:pPr>
              <w:rPr>
                <w:szCs w:val="21"/>
              </w:rPr>
            </w:pPr>
            <w:r w:rsidRPr="00F152E8">
              <w:rPr>
                <w:szCs w:val="21"/>
              </w:rPr>
              <w:t>（</w:t>
            </w:r>
            <w:r w:rsidRPr="00F152E8">
              <w:rPr>
                <w:szCs w:val="21"/>
              </w:rPr>
              <w:t>4</w:t>
            </w:r>
            <w:r w:rsidRPr="00F152E8">
              <w:rPr>
                <w:szCs w:val="21"/>
              </w:rPr>
              <w:t>）省三级生态公益林保护措施：</w:t>
            </w:r>
          </w:p>
          <w:p w14:paraId="0839C7F8" w14:textId="77777777" w:rsidR="00BB404C" w:rsidRDefault="00BB404C" w:rsidP="00913631">
            <w:pPr>
              <w:rPr>
                <w:rFonts w:ascii="Cambria Math" w:hAnsi="Cambria Math" w:cs="Cambria Math"/>
                <w:szCs w:val="21"/>
              </w:rPr>
            </w:pPr>
            <w:r w:rsidRPr="009B72BE">
              <w:rPr>
                <w:rFonts w:ascii="Cambria Math" w:hAnsi="Cambria Math" w:cs="Cambria Math" w:hint="eastAsia"/>
                <w:szCs w:val="21"/>
              </w:rPr>
              <w:t>①加强</w:t>
            </w:r>
            <w:r>
              <w:rPr>
                <w:rFonts w:ascii="Cambria Math" w:hAnsi="Cambria Math" w:cs="Cambria Math" w:hint="eastAsia"/>
                <w:szCs w:val="21"/>
              </w:rPr>
              <w:t>了</w:t>
            </w:r>
            <w:r w:rsidRPr="009B72BE">
              <w:rPr>
                <w:rFonts w:ascii="Cambria Math" w:hAnsi="Cambria Math" w:cs="Cambria Math" w:hint="eastAsia"/>
                <w:szCs w:val="21"/>
              </w:rPr>
              <w:t>施工过程的管理，加强</w:t>
            </w:r>
            <w:r>
              <w:rPr>
                <w:rFonts w:ascii="Cambria Math" w:hAnsi="Cambria Math" w:cs="Cambria Math" w:hint="eastAsia"/>
                <w:szCs w:val="21"/>
              </w:rPr>
              <w:t>了</w:t>
            </w:r>
            <w:r w:rsidRPr="009B72BE">
              <w:rPr>
                <w:rFonts w:ascii="Cambria Math" w:hAnsi="Cambria Math" w:cs="Cambria Math" w:hint="eastAsia"/>
                <w:szCs w:val="21"/>
              </w:rPr>
              <w:t>关于保护生态环境的宣传和培训，严格控制</w:t>
            </w:r>
            <w:r>
              <w:rPr>
                <w:rFonts w:ascii="Cambria Math" w:hAnsi="Cambria Math" w:cs="Cambria Math" w:hint="eastAsia"/>
                <w:szCs w:val="21"/>
              </w:rPr>
              <w:t>了</w:t>
            </w:r>
            <w:r w:rsidRPr="009B72BE">
              <w:rPr>
                <w:rFonts w:ascii="Cambria Math" w:hAnsi="Cambria Math" w:cs="Cambria Math" w:hint="eastAsia"/>
                <w:szCs w:val="21"/>
              </w:rPr>
              <w:t>施工影响范围，确定</w:t>
            </w:r>
            <w:r>
              <w:rPr>
                <w:rFonts w:ascii="Cambria Math" w:hAnsi="Cambria Math" w:cs="Cambria Math" w:hint="eastAsia"/>
                <w:szCs w:val="21"/>
              </w:rPr>
              <w:t>了</w:t>
            </w:r>
            <w:r w:rsidRPr="009B72BE">
              <w:rPr>
                <w:rFonts w:ascii="Cambria Math" w:hAnsi="Cambria Math" w:cs="Cambria Math" w:hint="eastAsia"/>
                <w:szCs w:val="21"/>
              </w:rPr>
              <w:t>适宜的施工季节和施工方式，施工人员和机械</w:t>
            </w:r>
            <w:r>
              <w:rPr>
                <w:rFonts w:ascii="Cambria Math" w:hAnsi="Cambria Math" w:cs="Cambria Math" w:hint="eastAsia"/>
                <w:szCs w:val="21"/>
              </w:rPr>
              <w:t>未</w:t>
            </w:r>
            <w:r w:rsidRPr="009B72BE">
              <w:rPr>
                <w:rFonts w:ascii="Cambria Math" w:hAnsi="Cambria Math" w:cs="Cambria Math" w:hint="eastAsia"/>
                <w:szCs w:val="21"/>
              </w:rPr>
              <w:t>进入生态公益林范围内；</w:t>
            </w:r>
          </w:p>
          <w:p w14:paraId="2BB93B01" w14:textId="77777777" w:rsidR="00BB404C" w:rsidRPr="00F152E8" w:rsidRDefault="00BB404C" w:rsidP="00913631">
            <w:pPr>
              <w:rPr>
                <w:szCs w:val="21"/>
              </w:rPr>
            </w:pPr>
            <w:r w:rsidRPr="00F152E8">
              <w:rPr>
                <w:rFonts w:ascii="Cambria Math" w:hAnsi="Cambria Math" w:cs="Cambria Math" w:hint="eastAsia"/>
                <w:szCs w:val="21"/>
              </w:rPr>
              <w:t>②</w:t>
            </w:r>
            <w:r w:rsidRPr="00F152E8">
              <w:rPr>
                <w:szCs w:val="21"/>
              </w:rPr>
              <w:t>未在生态公益林范围内设置施工营地、弃土弃渣点等；</w:t>
            </w:r>
          </w:p>
          <w:p w14:paraId="7C195AE5" w14:textId="77777777" w:rsidR="00BB404C" w:rsidRPr="00F152E8" w:rsidRDefault="00BB404C" w:rsidP="00913631">
            <w:pPr>
              <w:rPr>
                <w:szCs w:val="21"/>
              </w:rPr>
            </w:pPr>
            <w:r w:rsidRPr="00F152E8">
              <w:rPr>
                <w:rFonts w:ascii="Cambria Math" w:hAnsi="Cambria Math" w:cs="Cambria Math" w:hint="eastAsia"/>
                <w:szCs w:val="21"/>
              </w:rPr>
              <w:t>③</w:t>
            </w:r>
            <w:r w:rsidRPr="00F152E8">
              <w:rPr>
                <w:szCs w:val="21"/>
              </w:rPr>
              <w:t>未向生态公益林内倾倒废弃物、排放废污水及乱丢乱弃各类垃圾。</w:t>
            </w:r>
          </w:p>
        </w:tc>
        <w:tc>
          <w:tcPr>
            <w:tcW w:w="1322" w:type="pct"/>
            <w:vAlign w:val="center"/>
          </w:tcPr>
          <w:p w14:paraId="73C0F29B" w14:textId="77777777" w:rsidR="00BB404C" w:rsidRPr="00F152E8" w:rsidRDefault="00BB404C" w:rsidP="00913631">
            <w:pPr>
              <w:rPr>
                <w:szCs w:val="21"/>
              </w:rPr>
            </w:pPr>
            <w:r w:rsidRPr="00F152E8">
              <w:rPr>
                <w:szCs w:val="21"/>
              </w:rPr>
              <w:t>运营</w:t>
            </w:r>
            <w:proofErr w:type="gramStart"/>
            <w:r w:rsidRPr="00F152E8">
              <w:rPr>
                <w:szCs w:val="21"/>
              </w:rPr>
              <w:t>期做好</w:t>
            </w:r>
            <w:proofErr w:type="gramEnd"/>
            <w:r w:rsidRPr="00F152E8">
              <w:rPr>
                <w:szCs w:val="21"/>
              </w:rPr>
              <w:t>环境保护设施的维护和运行管理，加强巡查和检查，</w:t>
            </w:r>
            <w:r w:rsidRPr="00F152E8">
              <w:rPr>
                <w:kern w:val="0"/>
                <w:szCs w:val="21"/>
              </w:rPr>
              <w:t>强化设备检修维护人员生态保护意识教育，并严格管理，避免对项目周边的自然植被和生态系统的破坏。</w:t>
            </w:r>
          </w:p>
        </w:tc>
        <w:tc>
          <w:tcPr>
            <w:tcW w:w="834" w:type="pct"/>
            <w:vAlign w:val="center"/>
          </w:tcPr>
          <w:p w14:paraId="4C282868" w14:textId="77777777" w:rsidR="00BB404C" w:rsidRPr="00F152E8" w:rsidRDefault="00BB404C" w:rsidP="00913631">
            <w:pPr>
              <w:rPr>
                <w:szCs w:val="21"/>
              </w:rPr>
            </w:pPr>
            <w:r w:rsidRPr="00F152E8">
              <w:rPr>
                <w:szCs w:val="21"/>
              </w:rPr>
              <w:t>制定了定期巡检计划，对设备检修维护人员进行了环保培训，加强了管理，避免对项目周边的自然植被和生态系统的破坏。</w:t>
            </w:r>
          </w:p>
        </w:tc>
      </w:tr>
      <w:tr w:rsidR="00BB404C" w:rsidRPr="00F152E8" w14:paraId="768FC982" w14:textId="77777777" w:rsidTr="00913631">
        <w:trPr>
          <w:jc w:val="center"/>
        </w:trPr>
        <w:tc>
          <w:tcPr>
            <w:tcW w:w="538" w:type="pct"/>
            <w:vAlign w:val="center"/>
          </w:tcPr>
          <w:p w14:paraId="775B50E9" w14:textId="77777777" w:rsidR="00BB404C" w:rsidRPr="00F152E8" w:rsidRDefault="00BB404C" w:rsidP="00913631">
            <w:pPr>
              <w:jc w:val="center"/>
              <w:rPr>
                <w:szCs w:val="21"/>
              </w:rPr>
            </w:pPr>
            <w:r w:rsidRPr="00F152E8">
              <w:rPr>
                <w:szCs w:val="21"/>
              </w:rPr>
              <w:t>水生生态</w:t>
            </w:r>
          </w:p>
        </w:tc>
        <w:tc>
          <w:tcPr>
            <w:tcW w:w="1121" w:type="pct"/>
            <w:vAlign w:val="center"/>
          </w:tcPr>
          <w:p w14:paraId="053BFE99" w14:textId="77777777" w:rsidR="00BB404C" w:rsidRPr="00F152E8" w:rsidRDefault="00BB404C" w:rsidP="00913631">
            <w:pPr>
              <w:jc w:val="center"/>
              <w:rPr>
                <w:szCs w:val="21"/>
              </w:rPr>
            </w:pPr>
            <w:r w:rsidRPr="00F152E8">
              <w:rPr>
                <w:szCs w:val="21"/>
              </w:rPr>
              <w:t>/</w:t>
            </w:r>
          </w:p>
        </w:tc>
        <w:tc>
          <w:tcPr>
            <w:tcW w:w="1185" w:type="pct"/>
            <w:vAlign w:val="center"/>
          </w:tcPr>
          <w:p w14:paraId="69A2E21C" w14:textId="77777777" w:rsidR="00BB404C" w:rsidRPr="00F152E8" w:rsidRDefault="00BB404C" w:rsidP="00913631">
            <w:pPr>
              <w:jc w:val="center"/>
              <w:rPr>
                <w:szCs w:val="21"/>
              </w:rPr>
            </w:pPr>
            <w:r w:rsidRPr="00F152E8">
              <w:rPr>
                <w:szCs w:val="21"/>
              </w:rPr>
              <w:t>/</w:t>
            </w:r>
          </w:p>
        </w:tc>
        <w:tc>
          <w:tcPr>
            <w:tcW w:w="1322" w:type="pct"/>
            <w:vAlign w:val="center"/>
          </w:tcPr>
          <w:p w14:paraId="28C944A9" w14:textId="77777777" w:rsidR="00BB404C" w:rsidRPr="00F152E8" w:rsidRDefault="00BB404C" w:rsidP="00913631">
            <w:pPr>
              <w:jc w:val="center"/>
              <w:rPr>
                <w:szCs w:val="21"/>
              </w:rPr>
            </w:pPr>
            <w:r w:rsidRPr="00F152E8">
              <w:rPr>
                <w:szCs w:val="21"/>
              </w:rPr>
              <w:t>/</w:t>
            </w:r>
          </w:p>
        </w:tc>
        <w:tc>
          <w:tcPr>
            <w:tcW w:w="834" w:type="pct"/>
            <w:vAlign w:val="center"/>
          </w:tcPr>
          <w:p w14:paraId="4C5BBDDE" w14:textId="77777777" w:rsidR="00BB404C" w:rsidRPr="00F152E8" w:rsidRDefault="00BB404C" w:rsidP="00913631">
            <w:pPr>
              <w:jc w:val="center"/>
              <w:rPr>
                <w:szCs w:val="21"/>
              </w:rPr>
            </w:pPr>
            <w:r w:rsidRPr="00F152E8">
              <w:rPr>
                <w:szCs w:val="21"/>
              </w:rPr>
              <w:t>/</w:t>
            </w:r>
          </w:p>
        </w:tc>
      </w:tr>
      <w:tr w:rsidR="00BB404C" w:rsidRPr="00F152E8" w14:paraId="3223C36D" w14:textId="77777777" w:rsidTr="00913631">
        <w:trPr>
          <w:jc w:val="center"/>
        </w:trPr>
        <w:tc>
          <w:tcPr>
            <w:tcW w:w="538" w:type="pct"/>
            <w:vAlign w:val="center"/>
          </w:tcPr>
          <w:p w14:paraId="05327498" w14:textId="77777777" w:rsidR="00BB404C" w:rsidRPr="00F152E8" w:rsidRDefault="00BB404C" w:rsidP="00913631">
            <w:pPr>
              <w:jc w:val="center"/>
              <w:rPr>
                <w:szCs w:val="21"/>
              </w:rPr>
            </w:pPr>
            <w:r w:rsidRPr="00F152E8">
              <w:rPr>
                <w:szCs w:val="21"/>
              </w:rPr>
              <w:t>地表水环境</w:t>
            </w:r>
          </w:p>
        </w:tc>
        <w:tc>
          <w:tcPr>
            <w:tcW w:w="1121" w:type="pct"/>
            <w:vAlign w:val="center"/>
          </w:tcPr>
          <w:p w14:paraId="7BAFA223" w14:textId="77777777" w:rsidR="00BB404C" w:rsidRPr="00F152E8" w:rsidRDefault="00BB404C" w:rsidP="00913631">
            <w:pPr>
              <w:rPr>
                <w:szCs w:val="21"/>
              </w:rPr>
            </w:pPr>
            <w:r w:rsidRPr="00F152E8">
              <w:rPr>
                <w:szCs w:val="21"/>
              </w:rPr>
              <w:t>（</w:t>
            </w:r>
            <w:r w:rsidRPr="00F152E8">
              <w:rPr>
                <w:szCs w:val="21"/>
              </w:rPr>
              <w:t>1</w:t>
            </w:r>
            <w:r w:rsidRPr="00F152E8">
              <w:rPr>
                <w:szCs w:val="21"/>
              </w:rPr>
              <w:t>）生活污水：</w:t>
            </w:r>
          </w:p>
          <w:p w14:paraId="1BEC1E64" w14:textId="77777777" w:rsidR="00BB404C" w:rsidRPr="00F152E8" w:rsidRDefault="00BB404C" w:rsidP="00913631">
            <w:pPr>
              <w:rPr>
                <w:szCs w:val="21"/>
              </w:rPr>
            </w:pPr>
            <w:r w:rsidRPr="00F152E8">
              <w:rPr>
                <w:szCs w:val="21"/>
              </w:rPr>
              <w:t>官</w:t>
            </w:r>
            <w:proofErr w:type="gramStart"/>
            <w:r w:rsidRPr="00F152E8">
              <w:rPr>
                <w:szCs w:val="21"/>
              </w:rPr>
              <w:t>坂</w:t>
            </w:r>
            <w:proofErr w:type="gramEnd"/>
            <w:r w:rsidRPr="00F152E8">
              <w:rPr>
                <w:szCs w:val="21"/>
              </w:rPr>
              <w:t>220kV</w:t>
            </w:r>
            <w:r w:rsidRPr="00F152E8">
              <w:rPr>
                <w:szCs w:val="21"/>
              </w:rPr>
              <w:t>变电站前期建有化粪池，在施工阶段，施工人员产生的生活污水利用原有化粪池</w:t>
            </w:r>
            <w:r w:rsidRPr="00F152E8">
              <w:rPr>
                <w:szCs w:val="21"/>
              </w:rPr>
              <w:lastRenderedPageBreak/>
              <w:t>处理，定期清掏，不外排。</w:t>
            </w:r>
          </w:p>
          <w:p w14:paraId="4C56979A" w14:textId="77777777" w:rsidR="00BB404C" w:rsidRPr="00F152E8" w:rsidRDefault="00BB404C" w:rsidP="00913631">
            <w:pPr>
              <w:rPr>
                <w:szCs w:val="21"/>
              </w:rPr>
            </w:pPr>
            <w:r w:rsidRPr="00F152E8">
              <w:rPr>
                <w:szCs w:val="21"/>
              </w:rPr>
              <w:t>（</w:t>
            </w:r>
            <w:r w:rsidRPr="00F152E8">
              <w:rPr>
                <w:szCs w:val="21"/>
              </w:rPr>
              <w:t>2</w:t>
            </w:r>
            <w:r w:rsidRPr="00F152E8">
              <w:rPr>
                <w:szCs w:val="21"/>
              </w:rPr>
              <w:t>）施工废水：</w:t>
            </w:r>
          </w:p>
          <w:p w14:paraId="3102CE68" w14:textId="77777777" w:rsidR="00BB404C" w:rsidRPr="00F152E8" w:rsidRDefault="00BB404C" w:rsidP="00913631">
            <w:pPr>
              <w:rPr>
                <w:szCs w:val="21"/>
              </w:rPr>
            </w:pPr>
            <w:r w:rsidRPr="00F152E8">
              <w:rPr>
                <w:szCs w:val="21"/>
              </w:rPr>
              <w:t>官</w:t>
            </w:r>
            <w:proofErr w:type="gramStart"/>
            <w:r w:rsidRPr="00F152E8">
              <w:rPr>
                <w:szCs w:val="21"/>
              </w:rPr>
              <w:t>坂</w:t>
            </w:r>
            <w:proofErr w:type="gramEnd"/>
            <w:r w:rsidRPr="00F152E8">
              <w:rPr>
                <w:szCs w:val="21"/>
              </w:rPr>
              <w:t>220kV</w:t>
            </w:r>
            <w:r w:rsidRPr="00F152E8">
              <w:rPr>
                <w:szCs w:val="21"/>
              </w:rPr>
              <w:t>变电站</w:t>
            </w:r>
            <w:proofErr w:type="gramStart"/>
            <w:r w:rsidRPr="00F152E8">
              <w:rPr>
                <w:szCs w:val="21"/>
              </w:rPr>
              <w:t>本期仅</w:t>
            </w:r>
            <w:proofErr w:type="gramEnd"/>
            <w:r w:rsidRPr="00F152E8">
              <w:rPr>
                <w:szCs w:val="21"/>
              </w:rPr>
              <w:t>在预留位置扩建间隔，无基础开挖等施工，无施工废水产生。</w:t>
            </w:r>
          </w:p>
          <w:p w14:paraId="53B52EFE" w14:textId="77777777" w:rsidR="00BB404C" w:rsidRPr="00F152E8" w:rsidRDefault="00BB404C" w:rsidP="00913631">
            <w:pPr>
              <w:rPr>
                <w:szCs w:val="21"/>
              </w:rPr>
            </w:pPr>
            <w:r w:rsidRPr="00F152E8">
              <w:rPr>
                <w:szCs w:val="21"/>
              </w:rPr>
              <w:t>（</w:t>
            </w:r>
            <w:r w:rsidRPr="00F152E8">
              <w:rPr>
                <w:szCs w:val="21"/>
              </w:rPr>
              <w:t>3</w:t>
            </w:r>
            <w:r w:rsidRPr="00F152E8">
              <w:rPr>
                <w:szCs w:val="21"/>
              </w:rPr>
              <w:t>）</w:t>
            </w:r>
            <w:r w:rsidRPr="009E6F3D">
              <w:rPr>
                <w:rFonts w:hint="eastAsia"/>
                <w:szCs w:val="21"/>
              </w:rPr>
              <w:t>官</w:t>
            </w:r>
            <w:proofErr w:type="gramStart"/>
            <w:r w:rsidRPr="009E6F3D">
              <w:rPr>
                <w:rFonts w:hint="eastAsia"/>
                <w:szCs w:val="21"/>
              </w:rPr>
              <w:t>坂</w:t>
            </w:r>
            <w:proofErr w:type="gramEnd"/>
            <w:r w:rsidRPr="009E6F3D">
              <w:rPr>
                <w:rFonts w:hint="eastAsia"/>
                <w:szCs w:val="21"/>
              </w:rPr>
              <w:t>镇合山水库水源保护区</w:t>
            </w:r>
            <w:r w:rsidRPr="00F152E8">
              <w:rPr>
                <w:szCs w:val="21"/>
              </w:rPr>
              <w:t>生态保护措施：</w:t>
            </w:r>
          </w:p>
          <w:p w14:paraId="68D89D7D" w14:textId="77777777" w:rsidR="00BB404C" w:rsidRPr="002E5DFF" w:rsidRDefault="00BB404C" w:rsidP="00913631">
            <w:pPr>
              <w:rPr>
                <w:rFonts w:ascii="Cambria Math" w:hAnsi="Cambria Math" w:cs="Cambria Math"/>
                <w:szCs w:val="21"/>
              </w:rPr>
            </w:pPr>
            <w:r w:rsidRPr="002E5DFF">
              <w:rPr>
                <w:rFonts w:ascii="Cambria Math" w:hAnsi="Cambria Math" w:cs="Cambria Math" w:hint="eastAsia"/>
                <w:szCs w:val="21"/>
              </w:rPr>
              <w:t>①加强施工过程的管理，提醒施工人员要保护生态环境，严格控制施工影响范围，禁止施工人员和机械进入官</w:t>
            </w:r>
            <w:proofErr w:type="gramStart"/>
            <w:r w:rsidRPr="002E5DFF">
              <w:rPr>
                <w:rFonts w:ascii="Cambria Math" w:hAnsi="Cambria Math" w:cs="Cambria Math" w:hint="eastAsia"/>
                <w:szCs w:val="21"/>
              </w:rPr>
              <w:t>坂</w:t>
            </w:r>
            <w:proofErr w:type="gramEnd"/>
            <w:r w:rsidRPr="002E5DFF">
              <w:rPr>
                <w:rFonts w:ascii="Cambria Math" w:hAnsi="Cambria Math" w:cs="Cambria Math" w:hint="eastAsia"/>
                <w:szCs w:val="21"/>
              </w:rPr>
              <w:t>镇合山水库水源保护区范围内。</w:t>
            </w:r>
          </w:p>
          <w:p w14:paraId="591EAEBB" w14:textId="7EDE44BE" w:rsidR="00BB404C" w:rsidRPr="002E5DFF" w:rsidRDefault="00BB404C" w:rsidP="00913631">
            <w:pPr>
              <w:rPr>
                <w:rFonts w:ascii="Cambria Math" w:hAnsi="Cambria Math" w:cs="Cambria Math"/>
                <w:szCs w:val="21"/>
              </w:rPr>
            </w:pPr>
            <w:r w:rsidRPr="002E5DFF">
              <w:rPr>
                <w:rFonts w:ascii="Cambria Math" w:hAnsi="Cambria Math" w:cs="Cambria Math" w:hint="eastAsia"/>
                <w:szCs w:val="21"/>
              </w:rPr>
              <w:t>②临时施工场地应尽量远离饮用水水源保护区，禁止施工人员在水源保护区内取土，禁止在水源保护区内设置施工营地、材料堆场、弃土弃渣点等。</w:t>
            </w:r>
          </w:p>
          <w:p w14:paraId="09223279" w14:textId="77777777" w:rsidR="00BB404C" w:rsidRPr="00F152E8" w:rsidRDefault="00BB404C" w:rsidP="00913631">
            <w:pPr>
              <w:rPr>
                <w:szCs w:val="21"/>
              </w:rPr>
            </w:pPr>
            <w:r w:rsidRPr="002E5DFF">
              <w:rPr>
                <w:rFonts w:ascii="Cambria Math" w:hAnsi="Cambria Math" w:cs="Cambria Math" w:hint="eastAsia"/>
                <w:szCs w:val="21"/>
              </w:rPr>
              <w:t>③施工期禁止向水源保护区范围内倾倒废弃物、排放废污水及乱丢乱弃各类垃圾。</w:t>
            </w:r>
          </w:p>
        </w:tc>
        <w:tc>
          <w:tcPr>
            <w:tcW w:w="1185" w:type="pct"/>
            <w:vAlign w:val="center"/>
          </w:tcPr>
          <w:p w14:paraId="7FF70D11" w14:textId="77777777" w:rsidR="00BB404C" w:rsidRPr="00F152E8" w:rsidRDefault="00BB404C" w:rsidP="00913631">
            <w:pPr>
              <w:rPr>
                <w:szCs w:val="21"/>
              </w:rPr>
            </w:pPr>
            <w:r w:rsidRPr="00F152E8">
              <w:rPr>
                <w:szCs w:val="21"/>
              </w:rPr>
              <w:lastRenderedPageBreak/>
              <w:t>（</w:t>
            </w:r>
            <w:r w:rsidRPr="00F152E8">
              <w:rPr>
                <w:szCs w:val="21"/>
              </w:rPr>
              <w:t>1</w:t>
            </w:r>
            <w:r w:rsidRPr="00F152E8">
              <w:rPr>
                <w:szCs w:val="21"/>
              </w:rPr>
              <w:t>）生活污水：</w:t>
            </w:r>
          </w:p>
          <w:p w14:paraId="43BD3F75" w14:textId="77777777" w:rsidR="00BB404C" w:rsidRPr="00F152E8" w:rsidRDefault="00BB404C" w:rsidP="00913631">
            <w:pPr>
              <w:rPr>
                <w:szCs w:val="21"/>
              </w:rPr>
            </w:pPr>
            <w:r w:rsidRPr="00F152E8">
              <w:rPr>
                <w:szCs w:val="21"/>
              </w:rPr>
              <w:t>官</w:t>
            </w:r>
            <w:proofErr w:type="gramStart"/>
            <w:r w:rsidRPr="00F152E8">
              <w:rPr>
                <w:szCs w:val="21"/>
              </w:rPr>
              <w:t>坂</w:t>
            </w:r>
            <w:proofErr w:type="gramEnd"/>
            <w:r w:rsidRPr="00F152E8">
              <w:rPr>
                <w:szCs w:val="21"/>
              </w:rPr>
              <w:t>220kV</w:t>
            </w:r>
            <w:r w:rsidRPr="00F152E8">
              <w:rPr>
                <w:szCs w:val="21"/>
              </w:rPr>
              <w:t>变电站前期建有化粪池，在施工阶段，施工人员产生的生活污水已利用原有化粪池处理，</w:t>
            </w:r>
            <w:r w:rsidRPr="00F152E8">
              <w:rPr>
                <w:szCs w:val="21"/>
              </w:rPr>
              <w:lastRenderedPageBreak/>
              <w:t>定期清掏，不外排。</w:t>
            </w:r>
          </w:p>
          <w:p w14:paraId="4E385620" w14:textId="77777777" w:rsidR="00BB404C" w:rsidRPr="00F152E8" w:rsidRDefault="00BB404C" w:rsidP="00913631">
            <w:pPr>
              <w:rPr>
                <w:szCs w:val="21"/>
              </w:rPr>
            </w:pPr>
            <w:r w:rsidRPr="00F152E8">
              <w:rPr>
                <w:szCs w:val="21"/>
              </w:rPr>
              <w:t>（</w:t>
            </w:r>
            <w:r w:rsidRPr="00F152E8">
              <w:rPr>
                <w:szCs w:val="21"/>
              </w:rPr>
              <w:t>2</w:t>
            </w:r>
            <w:r w:rsidRPr="00F152E8">
              <w:rPr>
                <w:szCs w:val="21"/>
              </w:rPr>
              <w:t>）施工废水：</w:t>
            </w:r>
          </w:p>
          <w:p w14:paraId="624CF5AB" w14:textId="77777777" w:rsidR="00BB404C" w:rsidRPr="00F152E8" w:rsidRDefault="00BB404C" w:rsidP="00913631">
            <w:pPr>
              <w:rPr>
                <w:szCs w:val="21"/>
              </w:rPr>
            </w:pPr>
            <w:r w:rsidRPr="00F152E8">
              <w:rPr>
                <w:szCs w:val="21"/>
              </w:rPr>
              <w:t>官</w:t>
            </w:r>
            <w:proofErr w:type="gramStart"/>
            <w:r w:rsidRPr="00F152E8">
              <w:rPr>
                <w:szCs w:val="21"/>
              </w:rPr>
              <w:t>坂</w:t>
            </w:r>
            <w:proofErr w:type="gramEnd"/>
            <w:r w:rsidRPr="00F152E8">
              <w:rPr>
                <w:szCs w:val="21"/>
              </w:rPr>
              <w:t>220kV</w:t>
            </w:r>
            <w:r w:rsidRPr="00F152E8">
              <w:rPr>
                <w:szCs w:val="21"/>
              </w:rPr>
              <w:t>变电站</w:t>
            </w:r>
            <w:proofErr w:type="gramStart"/>
            <w:r w:rsidRPr="00F152E8">
              <w:rPr>
                <w:szCs w:val="21"/>
              </w:rPr>
              <w:t>本期仅</w:t>
            </w:r>
            <w:proofErr w:type="gramEnd"/>
            <w:r w:rsidRPr="00F152E8">
              <w:rPr>
                <w:szCs w:val="21"/>
              </w:rPr>
              <w:t>在预留位置扩建间隔，无基础开挖等施工，无施工废水产生。</w:t>
            </w:r>
          </w:p>
          <w:p w14:paraId="3D799E7A" w14:textId="77777777" w:rsidR="00BB404C" w:rsidRPr="00F152E8" w:rsidRDefault="00BB404C" w:rsidP="00913631">
            <w:pPr>
              <w:rPr>
                <w:szCs w:val="21"/>
              </w:rPr>
            </w:pPr>
            <w:r w:rsidRPr="00F152E8">
              <w:rPr>
                <w:szCs w:val="21"/>
              </w:rPr>
              <w:t>（</w:t>
            </w:r>
            <w:r w:rsidRPr="00F152E8">
              <w:rPr>
                <w:szCs w:val="21"/>
              </w:rPr>
              <w:t>3</w:t>
            </w:r>
            <w:r w:rsidRPr="00F152E8">
              <w:rPr>
                <w:szCs w:val="21"/>
              </w:rPr>
              <w:t>）</w:t>
            </w:r>
            <w:r w:rsidRPr="009E6F3D">
              <w:rPr>
                <w:rFonts w:hint="eastAsia"/>
                <w:szCs w:val="21"/>
              </w:rPr>
              <w:t>官</w:t>
            </w:r>
            <w:proofErr w:type="gramStart"/>
            <w:r w:rsidRPr="009E6F3D">
              <w:rPr>
                <w:rFonts w:hint="eastAsia"/>
                <w:szCs w:val="21"/>
              </w:rPr>
              <w:t>坂</w:t>
            </w:r>
            <w:proofErr w:type="gramEnd"/>
            <w:r w:rsidRPr="009E6F3D">
              <w:rPr>
                <w:rFonts w:hint="eastAsia"/>
                <w:szCs w:val="21"/>
              </w:rPr>
              <w:t>镇合山水库水源保护区</w:t>
            </w:r>
            <w:r w:rsidRPr="00F152E8">
              <w:rPr>
                <w:szCs w:val="21"/>
              </w:rPr>
              <w:t>生态保护措施：</w:t>
            </w:r>
          </w:p>
          <w:p w14:paraId="7DC183BC" w14:textId="77777777" w:rsidR="00BB404C" w:rsidRPr="002E5DFF" w:rsidRDefault="00BB404C" w:rsidP="00913631">
            <w:pPr>
              <w:rPr>
                <w:rFonts w:ascii="Cambria Math" w:hAnsi="Cambria Math" w:cs="Cambria Math"/>
                <w:szCs w:val="21"/>
              </w:rPr>
            </w:pPr>
            <w:r w:rsidRPr="002E5DFF">
              <w:rPr>
                <w:rFonts w:ascii="Cambria Math" w:hAnsi="Cambria Math" w:cs="Cambria Math" w:hint="eastAsia"/>
                <w:szCs w:val="21"/>
              </w:rPr>
              <w:t>①加强</w:t>
            </w:r>
            <w:r>
              <w:rPr>
                <w:rFonts w:ascii="Cambria Math" w:hAnsi="Cambria Math" w:cs="Cambria Math" w:hint="eastAsia"/>
                <w:szCs w:val="21"/>
              </w:rPr>
              <w:t>了</w:t>
            </w:r>
            <w:r w:rsidRPr="002E5DFF">
              <w:rPr>
                <w:rFonts w:ascii="Cambria Math" w:hAnsi="Cambria Math" w:cs="Cambria Math" w:hint="eastAsia"/>
                <w:szCs w:val="21"/>
              </w:rPr>
              <w:t>施工过程的管理，提醒</w:t>
            </w:r>
            <w:r>
              <w:rPr>
                <w:rFonts w:ascii="Cambria Math" w:hAnsi="Cambria Math" w:cs="Cambria Math" w:hint="eastAsia"/>
                <w:szCs w:val="21"/>
              </w:rPr>
              <w:t>了</w:t>
            </w:r>
            <w:r w:rsidRPr="002E5DFF">
              <w:rPr>
                <w:rFonts w:ascii="Cambria Math" w:hAnsi="Cambria Math" w:cs="Cambria Math" w:hint="eastAsia"/>
                <w:szCs w:val="21"/>
              </w:rPr>
              <w:t>施工人员要保护生态环境，严格控制</w:t>
            </w:r>
            <w:r>
              <w:rPr>
                <w:rFonts w:ascii="Cambria Math" w:hAnsi="Cambria Math" w:cs="Cambria Math" w:hint="eastAsia"/>
                <w:szCs w:val="21"/>
              </w:rPr>
              <w:t>了</w:t>
            </w:r>
            <w:r w:rsidRPr="002E5DFF">
              <w:rPr>
                <w:rFonts w:ascii="Cambria Math" w:hAnsi="Cambria Math" w:cs="Cambria Math" w:hint="eastAsia"/>
                <w:szCs w:val="21"/>
              </w:rPr>
              <w:t>施工影响范围，施工人员和机械</w:t>
            </w:r>
            <w:r>
              <w:rPr>
                <w:rFonts w:ascii="Cambria Math" w:hAnsi="Cambria Math" w:cs="Cambria Math" w:hint="eastAsia"/>
                <w:szCs w:val="21"/>
              </w:rPr>
              <w:t>未</w:t>
            </w:r>
            <w:r w:rsidRPr="002E5DFF">
              <w:rPr>
                <w:rFonts w:ascii="Cambria Math" w:hAnsi="Cambria Math" w:cs="Cambria Math" w:hint="eastAsia"/>
                <w:szCs w:val="21"/>
              </w:rPr>
              <w:t>进入官</w:t>
            </w:r>
            <w:proofErr w:type="gramStart"/>
            <w:r w:rsidRPr="002E5DFF">
              <w:rPr>
                <w:rFonts w:ascii="Cambria Math" w:hAnsi="Cambria Math" w:cs="Cambria Math" w:hint="eastAsia"/>
                <w:szCs w:val="21"/>
              </w:rPr>
              <w:t>坂</w:t>
            </w:r>
            <w:proofErr w:type="gramEnd"/>
            <w:r w:rsidRPr="002E5DFF">
              <w:rPr>
                <w:rFonts w:ascii="Cambria Math" w:hAnsi="Cambria Math" w:cs="Cambria Math" w:hint="eastAsia"/>
                <w:szCs w:val="21"/>
              </w:rPr>
              <w:t>镇合山水库水源保护区范围内。</w:t>
            </w:r>
          </w:p>
          <w:p w14:paraId="03E7C633" w14:textId="50C32903" w:rsidR="00BB404C" w:rsidRPr="002E5DFF" w:rsidRDefault="00BB404C" w:rsidP="00913631">
            <w:pPr>
              <w:rPr>
                <w:rFonts w:ascii="Cambria Math" w:hAnsi="Cambria Math" w:cs="Cambria Math"/>
                <w:szCs w:val="21"/>
              </w:rPr>
            </w:pPr>
            <w:r w:rsidRPr="002E5DFF">
              <w:rPr>
                <w:rFonts w:ascii="Cambria Math" w:hAnsi="Cambria Math" w:cs="Cambria Math" w:hint="eastAsia"/>
                <w:szCs w:val="21"/>
              </w:rPr>
              <w:t>②临时施工场地</w:t>
            </w:r>
            <w:r>
              <w:rPr>
                <w:rFonts w:ascii="Cambria Math" w:hAnsi="Cambria Math" w:cs="Cambria Math" w:hint="eastAsia"/>
                <w:szCs w:val="21"/>
              </w:rPr>
              <w:t>已</w:t>
            </w:r>
            <w:r w:rsidRPr="002E5DFF">
              <w:rPr>
                <w:rFonts w:ascii="Cambria Math" w:hAnsi="Cambria Math" w:cs="Cambria Math" w:hint="eastAsia"/>
                <w:szCs w:val="21"/>
              </w:rPr>
              <w:t>尽量远离饮用水水源保护区，施工人员</w:t>
            </w:r>
            <w:r>
              <w:rPr>
                <w:rFonts w:ascii="Cambria Math" w:hAnsi="Cambria Math" w:cs="Cambria Math" w:hint="eastAsia"/>
                <w:szCs w:val="21"/>
              </w:rPr>
              <w:t>未</w:t>
            </w:r>
            <w:r w:rsidRPr="002E5DFF">
              <w:rPr>
                <w:rFonts w:ascii="Cambria Math" w:hAnsi="Cambria Math" w:cs="Cambria Math" w:hint="eastAsia"/>
                <w:szCs w:val="21"/>
              </w:rPr>
              <w:t>在水源保护区内取土，</w:t>
            </w:r>
            <w:r>
              <w:rPr>
                <w:rFonts w:ascii="Cambria Math" w:hAnsi="Cambria Math" w:cs="Cambria Math" w:hint="eastAsia"/>
                <w:szCs w:val="21"/>
              </w:rPr>
              <w:t>未</w:t>
            </w:r>
            <w:r w:rsidRPr="002E5DFF">
              <w:rPr>
                <w:rFonts w:ascii="Cambria Math" w:hAnsi="Cambria Math" w:cs="Cambria Math" w:hint="eastAsia"/>
                <w:szCs w:val="21"/>
              </w:rPr>
              <w:t>在水源保护区内设置施工营地、材料堆场、弃土弃渣点等。</w:t>
            </w:r>
          </w:p>
          <w:p w14:paraId="6DAB5297" w14:textId="77777777" w:rsidR="00BB404C" w:rsidRPr="00F152E8" w:rsidRDefault="00BB404C" w:rsidP="00913631">
            <w:pPr>
              <w:rPr>
                <w:szCs w:val="21"/>
              </w:rPr>
            </w:pPr>
            <w:r w:rsidRPr="002E5DFF">
              <w:rPr>
                <w:rFonts w:ascii="Cambria Math" w:hAnsi="Cambria Math" w:cs="Cambria Math" w:hint="eastAsia"/>
                <w:szCs w:val="21"/>
              </w:rPr>
              <w:t>③施工期</w:t>
            </w:r>
            <w:r>
              <w:rPr>
                <w:rFonts w:ascii="Cambria Math" w:hAnsi="Cambria Math" w:cs="Cambria Math" w:hint="eastAsia"/>
                <w:szCs w:val="21"/>
              </w:rPr>
              <w:t>未</w:t>
            </w:r>
            <w:r w:rsidRPr="002E5DFF">
              <w:rPr>
                <w:rFonts w:ascii="Cambria Math" w:hAnsi="Cambria Math" w:cs="Cambria Math" w:hint="eastAsia"/>
                <w:szCs w:val="21"/>
              </w:rPr>
              <w:t>向水源保护区范围内倾倒废弃物、排放废污水及乱丢乱弃各类垃圾。</w:t>
            </w:r>
          </w:p>
        </w:tc>
        <w:tc>
          <w:tcPr>
            <w:tcW w:w="1322" w:type="pct"/>
            <w:vAlign w:val="center"/>
          </w:tcPr>
          <w:p w14:paraId="608C504F" w14:textId="77777777" w:rsidR="00BB404C" w:rsidRPr="00F152E8" w:rsidRDefault="00BB404C" w:rsidP="00913631">
            <w:pPr>
              <w:rPr>
                <w:szCs w:val="21"/>
              </w:rPr>
            </w:pPr>
            <w:r w:rsidRPr="00F152E8">
              <w:rPr>
                <w:szCs w:val="21"/>
              </w:rPr>
              <w:lastRenderedPageBreak/>
              <w:t>官</w:t>
            </w:r>
            <w:proofErr w:type="gramStart"/>
            <w:r w:rsidRPr="00F152E8">
              <w:rPr>
                <w:szCs w:val="21"/>
              </w:rPr>
              <w:t>坂</w:t>
            </w:r>
            <w:proofErr w:type="gramEnd"/>
            <w:r w:rsidRPr="00F152E8">
              <w:rPr>
                <w:szCs w:val="21"/>
              </w:rPr>
              <w:t>220kV</w:t>
            </w:r>
            <w:r w:rsidRPr="00F152E8">
              <w:rPr>
                <w:szCs w:val="21"/>
              </w:rPr>
              <w:t>变电站本期</w:t>
            </w:r>
            <w:proofErr w:type="gramStart"/>
            <w:r w:rsidRPr="00F152E8">
              <w:rPr>
                <w:szCs w:val="21"/>
              </w:rPr>
              <w:t>不</w:t>
            </w:r>
            <w:proofErr w:type="gramEnd"/>
            <w:r w:rsidRPr="00F152E8">
              <w:rPr>
                <w:szCs w:val="21"/>
              </w:rPr>
              <w:t>新增工作人员，</w:t>
            </w:r>
            <w:proofErr w:type="gramStart"/>
            <w:r w:rsidRPr="00F152E8">
              <w:rPr>
                <w:szCs w:val="21"/>
              </w:rPr>
              <w:t>不</w:t>
            </w:r>
            <w:proofErr w:type="gramEnd"/>
            <w:r w:rsidRPr="00F152E8">
              <w:rPr>
                <w:szCs w:val="21"/>
              </w:rPr>
              <w:t>新增生活污水产生量。现有日常巡视及检修等工作人员所产生的少量生活污水经化粪池处理后定期清运，不</w:t>
            </w:r>
            <w:r w:rsidRPr="00F152E8">
              <w:rPr>
                <w:szCs w:val="21"/>
              </w:rPr>
              <w:lastRenderedPageBreak/>
              <w:t>外排。</w:t>
            </w:r>
          </w:p>
        </w:tc>
        <w:tc>
          <w:tcPr>
            <w:tcW w:w="834" w:type="pct"/>
            <w:vAlign w:val="center"/>
          </w:tcPr>
          <w:p w14:paraId="01F1BE72" w14:textId="77777777" w:rsidR="00BB404C" w:rsidRPr="00F152E8" w:rsidRDefault="00BB404C" w:rsidP="00913631">
            <w:pPr>
              <w:rPr>
                <w:szCs w:val="21"/>
              </w:rPr>
            </w:pPr>
            <w:r w:rsidRPr="00F152E8">
              <w:rPr>
                <w:szCs w:val="21"/>
              </w:rPr>
              <w:lastRenderedPageBreak/>
              <w:t>现有日常巡视及检修等工作人员所产生的少量生活污水经化粪池处理后定期清运，不外排。</w:t>
            </w:r>
          </w:p>
        </w:tc>
      </w:tr>
      <w:tr w:rsidR="00BB404C" w:rsidRPr="00F152E8" w14:paraId="395AEB29" w14:textId="77777777" w:rsidTr="00407A00">
        <w:trPr>
          <w:trHeight w:val="386"/>
          <w:jc w:val="center"/>
        </w:trPr>
        <w:tc>
          <w:tcPr>
            <w:tcW w:w="538" w:type="pct"/>
            <w:vAlign w:val="center"/>
          </w:tcPr>
          <w:p w14:paraId="210D064B" w14:textId="77777777" w:rsidR="00BB404C" w:rsidRPr="00F152E8" w:rsidRDefault="00BB404C" w:rsidP="00913631">
            <w:pPr>
              <w:jc w:val="center"/>
              <w:rPr>
                <w:szCs w:val="21"/>
              </w:rPr>
            </w:pPr>
            <w:r w:rsidRPr="00F152E8">
              <w:rPr>
                <w:szCs w:val="21"/>
              </w:rPr>
              <w:t>地下水及土壤环境</w:t>
            </w:r>
          </w:p>
        </w:tc>
        <w:tc>
          <w:tcPr>
            <w:tcW w:w="0" w:type="auto"/>
            <w:vAlign w:val="center"/>
          </w:tcPr>
          <w:p w14:paraId="0BB71FA0" w14:textId="77777777" w:rsidR="00BB404C" w:rsidRPr="00F152E8" w:rsidRDefault="00BB404C" w:rsidP="00913631">
            <w:pPr>
              <w:jc w:val="center"/>
              <w:rPr>
                <w:szCs w:val="21"/>
              </w:rPr>
            </w:pPr>
            <w:r w:rsidRPr="00F152E8">
              <w:rPr>
                <w:szCs w:val="21"/>
              </w:rPr>
              <w:t>/</w:t>
            </w:r>
          </w:p>
        </w:tc>
        <w:tc>
          <w:tcPr>
            <w:tcW w:w="1185" w:type="pct"/>
            <w:vAlign w:val="center"/>
          </w:tcPr>
          <w:p w14:paraId="0B44EF55" w14:textId="77777777" w:rsidR="00BB404C" w:rsidRPr="00F152E8" w:rsidRDefault="00BB404C" w:rsidP="00913631">
            <w:pPr>
              <w:jc w:val="center"/>
              <w:rPr>
                <w:szCs w:val="21"/>
              </w:rPr>
            </w:pPr>
            <w:r w:rsidRPr="00F152E8">
              <w:rPr>
                <w:szCs w:val="21"/>
              </w:rPr>
              <w:t>/</w:t>
            </w:r>
          </w:p>
        </w:tc>
        <w:tc>
          <w:tcPr>
            <w:tcW w:w="1322" w:type="pct"/>
            <w:vAlign w:val="center"/>
          </w:tcPr>
          <w:p w14:paraId="6E9E37D0" w14:textId="77777777" w:rsidR="00BB404C" w:rsidRPr="00F152E8" w:rsidRDefault="00BB404C" w:rsidP="00913631">
            <w:pPr>
              <w:jc w:val="center"/>
              <w:rPr>
                <w:szCs w:val="21"/>
              </w:rPr>
            </w:pPr>
            <w:r w:rsidRPr="00F152E8">
              <w:rPr>
                <w:szCs w:val="21"/>
              </w:rPr>
              <w:t>/</w:t>
            </w:r>
          </w:p>
        </w:tc>
        <w:tc>
          <w:tcPr>
            <w:tcW w:w="834" w:type="pct"/>
            <w:vAlign w:val="center"/>
          </w:tcPr>
          <w:p w14:paraId="46D01FA6" w14:textId="77777777" w:rsidR="00BB404C" w:rsidRPr="00F152E8" w:rsidRDefault="00BB404C" w:rsidP="00913631">
            <w:pPr>
              <w:jc w:val="center"/>
              <w:rPr>
                <w:szCs w:val="21"/>
              </w:rPr>
            </w:pPr>
            <w:r w:rsidRPr="00F152E8">
              <w:rPr>
                <w:szCs w:val="21"/>
              </w:rPr>
              <w:t>/</w:t>
            </w:r>
          </w:p>
        </w:tc>
      </w:tr>
      <w:tr w:rsidR="00BB404C" w:rsidRPr="00F152E8" w14:paraId="0D237977" w14:textId="77777777" w:rsidTr="00913631">
        <w:trPr>
          <w:trHeight w:val="680"/>
          <w:jc w:val="center"/>
        </w:trPr>
        <w:tc>
          <w:tcPr>
            <w:tcW w:w="538" w:type="pct"/>
            <w:vAlign w:val="center"/>
          </w:tcPr>
          <w:p w14:paraId="6FFC6526" w14:textId="77777777" w:rsidR="00BB404C" w:rsidRPr="00F152E8" w:rsidRDefault="00BB404C" w:rsidP="00913631">
            <w:pPr>
              <w:jc w:val="center"/>
              <w:rPr>
                <w:szCs w:val="21"/>
              </w:rPr>
            </w:pPr>
            <w:r w:rsidRPr="00F152E8">
              <w:rPr>
                <w:szCs w:val="21"/>
              </w:rPr>
              <w:t>声环境</w:t>
            </w:r>
          </w:p>
        </w:tc>
        <w:tc>
          <w:tcPr>
            <w:tcW w:w="1121" w:type="pct"/>
            <w:vAlign w:val="center"/>
          </w:tcPr>
          <w:p w14:paraId="40C15A2A" w14:textId="77777777" w:rsidR="00BB404C" w:rsidRPr="00F152E8" w:rsidRDefault="00BB404C" w:rsidP="00913631">
            <w:pPr>
              <w:rPr>
                <w:szCs w:val="21"/>
              </w:rPr>
            </w:pPr>
            <w:r w:rsidRPr="00F152E8">
              <w:rPr>
                <w:szCs w:val="21"/>
              </w:rPr>
              <w:t>（</w:t>
            </w:r>
            <w:r w:rsidRPr="00F152E8">
              <w:rPr>
                <w:szCs w:val="21"/>
              </w:rPr>
              <w:t>1</w:t>
            </w:r>
            <w:r w:rsidRPr="00F152E8">
              <w:rPr>
                <w:szCs w:val="21"/>
              </w:rPr>
              <w:t>）采用低噪声施工机械设备，控制设备噪声源强，施工期利用已有变电站围墙以及建筑物墙壁做围挡；</w:t>
            </w:r>
          </w:p>
          <w:p w14:paraId="54ACE4BC" w14:textId="77777777" w:rsidR="00BB404C" w:rsidRPr="00F152E8" w:rsidRDefault="00BB404C" w:rsidP="00913631">
            <w:pPr>
              <w:rPr>
                <w:szCs w:val="21"/>
              </w:rPr>
            </w:pPr>
            <w:r w:rsidRPr="00F152E8">
              <w:rPr>
                <w:szCs w:val="21"/>
              </w:rPr>
              <w:t>（</w:t>
            </w:r>
            <w:r w:rsidRPr="00F152E8">
              <w:rPr>
                <w:szCs w:val="21"/>
              </w:rPr>
              <w:t>2</w:t>
            </w:r>
            <w:r w:rsidRPr="00F152E8">
              <w:rPr>
                <w:szCs w:val="21"/>
              </w:rPr>
              <w:t>）加强施工管理，文明施工，合理安排施工作业时间，不在夜间施工；</w:t>
            </w:r>
          </w:p>
          <w:p w14:paraId="07CFD438" w14:textId="77777777" w:rsidR="00BB404C" w:rsidRPr="00F152E8" w:rsidRDefault="00BB404C" w:rsidP="00913631">
            <w:pPr>
              <w:rPr>
                <w:szCs w:val="21"/>
              </w:rPr>
            </w:pPr>
            <w:r w:rsidRPr="00F152E8">
              <w:rPr>
                <w:szCs w:val="21"/>
              </w:rPr>
              <w:t>（</w:t>
            </w:r>
            <w:r w:rsidRPr="00F152E8">
              <w:rPr>
                <w:szCs w:val="21"/>
              </w:rPr>
              <w:t>3</w:t>
            </w:r>
            <w:r w:rsidRPr="00F152E8">
              <w:rPr>
                <w:szCs w:val="21"/>
              </w:rPr>
              <w:t>）</w:t>
            </w:r>
            <w:r w:rsidRPr="00A532F2">
              <w:rPr>
                <w:rFonts w:hint="eastAsia"/>
                <w:szCs w:val="21"/>
              </w:rPr>
              <w:t>运输车辆应尽量避开噪声</w:t>
            </w:r>
            <w:r w:rsidRPr="00A532F2">
              <w:rPr>
                <w:rFonts w:hint="eastAsia"/>
                <w:szCs w:val="21"/>
              </w:rPr>
              <w:lastRenderedPageBreak/>
              <w:t>敏感区域和噪声敏感时段，在经过声环境保护目标时禁止或减少鸣笛。</w:t>
            </w:r>
          </w:p>
        </w:tc>
        <w:tc>
          <w:tcPr>
            <w:tcW w:w="1185" w:type="pct"/>
            <w:vAlign w:val="center"/>
          </w:tcPr>
          <w:p w14:paraId="4B0D2C9A" w14:textId="77777777" w:rsidR="00BB404C" w:rsidRPr="00F152E8" w:rsidRDefault="00BB404C" w:rsidP="00913631">
            <w:pPr>
              <w:rPr>
                <w:szCs w:val="21"/>
              </w:rPr>
            </w:pPr>
            <w:r w:rsidRPr="00F152E8">
              <w:rPr>
                <w:szCs w:val="21"/>
              </w:rPr>
              <w:lastRenderedPageBreak/>
              <w:t>（</w:t>
            </w:r>
            <w:r w:rsidRPr="00F152E8">
              <w:rPr>
                <w:szCs w:val="21"/>
              </w:rPr>
              <w:t>1</w:t>
            </w:r>
            <w:r w:rsidRPr="00F152E8">
              <w:rPr>
                <w:szCs w:val="21"/>
              </w:rPr>
              <w:t>）施工期采用了低噪声施工机械设备，控制设备噪声源强，并利用已有变电站围墙及建筑物墙壁做围挡；</w:t>
            </w:r>
          </w:p>
          <w:p w14:paraId="5374FBFE" w14:textId="77777777" w:rsidR="00BB404C" w:rsidRPr="00F152E8" w:rsidRDefault="00BB404C" w:rsidP="00913631">
            <w:pPr>
              <w:rPr>
                <w:szCs w:val="21"/>
              </w:rPr>
            </w:pPr>
            <w:r w:rsidRPr="00F152E8">
              <w:rPr>
                <w:szCs w:val="21"/>
              </w:rPr>
              <w:t>（</w:t>
            </w:r>
            <w:r w:rsidRPr="00F152E8">
              <w:rPr>
                <w:szCs w:val="21"/>
              </w:rPr>
              <w:t>2</w:t>
            </w:r>
            <w:r w:rsidRPr="00F152E8">
              <w:rPr>
                <w:szCs w:val="21"/>
              </w:rPr>
              <w:t>）施工期加强了施工管理和文明施工，合理安排了施工作业时间，未在夜间施工；</w:t>
            </w:r>
          </w:p>
          <w:p w14:paraId="49F41644" w14:textId="6A092C02" w:rsidR="00BB404C" w:rsidRPr="00F152E8" w:rsidRDefault="00BB404C" w:rsidP="00913631">
            <w:pPr>
              <w:rPr>
                <w:szCs w:val="21"/>
              </w:rPr>
            </w:pPr>
            <w:r w:rsidRPr="00F152E8">
              <w:rPr>
                <w:szCs w:val="21"/>
              </w:rPr>
              <w:t>（</w:t>
            </w:r>
            <w:r w:rsidRPr="00F152E8">
              <w:rPr>
                <w:szCs w:val="21"/>
              </w:rPr>
              <w:t>3</w:t>
            </w:r>
            <w:r w:rsidRPr="00F152E8">
              <w:rPr>
                <w:szCs w:val="21"/>
              </w:rPr>
              <w:t>）</w:t>
            </w:r>
            <w:r w:rsidRPr="00A532F2">
              <w:rPr>
                <w:rFonts w:hint="eastAsia"/>
                <w:szCs w:val="21"/>
              </w:rPr>
              <w:t>运输车辆</w:t>
            </w:r>
            <w:r>
              <w:rPr>
                <w:rFonts w:hint="eastAsia"/>
                <w:szCs w:val="21"/>
              </w:rPr>
              <w:t>已</w:t>
            </w:r>
            <w:r w:rsidRPr="00A532F2">
              <w:rPr>
                <w:rFonts w:hint="eastAsia"/>
                <w:szCs w:val="21"/>
              </w:rPr>
              <w:t>尽量避开噪声敏</w:t>
            </w:r>
            <w:r w:rsidRPr="00A532F2">
              <w:rPr>
                <w:rFonts w:hint="eastAsia"/>
                <w:szCs w:val="21"/>
              </w:rPr>
              <w:lastRenderedPageBreak/>
              <w:t>感区域和噪声敏感时段，</w:t>
            </w:r>
            <w:r>
              <w:rPr>
                <w:rFonts w:hint="eastAsia"/>
                <w:szCs w:val="21"/>
              </w:rPr>
              <w:t>已</w:t>
            </w:r>
            <w:r w:rsidRPr="00A532F2">
              <w:rPr>
                <w:rFonts w:hint="eastAsia"/>
                <w:szCs w:val="21"/>
              </w:rPr>
              <w:t>在经过声环境保护目标时禁止或减少鸣笛</w:t>
            </w:r>
            <w:r w:rsidRPr="00F152E8">
              <w:rPr>
                <w:szCs w:val="21"/>
              </w:rPr>
              <w:t>。</w:t>
            </w:r>
          </w:p>
        </w:tc>
        <w:tc>
          <w:tcPr>
            <w:tcW w:w="1322" w:type="pct"/>
            <w:vAlign w:val="center"/>
          </w:tcPr>
          <w:p w14:paraId="3407041F" w14:textId="55FEFA8B" w:rsidR="00BB404C" w:rsidRPr="00F152E8" w:rsidRDefault="00BB404C" w:rsidP="00913631">
            <w:pPr>
              <w:rPr>
                <w:szCs w:val="21"/>
              </w:rPr>
            </w:pPr>
            <w:r w:rsidRPr="00477AD4">
              <w:rPr>
                <w:rFonts w:hint="eastAsia"/>
                <w:szCs w:val="21"/>
              </w:rPr>
              <w:lastRenderedPageBreak/>
              <w:t>本项目仅扩建</w:t>
            </w:r>
            <w:r w:rsidR="0087381F">
              <w:rPr>
                <w:rFonts w:hint="eastAsia"/>
                <w:szCs w:val="21"/>
              </w:rPr>
              <w:t>22</w:t>
            </w:r>
            <w:r w:rsidRPr="00477AD4">
              <w:rPr>
                <w:rFonts w:hint="eastAsia"/>
                <w:szCs w:val="21"/>
              </w:rPr>
              <w:t>0kV</w:t>
            </w:r>
            <w:r w:rsidRPr="00477AD4">
              <w:rPr>
                <w:rFonts w:hint="eastAsia"/>
                <w:szCs w:val="21"/>
              </w:rPr>
              <w:t>间隔，</w:t>
            </w:r>
            <w:proofErr w:type="gramStart"/>
            <w:r w:rsidRPr="00477AD4">
              <w:rPr>
                <w:rFonts w:hint="eastAsia"/>
                <w:szCs w:val="21"/>
              </w:rPr>
              <w:t>不</w:t>
            </w:r>
            <w:proofErr w:type="gramEnd"/>
            <w:r w:rsidRPr="00477AD4">
              <w:rPr>
                <w:rFonts w:hint="eastAsia"/>
                <w:szCs w:val="21"/>
              </w:rPr>
              <w:t>新增噪声源设备，</w:t>
            </w:r>
            <w:proofErr w:type="gramStart"/>
            <w:r w:rsidRPr="00477AD4">
              <w:rPr>
                <w:rFonts w:hint="eastAsia"/>
                <w:szCs w:val="21"/>
              </w:rPr>
              <w:t>不</w:t>
            </w:r>
            <w:proofErr w:type="gramEnd"/>
            <w:r w:rsidRPr="00477AD4">
              <w:rPr>
                <w:rFonts w:hint="eastAsia"/>
                <w:szCs w:val="21"/>
              </w:rPr>
              <w:t>新增噪声影响；官</w:t>
            </w:r>
            <w:proofErr w:type="gramStart"/>
            <w:r w:rsidRPr="00477AD4">
              <w:rPr>
                <w:rFonts w:hint="eastAsia"/>
                <w:szCs w:val="21"/>
              </w:rPr>
              <w:t>坂</w:t>
            </w:r>
            <w:proofErr w:type="gramEnd"/>
            <w:r w:rsidRPr="00477AD4">
              <w:rPr>
                <w:rFonts w:hint="eastAsia"/>
                <w:szCs w:val="21"/>
              </w:rPr>
              <w:t>220kV</w:t>
            </w:r>
            <w:r w:rsidRPr="00477AD4">
              <w:rPr>
                <w:rFonts w:hint="eastAsia"/>
                <w:szCs w:val="21"/>
              </w:rPr>
              <w:t>变电站前期工程总平面布置上已将站内建筑物合理布局，各功能区分开布置，充分利用了场地空间及建筑物衰减噪声；确保变电站的四周厂界及声环境保护目标处噪声稳定达标。</w:t>
            </w:r>
          </w:p>
        </w:tc>
        <w:tc>
          <w:tcPr>
            <w:tcW w:w="834" w:type="pct"/>
            <w:vAlign w:val="center"/>
          </w:tcPr>
          <w:p w14:paraId="0C35F5CD" w14:textId="2AD90780" w:rsidR="00BB404C" w:rsidRPr="00F152E8" w:rsidRDefault="003F633B" w:rsidP="00913631">
            <w:pPr>
              <w:rPr>
                <w:szCs w:val="21"/>
              </w:rPr>
            </w:pPr>
            <w:r w:rsidRPr="00CF62F1">
              <w:rPr>
                <w:szCs w:val="21"/>
              </w:rPr>
              <w:t>变电站厂界噪声满足《工业企业厂界环境噪声排放标准》（</w:t>
            </w:r>
            <w:r w:rsidRPr="00CF62F1">
              <w:rPr>
                <w:szCs w:val="21"/>
              </w:rPr>
              <w:t>GB12348-2008</w:t>
            </w:r>
            <w:r w:rsidRPr="00CF62F1">
              <w:rPr>
                <w:szCs w:val="21"/>
              </w:rPr>
              <w:t>）</w:t>
            </w:r>
            <w:r w:rsidRPr="00CF62F1">
              <w:rPr>
                <w:szCs w:val="21"/>
              </w:rPr>
              <w:t>2</w:t>
            </w:r>
            <w:r w:rsidRPr="00CF62F1">
              <w:rPr>
                <w:szCs w:val="21"/>
              </w:rPr>
              <w:t>类标准</w:t>
            </w:r>
            <w:r w:rsidRPr="00CF62F1">
              <w:rPr>
                <w:rFonts w:hint="eastAsia"/>
                <w:szCs w:val="21"/>
              </w:rPr>
              <w:t>要求；变电站评价</w:t>
            </w:r>
            <w:proofErr w:type="gramStart"/>
            <w:r w:rsidRPr="00CF62F1">
              <w:rPr>
                <w:rFonts w:hint="eastAsia"/>
                <w:szCs w:val="21"/>
              </w:rPr>
              <w:t>范围内声环境保护</w:t>
            </w:r>
            <w:proofErr w:type="gramEnd"/>
            <w:r w:rsidRPr="00CF62F1">
              <w:rPr>
                <w:rFonts w:hint="eastAsia"/>
                <w:szCs w:val="21"/>
              </w:rPr>
              <w:t>目标满足《声环境质量标准》（</w:t>
            </w:r>
            <w:r w:rsidRPr="00CF62F1">
              <w:rPr>
                <w:rFonts w:hint="eastAsia"/>
                <w:szCs w:val="21"/>
              </w:rPr>
              <w:t>GB3096-2008</w:t>
            </w:r>
            <w:r w:rsidRPr="00CF62F1">
              <w:rPr>
                <w:rFonts w:hint="eastAsia"/>
                <w:szCs w:val="21"/>
              </w:rPr>
              <w:t>）中</w:t>
            </w:r>
            <w:r w:rsidRPr="00CF62F1">
              <w:rPr>
                <w:rFonts w:hint="eastAsia"/>
                <w:szCs w:val="21"/>
              </w:rPr>
              <w:lastRenderedPageBreak/>
              <w:t>2</w:t>
            </w:r>
            <w:r w:rsidRPr="00CF62F1">
              <w:rPr>
                <w:rFonts w:hint="eastAsia"/>
                <w:szCs w:val="21"/>
              </w:rPr>
              <w:t>类标准要求</w:t>
            </w:r>
          </w:p>
        </w:tc>
      </w:tr>
      <w:tr w:rsidR="00BB404C" w:rsidRPr="00F152E8" w14:paraId="459675C5" w14:textId="77777777" w:rsidTr="00913631">
        <w:trPr>
          <w:trHeight w:val="355"/>
          <w:jc w:val="center"/>
        </w:trPr>
        <w:tc>
          <w:tcPr>
            <w:tcW w:w="538" w:type="pct"/>
            <w:vAlign w:val="center"/>
          </w:tcPr>
          <w:p w14:paraId="24F7825B" w14:textId="77777777" w:rsidR="00BB404C" w:rsidRPr="00F152E8" w:rsidRDefault="00BB404C" w:rsidP="00913631">
            <w:pPr>
              <w:jc w:val="center"/>
              <w:rPr>
                <w:szCs w:val="21"/>
              </w:rPr>
            </w:pPr>
            <w:r w:rsidRPr="00F152E8">
              <w:rPr>
                <w:szCs w:val="21"/>
              </w:rPr>
              <w:t>振动</w:t>
            </w:r>
          </w:p>
        </w:tc>
        <w:tc>
          <w:tcPr>
            <w:tcW w:w="1121" w:type="pct"/>
            <w:vAlign w:val="center"/>
          </w:tcPr>
          <w:p w14:paraId="46509268" w14:textId="77777777" w:rsidR="00BB404C" w:rsidRPr="00F152E8" w:rsidRDefault="00BB404C" w:rsidP="00913631">
            <w:pPr>
              <w:jc w:val="center"/>
              <w:rPr>
                <w:szCs w:val="21"/>
              </w:rPr>
            </w:pPr>
            <w:r w:rsidRPr="00F152E8">
              <w:rPr>
                <w:szCs w:val="21"/>
              </w:rPr>
              <w:t>/</w:t>
            </w:r>
          </w:p>
        </w:tc>
        <w:tc>
          <w:tcPr>
            <w:tcW w:w="1185" w:type="pct"/>
            <w:vAlign w:val="center"/>
          </w:tcPr>
          <w:p w14:paraId="1C0D8636" w14:textId="77777777" w:rsidR="00BB404C" w:rsidRPr="00F152E8" w:rsidRDefault="00BB404C" w:rsidP="00913631">
            <w:pPr>
              <w:jc w:val="center"/>
              <w:rPr>
                <w:szCs w:val="21"/>
              </w:rPr>
            </w:pPr>
            <w:r w:rsidRPr="00F152E8">
              <w:rPr>
                <w:szCs w:val="21"/>
              </w:rPr>
              <w:t>/</w:t>
            </w:r>
          </w:p>
        </w:tc>
        <w:tc>
          <w:tcPr>
            <w:tcW w:w="1322" w:type="pct"/>
            <w:vAlign w:val="center"/>
          </w:tcPr>
          <w:p w14:paraId="4DE284B5" w14:textId="77777777" w:rsidR="00BB404C" w:rsidRPr="00F152E8" w:rsidRDefault="00BB404C" w:rsidP="00913631">
            <w:pPr>
              <w:jc w:val="center"/>
              <w:rPr>
                <w:szCs w:val="21"/>
              </w:rPr>
            </w:pPr>
            <w:r w:rsidRPr="00F152E8">
              <w:rPr>
                <w:szCs w:val="21"/>
              </w:rPr>
              <w:t>/</w:t>
            </w:r>
          </w:p>
        </w:tc>
        <w:tc>
          <w:tcPr>
            <w:tcW w:w="834" w:type="pct"/>
            <w:vAlign w:val="center"/>
          </w:tcPr>
          <w:p w14:paraId="0609EB59" w14:textId="77777777" w:rsidR="00BB404C" w:rsidRPr="00F152E8" w:rsidRDefault="00BB404C" w:rsidP="00913631">
            <w:pPr>
              <w:jc w:val="center"/>
              <w:rPr>
                <w:szCs w:val="21"/>
              </w:rPr>
            </w:pPr>
            <w:r w:rsidRPr="00F152E8">
              <w:rPr>
                <w:szCs w:val="21"/>
              </w:rPr>
              <w:t>/</w:t>
            </w:r>
          </w:p>
        </w:tc>
      </w:tr>
      <w:tr w:rsidR="00BB404C" w:rsidRPr="00F152E8" w14:paraId="18EB2A92" w14:textId="77777777" w:rsidTr="00913631">
        <w:trPr>
          <w:trHeight w:val="801"/>
          <w:jc w:val="center"/>
        </w:trPr>
        <w:tc>
          <w:tcPr>
            <w:tcW w:w="538" w:type="pct"/>
            <w:vAlign w:val="center"/>
          </w:tcPr>
          <w:p w14:paraId="3830E880" w14:textId="77777777" w:rsidR="00BB404C" w:rsidRPr="00F152E8" w:rsidRDefault="00BB404C" w:rsidP="00913631">
            <w:pPr>
              <w:jc w:val="center"/>
              <w:rPr>
                <w:szCs w:val="21"/>
              </w:rPr>
            </w:pPr>
            <w:r w:rsidRPr="00F152E8">
              <w:rPr>
                <w:szCs w:val="21"/>
              </w:rPr>
              <w:t>大气环境</w:t>
            </w:r>
          </w:p>
        </w:tc>
        <w:tc>
          <w:tcPr>
            <w:tcW w:w="1121" w:type="pct"/>
            <w:vAlign w:val="center"/>
          </w:tcPr>
          <w:p w14:paraId="4754397C" w14:textId="598DA167" w:rsidR="00BB404C" w:rsidRPr="00F152E8" w:rsidRDefault="00BB404C" w:rsidP="00913631">
            <w:pPr>
              <w:rPr>
                <w:szCs w:val="21"/>
              </w:rPr>
            </w:pPr>
            <w:r w:rsidRPr="00F152E8">
              <w:rPr>
                <w:szCs w:val="21"/>
              </w:rPr>
              <w:t>（</w:t>
            </w:r>
            <w:r w:rsidRPr="00F152E8">
              <w:rPr>
                <w:szCs w:val="21"/>
              </w:rPr>
              <w:t>1</w:t>
            </w:r>
            <w:r w:rsidRPr="00F152E8">
              <w:rPr>
                <w:szCs w:val="21"/>
              </w:rPr>
              <w:t>）</w:t>
            </w:r>
            <w:r w:rsidR="0079630D" w:rsidRPr="0079630D">
              <w:rPr>
                <w:szCs w:val="21"/>
              </w:rPr>
              <w:t>施工场地定期洒水抑尘，保持清洁</w:t>
            </w:r>
            <w:r w:rsidRPr="00F152E8">
              <w:rPr>
                <w:szCs w:val="21"/>
              </w:rPr>
              <w:t>；</w:t>
            </w:r>
          </w:p>
          <w:p w14:paraId="052E32BA" w14:textId="77777777" w:rsidR="00BB404C" w:rsidRPr="00F152E8" w:rsidRDefault="00BB404C" w:rsidP="00913631">
            <w:pPr>
              <w:rPr>
                <w:szCs w:val="21"/>
              </w:rPr>
            </w:pPr>
            <w:r w:rsidRPr="00F152E8">
              <w:rPr>
                <w:szCs w:val="21"/>
              </w:rPr>
              <w:t>（</w:t>
            </w:r>
            <w:r w:rsidRPr="00F152E8">
              <w:rPr>
                <w:szCs w:val="21"/>
              </w:rPr>
              <w:t>2</w:t>
            </w:r>
            <w:r w:rsidRPr="00F152E8">
              <w:rPr>
                <w:szCs w:val="21"/>
              </w:rPr>
              <w:t>）加强材料转运与使用的管理，合理装卸，规范操作，在易起尘的材料堆场，采取密闭存储，以防止扬尘对环境空气质量的影响；</w:t>
            </w:r>
          </w:p>
          <w:p w14:paraId="585CB387" w14:textId="77777777" w:rsidR="00BB404C" w:rsidRPr="00F152E8" w:rsidRDefault="00BB404C" w:rsidP="00913631">
            <w:pPr>
              <w:rPr>
                <w:szCs w:val="21"/>
              </w:rPr>
            </w:pPr>
            <w:r w:rsidRPr="00F152E8">
              <w:rPr>
                <w:szCs w:val="21"/>
              </w:rPr>
              <w:t>（</w:t>
            </w:r>
            <w:r w:rsidRPr="00F152E8">
              <w:rPr>
                <w:szCs w:val="21"/>
              </w:rPr>
              <w:t>3</w:t>
            </w:r>
            <w:r w:rsidRPr="00F152E8">
              <w:rPr>
                <w:szCs w:val="21"/>
              </w:rPr>
              <w:t>）运输车辆按照规划路线和时间进行物料的运输，采取遮盖、密闭措施，减少其沿途遗洒，不超载，经过敏感目标时控制车速；</w:t>
            </w:r>
          </w:p>
          <w:p w14:paraId="77603774" w14:textId="77777777" w:rsidR="00BB404C" w:rsidRPr="005B5556" w:rsidRDefault="00BB404C" w:rsidP="00913631">
            <w:pPr>
              <w:rPr>
                <w:szCs w:val="21"/>
              </w:rPr>
            </w:pPr>
            <w:r w:rsidRPr="005B5556">
              <w:rPr>
                <w:rFonts w:hint="eastAsia"/>
                <w:szCs w:val="21"/>
              </w:rPr>
              <w:t>（</w:t>
            </w:r>
            <w:r w:rsidRPr="005B5556">
              <w:rPr>
                <w:rFonts w:hint="eastAsia"/>
                <w:szCs w:val="21"/>
              </w:rPr>
              <w:t>4</w:t>
            </w:r>
            <w:r w:rsidRPr="005B5556">
              <w:rPr>
                <w:rFonts w:hint="eastAsia"/>
                <w:szCs w:val="21"/>
              </w:rPr>
              <w:t>）施工现场禁止将包装物、可燃垃圾等固体废弃物就地焚烧；</w:t>
            </w:r>
          </w:p>
          <w:p w14:paraId="413C4F2F" w14:textId="77777777" w:rsidR="00BB404C" w:rsidRPr="00F152E8" w:rsidRDefault="00BB404C" w:rsidP="00913631">
            <w:pPr>
              <w:rPr>
                <w:szCs w:val="21"/>
              </w:rPr>
            </w:pPr>
            <w:r w:rsidRPr="005B5556">
              <w:rPr>
                <w:rFonts w:hint="eastAsia"/>
                <w:szCs w:val="21"/>
              </w:rPr>
              <w:t>（</w:t>
            </w:r>
            <w:r w:rsidRPr="005B5556">
              <w:rPr>
                <w:rFonts w:hint="eastAsia"/>
                <w:szCs w:val="21"/>
              </w:rPr>
              <w:t>5</w:t>
            </w:r>
            <w:r w:rsidRPr="005B5556">
              <w:rPr>
                <w:rFonts w:hint="eastAsia"/>
                <w:szCs w:val="21"/>
              </w:rPr>
              <w:t>）选用性能优良的施工机械和运输车辆，确保施工机械设备、车辆尾气排放符合相关标准要求。</w:t>
            </w:r>
          </w:p>
        </w:tc>
        <w:tc>
          <w:tcPr>
            <w:tcW w:w="1185" w:type="pct"/>
            <w:vAlign w:val="center"/>
          </w:tcPr>
          <w:p w14:paraId="41B6833C" w14:textId="2765E8E6" w:rsidR="00BB404C" w:rsidRPr="00F152E8" w:rsidRDefault="00BB404C" w:rsidP="00913631">
            <w:pPr>
              <w:rPr>
                <w:szCs w:val="21"/>
              </w:rPr>
            </w:pPr>
            <w:r w:rsidRPr="00F152E8">
              <w:rPr>
                <w:szCs w:val="21"/>
              </w:rPr>
              <w:t>（</w:t>
            </w:r>
            <w:r w:rsidRPr="00F152E8">
              <w:rPr>
                <w:szCs w:val="21"/>
              </w:rPr>
              <w:t>1</w:t>
            </w:r>
            <w:r w:rsidRPr="00F152E8">
              <w:rPr>
                <w:szCs w:val="21"/>
              </w:rPr>
              <w:t>）</w:t>
            </w:r>
            <w:r w:rsidR="0079630D">
              <w:rPr>
                <w:rFonts w:hint="eastAsia"/>
                <w:szCs w:val="21"/>
              </w:rPr>
              <w:t>对</w:t>
            </w:r>
            <w:r w:rsidR="0079630D" w:rsidRPr="0079630D">
              <w:rPr>
                <w:szCs w:val="21"/>
              </w:rPr>
              <w:t>施工场地</w:t>
            </w:r>
            <w:r w:rsidR="006D22DA">
              <w:rPr>
                <w:rFonts w:hint="eastAsia"/>
                <w:szCs w:val="21"/>
              </w:rPr>
              <w:t>进行</w:t>
            </w:r>
            <w:r w:rsidR="0079630D" w:rsidRPr="0079630D">
              <w:rPr>
                <w:szCs w:val="21"/>
              </w:rPr>
              <w:t>定期洒水抑尘，保持清洁</w:t>
            </w:r>
            <w:r w:rsidRPr="00F152E8">
              <w:rPr>
                <w:szCs w:val="21"/>
              </w:rPr>
              <w:t>；</w:t>
            </w:r>
          </w:p>
          <w:p w14:paraId="11D56160" w14:textId="77777777" w:rsidR="00BB404C" w:rsidRPr="00F152E8" w:rsidRDefault="00BB404C" w:rsidP="00913631">
            <w:pPr>
              <w:rPr>
                <w:szCs w:val="21"/>
              </w:rPr>
            </w:pPr>
            <w:r w:rsidRPr="00F152E8">
              <w:rPr>
                <w:szCs w:val="21"/>
              </w:rPr>
              <w:t>（</w:t>
            </w:r>
            <w:r w:rsidRPr="00F152E8">
              <w:rPr>
                <w:szCs w:val="21"/>
              </w:rPr>
              <w:t>2</w:t>
            </w:r>
            <w:r w:rsidRPr="00F152E8">
              <w:rPr>
                <w:szCs w:val="21"/>
              </w:rPr>
              <w:t>）对材料堆场进行苫盖，对易起尘的材料堆场采取密闭存储；</w:t>
            </w:r>
          </w:p>
          <w:p w14:paraId="42056BC7" w14:textId="77777777" w:rsidR="00BB404C" w:rsidRPr="00F152E8" w:rsidRDefault="00BB404C" w:rsidP="00913631">
            <w:pPr>
              <w:rPr>
                <w:szCs w:val="21"/>
              </w:rPr>
            </w:pPr>
            <w:r w:rsidRPr="00F152E8">
              <w:rPr>
                <w:szCs w:val="21"/>
              </w:rPr>
              <w:t>（</w:t>
            </w:r>
            <w:r w:rsidRPr="00F152E8">
              <w:rPr>
                <w:szCs w:val="21"/>
              </w:rPr>
              <w:t>3</w:t>
            </w:r>
            <w:r w:rsidRPr="00F152E8">
              <w:rPr>
                <w:szCs w:val="21"/>
              </w:rPr>
              <w:t>）制定并执行了车辆运输路线、防尘等措施；</w:t>
            </w:r>
          </w:p>
          <w:p w14:paraId="65048B34" w14:textId="77777777" w:rsidR="00BB404C" w:rsidRPr="005B5556" w:rsidRDefault="00BB404C" w:rsidP="00913631">
            <w:pPr>
              <w:rPr>
                <w:szCs w:val="21"/>
              </w:rPr>
            </w:pPr>
            <w:r w:rsidRPr="005B5556">
              <w:rPr>
                <w:rFonts w:hint="eastAsia"/>
                <w:szCs w:val="21"/>
              </w:rPr>
              <w:t>（</w:t>
            </w:r>
            <w:r w:rsidRPr="005B5556">
              <w:rPr>
                <w:rFonts w:hint="eastAsia"/>
                <w:szCs w:val="21"/>
              </w:rPr>
              <w:t>4</w:t>
            </w:r>
            <w:r w:rsidRPr="005B5556">
              <w:rPr>
                <w:rFonts w:hint="eastAsia"/>
                <w:szCs w:val="21"/>
              </w:rPr>
              <w:t>）施工现场</w:t>
            </w:r>
            <w:r>
              <w:rPr>
                <w:rFonts w:hint="eastAsia"/>
                <w:szCs w:val="21"/>
              </w:rPr>
              <w:t>未焚烧</w:t>
            </w:r>
            <w:r w:rsidRPr="005B5556">
              <w:rPr>
                <w:rFonts w:hint="eastAsia"/>
                <w:szCs w:val="21"/>
              </w:rPr>
              <w:t>包装物、可燃垃圾等固体废弃物；</w:t>
            </w:r>
          </w:p>
          <w:p w14:paraId="7A5D48E4" w14:textId="77777777" w:rsidR="00BB404C" w:rsidRPr="00F152E8" w:rsidRDefault="00BB404C" w:rsidP="00913631">
            <w:pPr>
              <w:rPr>
                <w:szCs w:val="21"/>
              </w:rPr>
            </w:pPr>
            <w:r w:rsidRPr="005B5556">
              <w:rPr>
                <w:rFonts w:hint="eastAsia"/>
                <w:szCs w:val="21"/>
              </w:rPr>
              <w:t>（</w:t>
            </w:r>
            <w:r w:rsidRPr="005B5556">
              <w:rPr>
                <w:rFonts w:hint="eastAsia"/>
                <w:szCs w:val="21"/>
              </w:rPr>
              <w:t>5</w:t>
            </w:r>
            <w:r w:rsidRPr="005B5556">
              <w:rPr>
                <w:rFonts w:hint="eastAsia"/>
                <w:szCs w:val="21"/>
              </w:rPr>
              <w:t>）</w:t>
            </w:r>
            <w:r>
              <w:rPr>
                <w:rFonts w:hint="eastAsia"/>
                <w:szCs w:val="21"/>
              </w:rPr>
              <w:t>已</w:t>
            </w:r>
            <w:r w:rsidRPr="005B5556">
              <w:rPr>
                <w:rFonts w:hint="eastAsia"/>
                <w:szCs w:val="21"/>
              </w:rPr>
              <w:t>选用性能优良的施工机械和运输车辆，确保施工机械设备、车辆尾气排放符合相关标准要求。</w:t>
            </w:r>
          </w:p>
        </w:tc>
        <w:tc>
          <w:tcPr>
            <w:tcW w:w="1322" w:type="pct"/>
            <w:vAlign w:val="center"/>
          </w:tcPr>
          <w:p w14:paraId="67C24E75" w14:textId="77777777" w:rsidR="00BB404C" w:rsidRPr="00F152E8" w:rsidRDefault="00BB404C" w:rsidP="00913631">
            <w:pPr>
              <w:jc w:val="center"/>
              <w:rPr>
                <w:szCs w:val="21"/>
              </w:rPr>
            </w:pPr>
            <w:r w:rsidRPr="00F152E8">
              <w:rPr>
                <w:szCs w:val="21"/>
              </w:rPr>
              <w:t>/</w:t>
            </w:r>
          </w:p>
        </w:tc>
        <w:tc>
          <w:tcPr>
            <w:tcW w:w="834" w:type="pct"/>
            <w:vAlign w:val="center"/>
          </w:tcPr>
          <w:p w14:paraId="2448D39E" w14:textId="77777777" w:rsidR="00BB404C" w:rsidRPr="00F152E8" w:rsidRDefault="00BB404C" w:rsidP="00913631">
            <w:pPr>
              <w:jc w:val="center"/>
              <w:rPr>
                <w:szCs w:val="21"/>
              </w:rPr>
            </w:pPr>
            <w:r w:rsidRPr="00F152E8">
              <w:rPr>
                <w:szCs w:val="21"/>
              </w:rPr>
              <w:t>/</w:t>
            </w:r>
          </w:p>
        </w:tc>
      </w:tr>
      <w:tr w:rsidR="00BB404C" w:rsidRPr="00F152E8" w14:paraId="62014D71" w14:textId="77777777" w:rsidTr="00913631">
        <w:trPr>
          <w:jc w:val="center"/>
        </w:trPr>
        <w:tc>
          <w:tcPr>
            <w:tcW w:w="538" w:type="pct"/>
            <w:vAlign w:val="center"/>
          </w:tcPr>
          <w:p w14:paraId="10CCD22C" w14:textId="77777777" w:rsidR="00BB404C" w:rsidRPr="00F152E8" w:rsidRDefault="00BB404C" w:rsidP="00913631">
            <w:pPr>
              <w:jc w:val="center"/>
              <w:rPr>
                <w:szCs w:val="21"/>
              </w:rPr>
            </w:pPr>
            <w:r w:rsidRPr="00F152E8">
              <w:rPr>
                <w:szCs w:val="21"/>
              </w:rPr>
              <w:t>固体废物</w:t>
            </w:r>
          </w:p>
        </w:tc>
        <w:tc>
          <w:tcPr>
            <w:tcW w:w="1121" w:type="pct"/>
            <w:vAlign w:val="center"/>
          </w:tcPr>
          <w:p w14:paraId="1CA79F21" w14:textId="77777777" w:rsidR="00BB404C" w:rsidRPr="00F152E8" w:rsidRDefault="00BB404C" w:rsidP="00913631">
            <w:pPr>
              <w:rPr>
                <w:szCs w:val="21"/>
              </w:rPr>
            </w:pPr>
            <w:r w:rsidRPr="00F152E8">
              <w:rPr>
                <w:szCs w:val="21"/>
              </w:rPr>
              <w:t>加强对施工期生活垃圾和建筑垃圾的管理，施工人员产生的生活垃圾由垃圾桶收集后委托地方环卫部门及时清运；施工建筑垃圾委托相关单位运送至指定受纳场地。</w:t>
            </w:r>
          </w:p>
        </w:tc>
        <w:tc>
          <w:tcPr>
            <w:tcW w:w="1185" w:type="pct"/>
            <w:vAlign w:val="center"/>
          </w:tcPr>
          <w:p w14:paraId="659070DB" w14:textId="77777777" w:rsidR="00BB404C" w:rsidRPr="00F152E8" w:rsidRDefault="00BB404C" w:rsidP="00913631">
            <w:pPr>
              <w:rPr>
                <w:szCs w:val="21"/>
              </w:rPr>
            </w:pPr>
            <w:r w:rsidRPr="00F152E8">
              <w:rPr>
                <w:szCs w:val="21"/>
              </w:rPr>
              <w:t>加强了对施工期生活垃圾和建筑垃圾的管理，施工人员产生的生活垃圾由垃圾桶收集后委托地方环卫部门及时清运；施工建筑垃圾委托相关单位运送至指定受纳场地。</w:t>
            </w:r>
          </w:p>
        </w:tc>
        <w:tc>
          <w:tcPr>
            <w:tcW w:w="1322" w:type="pct"/>
            <w:vAlign w:val="center"/>
          </w:tcPr>
          <w:p w14:paraId="7146606A" w14:textId="77777777" w:rsidR="00BB404C" w:rsidRPr="00F152E8" w:rsidRDefault="00BB404C" w:rsidP="00913631">
            <w:pPr>
              <w:adjustRightInd w:val="0"/>
              <w:snapToGrid w:val="0"/>
              <w:rPr>
                <w:szCs w:val="21"/>
              </w:rPr>
            </w:pPr>
            <w:r w:rsidRPr="00F152E8">
              <w:rPr>
                <w:szCs w:val="21"/>
              </w:rPr>
              <w:t>（</w:t>
            </w:r>
            <w:r w:rsidRPr="00F152E8">
              <w:rPr>
                <w:szCs w:val="21"/>
              </w:rPr>
              <w:t>1</w:t>
            </w:r>
            <w:r w:rsidRPr="00F152E8">
              <w:rPr>
                <w:szCs w:val="21"/>
              </w:rPr>
              <w:t>）一般固体废物</w:t>
            </w:r>
          </w:p>
          <w:p w14:paraId="33EDC110" w14:textId="77777777" w:rsidR="00BB404C" w:rsidRPr="00F152E8" w:rsidRDefault="00BB404C" w:rsidP="00913631">
            <w:pPr>
              <w:rPr>
                <w:szCs w:val="21"/>
              </w:rPr>
            </w:pPr>
            <w:r w:rsidRPr="00F152E8">
              <w:rPr>
                <w:szCs w:val="21"/>
              </w:rPr>
              <w:t>官</w:t>
            </w:r>
            <w:proofErr w:type="gramStart"/>
            <w:r w:rsidRPr="00F152E8">
              <w:rPr>
                <w:szCs w:val="21"/>
              </w:rPr>
              <w:t>坂</w:t>
            </w:r>
            <w:proofErr w:type="gramEnd"/>
            <w:r w:rsidRPr="00F152E8">
              <w:rPr>
                <w:szCs w:val="21"/>
              </w:rPr>
              <w:t>220kV</w:t>
            </w:r>
            <w:r w:rsidRPr="00F152E8">
              <w:rPr>
                <w:szCs w:val="21"/>
              </w:rPr>
              <w:t>变电站本期</w:t>
            </w:r>
            <w:proofErr w:type="gramStart"/>
            <w:r w:rsidRPr="00F152E8">
              <w:rPr>
                <w:szCs w:val="21"/>
              </w:rPr>
              <w:t>不</w:t>
            </w:r>
            <w:proofErr w:type="gramEnd"/>
            <w:r w:rsidRPr="00F152E8">
              <w:rPr>
                <w:szCs w:val="21"/>
              </w:rPr>
              <w:t>新增工作人员，</w:t>
            </w:r>
            <w:proofErr w:type="gramStart"/>
            <w:r w:rsidRPr="00F152E8">
              <w:rPr>
                <w:szCs w:val="21"/>
              </w:rPr>
              <w:t>不</w:t>
            </w:r>
            <w:proofErr w:type="gramEnd"/>
            <w:r w:rsidRPr="00F152E8">
              <w:rPr>
                <w:szCs w:val="21"/>
              </w:rPr>
              <w:t>新增生活垃圾产生量。日常巡视及检修等工作人员产生的生活垃圾由站内垃圾桶分类收集后，委托地方环卫部门及时清运。</w:t>
            </w:r>
          </w:p>
          <w:p w14:paraId="431454B6" w14:textId="77777777" w:rsidR="00BB404C" w:rsidRPr="00F152E8" w:rsidRDefault="00BB404C" w:rsidP="00913631">
            <w:pPr>
              <w:rPr>
                <w:szCs w:val="21"/>
              </w:rPr>
            </w:pPr>
            <w:r w:rsidRPr="00F152E8">
              <w:rPr>
                <w:szCs w:val="21"/>
              </w:rPr>
              <w:t>（</w:t>
            </w:r>
            <w:r w:rsidRPr="00F152E8">
              <w:rPr>
                <w:szCs w:val="21"/>
              </w:rPr>
              <w:t>2</w:t>
            </w:r>
            <w:r w:rsidRPr="00F152E8">
              <w:rPr>
                <w:szCs w:val="21"/>
              </w:rPr>
              <w:t>）危险废物</w:t>
            </w:r>
          </w:p>
          <w:p w14:paraId="7E02920B" w14:textId="7EC076CE" w:rsidR="00BB404C" w:rsidRPr="00F152E8" w:rsidRDefault="00BB404C" w:rsidP="00913631">
            <w:pPr>
              <w:rPr>
                <w:szCs w:val="21"/>
              </w:rPr>
            </w:pPr>
            <w:proofErr w:type="gramStart"/>
            <w:r w:rsidRPr="00F152E8">
              <w:rPr>
                <w:szCs w:val="21"/>
              </w:rPr>
              <w:lastRenderedPageBreak/>
              <w:t>本期仅</w:t>
            </w:r>
            <w:proofErr w:type="gramEnd"/>
            <w:r w:rsidRPr="00F152E8">
              <w:rPr>
                <w:szCs w:val="21"/>
              </w:rPr>
              <w:t>在官</w:t>
            </w:r>
            <w:proofErr w:type="gramStart"/>
            <w:r w:rsidRPr="00F152E8">
              <w:rPr>
                <w:szCs w:val="21"/>
              </w:rPr>
              <w:t>坂</w:t>
            </w:r>
            <w:proofErr w:type="gramEnd"/>
            <w:r w:rsidRPr="00F152E8">
              <w:rPr>
                <w:szCs w:val="21"/>
              </w:rPr>
              <w:t>220kV</w:t>
            </w:r>
            <w:r w:rsidRPr="00F152E8">
              <w:rPr>
                <w:szCs w:val="21"/>
              </w:rPr>
              <w:t>变电站内扩建</w:t>
            </w:r>
            <w:r w:rsidR="0087381F">
              <w:rPr>
                <w:rFonts w:hint="eastAsia"/>
                <w:szCs w:val="21"/>
              </w:rPr>
              <w:t>22</w:t>
            </w:r>
            <w:r w:rsidRPr="00F152E8">
              <w:rPr>
                <w:szCs w:val="21"/>
              </w:rPr>
              <w:t>0kV</w:t>
            </w:r>
            <w:r w:rsidRPr="00F152E8">
              <w:rPr>
                <w:szCs w:val="21"/>
              </w:rPr>
              <w:t>间隔，</w:t>
            </w:r>
            <w:proofErr w:type="gramStart"/>
            <w:r w:rsidRPr="00F152E8">
              <w:rPr>
                <w:szCs w:val="21"/>
              </w:rPr>
              <w:t>不</w:t>
            </w:r>
            <w:proofErr w:type="gramEnd"/>
            <w:r w:rsidRPr="00F152E8">
              <w:rPr>
                <w:szCs w:val="21"/>
              </w:rPr>
              <w:t>新增</w:t>
            </w:r>
            <w:r w:rsidR="00A166FE">
              <w:rPr>
                <w:rFonts w:hint="eastAsia"/>
                <w:szCs w:val="21"/>
              </w:rPr>
              <w:t>铅</w:t>
            </w:r>
            <w:r w:rsidRPr="00F152E8">
              <w:rPr>
                <w:szCs w:val="21"/>
              </w:rPr>
              <w:t>蓄电池、含油设备等，不会新增废变压器油、废铅蓄电池等危险废物。变电站现有的铅蓄电池因发生故障或其他原因无法继续使用需要更换时会产生废铅蓄电池，变压器维护、更换过程中可能产生废变压器油；若在运营期产生废铅蓄电池、废变压器油等危险废物，需立即交由有资质的单位处理处置，并按照国家规定办理相关转移登记手续。</w:t>
            </w:r>
          </w:p>
        </w:tc>
        <w:tc>
          <w:tcPr>
            <w:tcW w:w="834" w:type="pct"/>
            <w:vAlign w:val="center"/>
          </w:tcPr>
          <w:p w14:paraId="43A9BE96" w14:textId="77777777" w:rsidR="00BB404C" w:rsidRPr="00F152E8" w:rsidRDefault="00BB404C" w:rsidP="00913631">
            <w:pPr>
              <w:jc w:val="center"/>
              <w:rPr>
                <w:szCs w:val="21"/>
              </w:rPr>
            </w:pPr>
            <w:r w:rsidRPr="00F152E8">
              <w:rPr>
                <w:szCs w:val="21"/>
              </w:rPr>
              <w:lastRenderedPageBreak/>
              <w:t>固体废物均按要求进行处理处置。</w:t>
            </w:r>
          </w:p>
        </w:tc>
      </w:tr>
      <w:tr w:rsidR="00BB404C" w:rsidRPr="00F152E8" w14:paraId="27E4A2AE" w14:textId="77777777" w:rsidTr="00913631">
        <w:trPr>
          <w:trHeight w:val="680"/>
          <w:jc w:val="center"/>
        </w:trPr>
        <w:tc>
          <w:tcPr>
            <w:tcW w:w="538" w:type="pct"/>
            <w:vAlign w:val="center"/>
          </w:tcPr>
          <w:p w14:paraId="6704D6CB" w14:textId="77777777" w:rsidR="00BB404C" w:rsidRPr="00F152E8" w:rsidRDefault="00BB404C" w:rsidP="00913631">
            <w:pPr>
              <w:jc w:val="center"/>
              <w:rPr>
                <w:szCs w:val="21"/>
              </w:rPr>
            </w:pPr>
            <w:r w:rsidRPr="00F152E8">
              <w:rPr>
                <w:szCs w:val="21"/>
              </w:rPr>
              <w:t>电磁环境</w:t>
            </w:r>
          </w:p>
        </w:tc>
        <w:tc>
          <w:tcPr>
            <w:tcW w:w="1121" w:type="pct"/>
            <w:vAlign w:val="center"/>
          </w:tcPr>
          <w:p w14:paraId="3FB1156B" w14:textId="77777777" w:rsidR="00BB404C" w:rsidRPr="00F152E8" w:rsidRDefault="00BB404C" w:rsidP="00913631">
            <w:pPr>
              <w:jc w:val="center"/>
              <w:rPr>
                <w:szCs w:val="21"/>
              </w:rPr>
            </w:pPr>
            <w:r w:rsidRPr="00F152E8">
              <w:rPr>
                <w:szCs w:val="21"/>
              </w:rPr>
              <w:t>/</w:t>
            </w:r>
          </w:p>
        </w:tc>
        <w:tc>
          <w:tcPr>
            <w:tcW w:w="1185" w:type="pct"/>
            <w:vAlign w:val="center"/>
          </w:tcPr>
          <w:p w14:paraId="078F8463" w14:textId="77777777" w:rsidR="00BB404C" w:rsidRPr="00F152E8" w:rsidRDefault="00BB404C" w:rsidP="00913631">
            <w:pPr>
              <w:jc w:val="center"/>
              <w:rPr>
                <w:szCs w:val="21"/>
              </w:rPr>
            </w:pPr>
            <w:r w:rsidRPr="00F152E8">
              <w:rPr>
                <w:szCs w:val="21"/>
              </w:rPr>
              <w:t>/</w:t>
            </w:r>
          </w:p>
        </w:tc>
        <w:tc>
          <w:tcPr>
            <w:tcW w:w="1322" w:type="pct"/>
            <w:vAlign w:val="center"/>
          </w:tcPr>
          <w:p w14:paraId="27D68DA0" w14:textId="33759DEC" w:rsidR="00BB404C" w:rsidRPr="00F152E8" w:rsidRDefault="00BB404C" w:rsidP="00913631">
            <w:pPr>
              <w:rPr>
                <w:szCs w:val="21"/>
              </w:rPr>
            </w:pPr>
            <w:r w:rsidRPr="00F152E8">
              <w:rPr>
                <w:szCs w:val="21"/>
              </w:rPr>
              <w:t>本项目官</w:t>
            </w:r>
            <w:proofErr w:type="gramStart"/>
            <w:r w:rsidRPr="00F152E8">
              <w:rPr>
                <w:szCs w:val="21"/>
              </w:rPr>
              <w:t>坂</w:t>
            </w:r>
            <w:proofErr w:type="gramEnd"/>
            <w:r w:rsidRPr="00F152E8">
              <w:rPr>
                <w:szCs w:val="21"/>
              </w:rPr>
              <w:t>220kV</w:t>
            </w:r>
            <w:r w:rsidRPr="00F152E8">
              <w:rPr>
                <w:szCs w:val="21"/>
              </w:rPr>
              <w:t>变电站前期已将电气设备合理布局，变电站内已设置防雷接地保护装置，本期扩建工程保证导体和电气设备安全距离，降低电磁环境影响；设置防雷接地保护装置，降低静电感应的影响；同时做好设备维护和运行管理，加强巡检，确保变电站</w:t>
            </w:r>
            <w:r w:rsidR="00407A00">
              <w:rPr>
                <w:rFonts w:hint="eastAsia"/>
                <w:szCs w:val="21"/>
              </w:rPr>
              <w:t>周围</w:t>
            </w:r>
            <w:r w:rsidRPr="00F152E8">
              <w:rPr>
                <w:szCs w:val="21"/>
              </w:rPr>
              <w:t>的工频电场、工频磁场均能满足《电磁环境控制限值》（</w:t>
            </w:r>
            <w:r w:rsidRPr="00F152E8">
              <w:rPr>
                <w:szCs w:val="21"/>
              </w:rPr>
              <w:t>GB 8702-2014</w:t>
            </w:r>
            <w:r w:rsidRPr="00F152E8">
              <w:rPr>
                <w:szCs w:val="21"/>
              </w:rPr>
              <w:t>）对应的公众曝露控制限值。</w:t>
            </w:r>
          </w:p>
        </w:tc>
        <w:tc>
          <w:tcPr>
            <w:tcW w:w="834" w:type="pct"/>
            <w:vAlign w:val="center"/>
          </w:tcPr>
          <w:p w14:paraId="6D040DC9" w14:textId="77777777" w:rsidR="00BB404C" w:rsidRPr="00F152E8" w:rsidRDefault="00BB404C" w:rsidP="00913631">
            <w:pPr>
              <w:rPr>
                <w:szCs w:val="21"/>
              </w:rPr>
            </w:pPr>
            <w:r w:rsidRPr="00F152E8">
              <w:rPr>
                <w:szCs w:val="21"/>
              </w:rPr>
              <w:t>变电站周围工频电场、工频磁场均能满足《电磁环境控制限值》（</w:t>
            </w:r>
            <w:r w:rsidRPr="00F152E8">
              <w:rPr>
                <w:szCs w:val="21"/>
              </w:rPr>
              <w:t>GB 8702-2014</w:t>
            </w:r>
            <w:r w:rsidRPr="00F152E8">
              <w:rPr>
                <w:szCs w:val="21"/>
              </w:rPr>
              <w:t>）相应的公众曝露控制限值要求：</w:t>
            </w:r>
          </w:p>
          <w:p w14:paraId="4F91CFFB" w14:textId="77777777" w:rsidR="00BB404C" w:rsidRPr="00F152E8" w:rsidRDefault="00BB404C" w:rsidP="00913631">
            <w:pPr>
              <w:rPr>
                <w:szCs w:val="21"/>
              </w:rPr>
            </w:pPr>
            <w:r w:rsidRPr="00F152E8">
              <w:rPr>
                <w:szCs w:val="21"/>
              </w:rPr>
              <w:t>工频电场强度：</w:t>
            </w:r>
            <w:r w:rsidRPr="00F152E8">
              <w:rPr>
                <w:szCs w:val="21"/>
              </w:rPr>
              <w:t>&lt;4000V/m</w:t>
            </w:r>
            <w:r w:rsidRPr="00F152E8">
              <w:rPr>
                <w:szCs w:val="21"/>
              </w:rPr>
              <w:t>；工频磁感应强度：</w:t>
            </w:r>
            <w:r w:rsidRPr="00F152E8">
              <w:rPr>
                <w:szCs w:val="21"/>
              </w:rPr>
              <w:t>&lt;100μT</w:t>
            </w:r>
            <w:r w:rsidRPr="00F152E8">
              <w:rPr>
                <w:szCs w:val="21"/>
              </w:rPr>
              <w:t>。</w:t>
            </w:r>
          </w:p>
        </w:tc>
      </w:tr>
      <w:tr w:rsidR="00BB404C" w:rsidRPr="00F152E8" w14:paraId="5A78F3B2" w14:textId="77777777" w:rsidTr="00407A00">
        <w:trPr>
          <w:trHeight w:val="479"/>
          <w:jc w:val="center"/>
        </w:trPr>
        <w:tc>
          <w:tcPr>
            <w:tcW w:w="538" w:type="pct"/>
            <w:vAlign w:val="center"/>
          </w:tcPr>
          <w:p w14:paraId="0941C687" w14:textId="77777777" w:rsidR="00BB404C" w:rsidRPr="00F152E8" w:rsidRDefault="00BB404C" w:rsidP="00913631">
            <w:pPr>
              <w:jc w:val="center"/>
              <w:rPr>
                <w:szCs w:val="21"/>
              </w:rPr>
            </w:pPr>
            <w:r w:rsidRPr="00F152E8">
              <w:rPr>
                <w:szCs w:val="21"/>
              </w:rPr>
              <w:t>环境风险</w:t>
            </w:r>
          </w:p>
        </w:tc>
        <w:tc>
          <w:tcPr>
            <w:tcW w:w="1121" w:type="pct"/>
            <w:vAlign w:val="center"/>
          </w:tcPr>
          <w:p w14:paraId="3B69F04D" w14:textId="77777777" w:rsidR="00BB404C" w:rsidRPr="00F152E8" w:rsidRDefault="00BB404C" w:rsidP="00913631">
            <w:pPr>
              <w:jc w:val="center"/>
              <w:rPr>
                <w:szCs w:val="21"/>
              </w:rPr>
            </w:pPr>
            <w:r w:rsidRPr="00F152E8">
              <w:rPr>
                <w:szCs w:val="21"/>
              </w:rPr>
              <w:t>/</w:t>
            </w:r>
          </w:p>
        </w:tc>
        <w:tc>
          <w:tcPr>
            <w:tcW w:w="1185" w:type="pct"/>
            <w:vAlign w:val="center"/>
          </w:tcPr>
          <w:p w14:paraId="6A3489D8" w14:textId="77777777" w:rsidR="00BB404C" w:rsidRPr="00F152E8" w:rsidRDefault="00BB404C" w:rsidP="00913631">
            <w:pPr>
              <w:jc w:val="center"/>
              <w:rPr>
                <w:szCs w:val="21"/>
              </w:rPr>
            </w:pPr>
            <w:r w:rsidRPr="00F152E8">
              <w:rPr>
                <w:szCs w:val="21"/>
              </w:rPr>
              <w:t>/</w:t>
            </w:r>
          </w:p>
        </w:tc>
        <w:tc>
          <w:tcPr>
            <w:tcW w:w="1322" w:type="pct"/>
            <w:vAlign w:val="center"/>
          </w:tcPr>
          <w:p w14:paraId="7C99156E" w14:textId="77777777" w:rsidR="00BB404C" w:rsidRPr="00F152E8" w:rsidRDefault="00BB404C" w:rsidP="00913631">
            <w:pPr>
              <w:jc w:val="center"/>
              <w:rPr>
                <w:szCs w:val="21"/>
              </w:rPr>
            </w:pPr>
            <w:r w:rsidRPr="00F152E8">
              <w:rPr>
                <w:szCs w:val="21"/>
              </w:rPr>
              <w:t>/</w:t>
            </w:r>
          </w:p>
        </w:tc>
        <w:tc>
          <w:tcPr>
            <w:tcW w:w="834" w:type="pct"/>
            <w:vAlign w:val="center"/>
          </w:tcPr>
          <w:p w14:paraId="17D827BB" w14:textId="77777777" w:rsidR="00BB404C" w:rsidRPr="00F152E8" w:rsidRDefault="00BB404C" w:rsidP="00913631">
            <w:pPr>
              <w:jc w:val="center"/>
              <w:rPr>
                <w:szCs w:val="21"/>
              </w:rPr>
            </w:pPr>
            <w:r w:rsidRPr="00F152E8">
              <w:rPr>
                <w:szCs w:val="21"/>
              </w:rPr>
              <w:t>/</w:t>
            </w:r>
          </w:p>
        </w:tc>
      </w:tr>
      <w:tr w:rsidR="00BB404C" w:rsidRPr="00F152E8" w14:paraId="17DF801B" w14:textId="77777777" w:rsidTr="00913631">
        <w:trPr>
          <w:jc w:val="center"/>
        </w:trPr>
        <w:tc>
          <w:tcPr>
            <w:tcW w:w="538" w:type="pct"/>
            <w:vAlign w:val="center"/>
          </w:tcPr>
          <w:p w14:paraId="6D29C76E" w14:textId="77777777" w:rsidR="00BB404C" w:rsidRPr="00F152E8" w:rsidRDefault="00BB404C" w:rsidP="00913631">
            <w:pPr>
              <w:jc w:val="center"/>
              <w:rPr>
                <w:szCs w:val="21"/>
              </w:rPr>
            </w:pPr>
            <w:r w:rsidRPr="00F152E8">
              <w:rPr>
                <w:szCs w:val="21"/>
              </w:rPr>
              <w:t>环境监测</w:t>
            </w:r>
          </w:p>
        </w:tc>
        <w:tc>
          <w:tcPr>
            <w:tcW w:w="1121" w:type="pct"/>
            <w:vAlign w:val="center"/>
          </w:tcPr>
          <w:p w14:paraId="76D4CA02" w14:textId="77777777" w:rsidR="00BB404C" w:rsidRPr="00F152E8" w:rsidRDefault="00BB404C" w:rsidP="00913631">
            <w:pPr>
              <w:jc w:val="center"/>
              <w:rPr>
                <w:szCs w:val="21"/>
              </w:rPr>
            </w:pPr>
            <w:r w:rsidRPr="00F152E8">
              <w:rPr>
                <w:szCs w:val="21"/>
              </w:rPr>
              <w:t>/</w:t>
            </w:r>
          </w:p>
        </w:tc>
        <w:tc>
          <w:tcPr>
            <w:tcW w:w="1185" w:type="pct"/>
            <w:vAlign w:val="center"/>
          </w:tcPr>
          <w:p w14:paraId="5C56A317" w14:textId="77777777" w:rsidR="00BB404C" w:rsidRPr="00F152E8" w:rsidRDefault="00BB404C" w:rsidP="00913631">
            <w:pPr>
              <w:jc w:val="center"/>
              <w:rPr>
                <w:szCs w:val="21"/>
              </w:rPr>
            </w:pPr>
            <w:r w:rsidRPr="00F152E8">
              <w:rPr>
                <w:szCs w:val="21"/>
              </w:rPr>
              <w:t>/</w:t>
            </w:r>
          </w:p>
        </w:tc>
        <w:tc>
          <w:tcPr>
            <w:tcW w:w="1322" w:type="pct"/>
            <w:vAlign w:val="center"/>
          </w:tcPr>
          <w:p w14:paraId="02BB86A5" w14:textId="77777777" w:rsidR="00BB404C" w:rsidRPr="00F152E8" w:rsidRDefault="00BB404C" w:rsidP="00913631">
            <w:pPr>
              <w:rPr>
                <w:szCs w:val="21"/>
              </w:rPr>
            </w:pPr>
            <w:r w:rsidRPr="00F152E8">
              <w:rPr>
                <w:szCs w:val="21"/>
              </w:rPr>
              <w:t>制定了环境监测计划。</w:t>
            </w:r>
          </w:p>
        </w:tc>
        <w:tc>
          <w:tcPr>
            <w:tcW w:w="834" w:type="pct"/>
            <w:vAlign w:val="center"/>
          </w:tcPr>
          <w:p w14:paraId="6F2920E2" w14:textId="77777777" w:rsidR="00BB404C" w:rsidRPr="00F152E8" w:rsidRDefault="00BB404C" w:rsidP="00407A00">
            <w:pPr>
              <w:jc w:val="left"/>
              <w:rPr>
                <w:kern w:val="0"/>
                <w:szCs w:val="21"/>
              </w:rPr>
            </w:pPr>
            <w:r w:rsidRPr="00F152E8">
              <w:rPr>
                <w:kern w:val="0"/>
                <w:szCs w:val="21"/>
              </w:rPr>
              <w:t>落实了环境监测计划，开展了电磁和声环境监测</w:t>
            </w:r>
          </w:p>
        </w:tc>
      </w:tr>
      <w:tr w:rsidR="00BB404C" w:rsidRPr="00F152E8" w14:paraId="3A5FFDD9" w14:textId="77777777" w:rsidTr="00913631">
        <w:trPr>
          <w:trHeight w:val="503"/>
          <w:jc w:val="center"/>
        </w:trPr>
        <w:tc>
          <w:tcPr>
            <w:tcW w:w="538" w:type="pct"/>
            <w:vAlign w:val="center"/>
          </w:tcPr>
          <w:p w14:paraId="74425BE7" w14:textId="77777777" w:rsidR="00BB404C" w:rsidRPr="00F152E8" w:rsidRDefault="00BB404C" w:rsidP="00913631">
            <w:pPr>
              <w:jc w:val="center"/>
              <w:rPr>
                <w:szCs w:val="21"/>
              </w:rPr>
            </w:pPr>
            <w:r w:rsidRPr="00F152E8">
              <w:rPr>
                <w:szCs w:val="21"/>
              </w:rPr>
              <w:t>其他</w:t>
            </w:r>
          </w:p>
        </w:tc>
        <w:tc>
          <w:tcPr>
            <w:tcW w:w="1121" w:type="pct"/>
            <w:vAlign w:val="center"/>
          </w:tcPr>
          <w:p w14:paraId="30CCB3CA" w14:textId="77777777" w:rsidR="00BB404C" w:rsidRPr="00F152E8" w:rsidRDefault="00BB404C" w:rsidP="00913631">
            <w:pPr>
              <w:jc w:val="center"/>
              <w:rPr>
                <w:szCs w:val="21"/>
              </w:rPr>
            </w:pPr>
            <w:r w:rsidRPr="00F152E8">
              <w:rPr>
                <w:szCs w:val="21"/>
              </w:rPr>
              <w:t>/</w:t>
            </w:r>
          </w:p>
        </w:tc>
        <w:tc>
          <w:tcPr>
            <w:tcW w:w="1185" w:type="pct"/>
            <w:vAlign w:val="center"/>
          </w:tcPr>
          <w:p w14:paraId="381A246D" w14:textId="77777777" w:rsidR="00BB404C" w:rsidRPr="00F152E8" w:rsidRDefault="00BB404C" w:rsidP="00913631">
            <w:pPr>
              <w:jc w:val="center"/>
              <w:rPr>
                <w:szCs w:val="21"/>
              </w:rPr>
            </w:pPr>
            <w:r w:rsidRPr="00F152E8">
              <w:rPr>
                <w:szCs w:val="21"/>
              </w:rPr>
              <w:t>/</w:t>
            </w:r>
          </w:p>
        </w:tc>
        <w:tc>
          <w:tcPr>
            <w:tcW w:w="1322" w:type="pct"/>
            <w:vAlign w:val="center"/>
          </w:tcPr>
          <w:p w14:paraId="5DF42D7B" w14:textId="77777777" w:rsidR="00BB404C" w:rsidRPr="00F152E8" w:rsidRDefault="00BB404C" w:rsidP="00913631">
            <w:pPr>
              <w:rPr>
                <w:szCs w:val="21"/>
              </w:rPr>
            </w:pPr>
            <w:r w:rsidRPr="00F152E8">
              <w:rPr>
                <w:szCs w:val="21"/>
              </w:rPr>
              <w:t>竣工后应及时验收。</w:t>
            </w:r>
          </w:p>
        </w:tc>
        <w:tc>
          <w:tcPr>
            <w:tcW w:w="834" w:type="pct"/>
            <w:vAlign w:val="center"/>
          </w:tcPr>
          <w:p w14:paraId="7B81B740" w14:textId="77777777" w:rsidR="00BB404C" w:rsidRPr="00F152E8" w:rsidRDefault="00BB404C" w:rsidP="00913631">
            <w:pPr>
              <w:rPr>
                <w:szCs w:val="21"/>
              </w:rPr>
            </w:pPr>
            <w:r w:rsidRPr="00F152E8">
              <w:rPr>
                <w:szCs w:val="21"/>
              </w:rPr>
              <w:t>竣工后及时进行自主验收。</w:t>
            </w:r>
          </w:p>
        </w:tc>
      </w:tr>
    </w:tbl>
    <w:p w14:paraId="3E8B7A20" w14:textId="46BDB695" w:rsidR="003E3796" w:rsidRPr="00B91DA3" w:rsidRDefault="00376562" w:rsidP="00423EEE">
      <w:pPr>
        <w:pStyle w:val="af0"/>
        <w:spacing w:before="0" w:beforeAutospacing="0" w:line="14" w:lineRule="auto"/>
        <w:ind w:firstLine="601"/>
        <w:jc w:val="center"/>
        <w:rPr>
          <w:rFonts w:ascii="Times New Roman" w:eastAsia="黑体" w:hAnsi="Times New Roman"/>
          <w:snapToGrid w:val="0"/>
          <w:color w:val="000000" w:themeColor="text1"/>
          <w:sz w:val="30"/>
          <w:szCs w:val="30"/>
        </w:rPr>
        <w:sectPr w:rsidR="003E3796" w:rsidRPr="00B91DA3" w:rsidSect="001B6AC2">
          <w:pgSz w:w="16838" w:h="11906" w:orient="landscape"/>
          <w:pgMar w:top="1276" w:right="1440" w:bottom="1418" w:left="1440" w:header="851" w:footer="1077" w:gutter="0"/>
          <w:cols w:space="425"/>
          <w:docGrid w:linePitch="312"/>
        </w:sectPr>
      </w:pPr>
      <w:r w:rsidRPr="00B91DA3">
        <w:rPr>
          <w:rFonts w:ascii="Times New Roman" w:eastAsia="黑体" w:hAnsi="Times New Roman"/>
          <w:snapToGrid w:val="0"/>
          <w:color w:val="000000" w:themeColor="text1"/>
          <w:sz w:val="30"/>
          <w:szCs w:val="30"/>
        </w:rPr>
        <w:br w:type="textWrapping" w:clear="all"/>
      </w:r>
    </w:p>
    <w:p w14:paraId="07D8E689" w14:textId="77777777" w:rsidR="00A92FFD" w:rsidRPr="00B91DA3" w:rsidRDefault="00A92FFD" w:rsidP="00376562">
      <w:pPr>
        <w:pStyle w:val="af0"/>
        <w:spacing w:beforeLines="80" w:before="192" w:beforeAutospacing="0"/>
        <w:jc w:val="center"/>
        <w:outlineLvl w:val="0"/>
        <w:rPr>
          <w:rFonts w:ascii="Times New Roman" w:eastAsia="黑体" w:hAnsi="Times New Roman"/>
          <w:snapToGrid w:val="0"/>
          <w:color w:val="000000" w:themeColor="text1"/>
          <w:sz w:val="30"/>
          <w:szCs w:val="30"/>
        </w:rPr>
      </w:pPr>
      <w:bookmarkStart w:id="15" w:name="_Toc118054962"/>
      <w:r w:rsidRPr="00B91DA3">
        <w:rPr>
          <w:rFonts w:ascii="Times New Roman" w:eastAsia="黑体" w:hAnsi="Times New Roman"/>
          <w:snapToGrid w:val="0"/>
          <w:color w:val="000000" w:themeColor="text1"/>
          <w:sz w:val="30"/>
          <w:szCs w:val="30"/>
        </w:rPr>
        <w:lastRenderedPageBreak/>
        <w:t>七、结论</w:t>
      </w:r>
      <w:bookmarkEnd w:id="15"/>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777"/>
      </w:tblGrid>
      <w:tr w:rsidR="00A83FC6" w:rsidRPr="00B91DA3" w14:paraId="48813904" w14:textId="77777777" w:rsidTr="00C142A9">
        <w:trPr>
          <w:trHeight w:val="12349"/>
          <w:jc w:val="center"/>
        </w:trPr>
        <w:tc>
          <w:tcPr>
            <w:tcW w:w="5000" w:type="pct"/>
          </w:tcPr>
          <w:p w14:paraId="4F297EBB" w14:textId="5651DD89" w:rsidR="009219D7" w:rsidRPr="00B91DA3" w:rsidRDefault="005E687C" w:rsidP="00957080">
            <w:pPr>
              <w:pStyle w:val="afffe"/>
              <w:ind w:firstLine="422"/>
              <w:rPr>
                <w:b/>
                <w:bCs/>
                <w:color w:val="000000" w:themeColor="text1"/>
              </w:rPr>
            </w:pPr>
            <w:r w:rsidRPr="00B91DA3">
              <w:rPr>
                <w:b/>
                <w:bCs/>
                <w:color w:val="000000" w:themeColor="text1"/>
              </w:rPr>
              <w:t>福建福州</w:t>
            </w:r>
            <w:r w:rsidR="00924B52" w:rsidRPr="00B91DA3">
              <w:rPr>
                <w:rFonts w:hint="eastAsia"/>
                <w:b/>
                <w:bCs/>
                <w:color w:val="000000" w:themeColor="text1"/>
              </w:rPr>
              <w:t>官</w:t>
            </w:r>
            <w:proofErr w:type="gramStart"/>
            <w:r w:rsidR="00924B52" w:rsidRPr="00B91DA3">
              <w:rPr>
                <w:rFonts w:hint="eastAsia"/>
                <w:b/>
                <w:bCs/>
                <w:color w:val="000000" w:themeColor="text1"/>
              </w:rPr>
              <w:t>坂</w:t>
            </w:r>
            <w:proofErr w:type="gramEnd"/>
            <w:r w:rsidRPr="00B91DA3">
              <w:rPr>
                <w:b/>
                <w:bCs/>
                <w:color w:val="000000" w:themeColor="text1"/>
              </w:rPr>
              <w:t>220</w:t>
            </w:r>
            <w:r w:rsidRPr="00B91DA3">
              <w:rPr>
                <w:b/>
                <w:bCs/>
                <w:color w:val="000000" w:themeColor="text1"/>
              </w:rPr>
              <w:t>千伏变电站</w:t>
            </w:r>
            <w:r w:rsidR="005E1D41" w:rsidRPr="00B91DA3">
              <w:rPr>
                <w:rFonts w:hint="eastAsia"/>
                <w:b/>
                <w:bCs/>
                <w:color w:val="000000" w:themeColor="text1"/>
              </w:rPr>
              <w:t>22</w:t>
            </w:r>
            <w:r w:rsidRPr="00B91DA3">
              <w:rPr>
                <w:b/>
                <w:bCs/>
                <w:color w:val="000000" w:themeColor="text1"/>
              </w:rPr>
              <w:t>0</w:t>
            </w:r>
            <w:r w:rsidRPr="00B91DA3">
              <w:rPr>
                <w:b/>
                <w:bCs/>
                <w:color w:val="000000" w:themeColor="text1"/>
              </w:rPr>
              <w:t>千伏间隔扩建工程</w:t>
            </w:r>
            <w:r w:rsidR="009219D7" w:rsidRPr="00B91DA3">
              <w:rPr>
                <w:rFonts w:hint="eastAsia"/>
                <w:b/>
                <w:bCs/>
                <w:color w:val="000000" w:themeColor="text1"/>
              </w:rPr>
              <w:t>符合国家的法律法规，符合区域总体发展规划，符合</w:t>
            </w:r>
            <w:r w:rsidR="001E53E1" w:rsidRPr="00B91DA3">
              <w:rPr>
                <w:rFonts w:hint="eastAsia"/>
                <w:b/>
                <w:bCs/>
                <w:color w:val="000000" w:themeColor="text1"/>
              </w:rPr>
              <w:t>生态环境分区管控要求</w:t>
            </w:r>
            <w:r w:rsidR="009219D7" w:rsidRPr="00B91DA3">
              <w:rPr>
                <w:rFonts w:hint="eastAsia"/>
                <w:b/>
                <w:bCs/>
                <w:color w:val="000000" w:themeColor="text1"/>
              </w:rPr>
              <w:t>，在认真落实各项污染防治措施和生态保护措施后，</w:t>
            </w:r>
            <w:r w:rsidR="001E53E1" w:rsidRPr="00B91DA3">
              <w:rPr>
                <w:rFonts w:hint="eastAsia"/>
                <w:b/>
                <w:bCs/>
                <w:color w:val="000000" w:themeColor="text1"/>
              </w:rPr>
              <w:t>本项目产生的</w:t>
            </w:r>
            <w:r w:rsidR="009219D7" w:rsidRPr="00B91DA3">
              <w:rPr>
                <w:rFonts w:hint="eastAsia"/>
                <w:b/>
                <w:bCs/>
                <w:color w:val="000000" w:themeColor="text1"/>
              </w:rPr>
              <w:t>工频电场、工频磁场、噪声</w:t>
            </w:r>
            <w:r w:rsidR="001E53E1" w:rsidRPr="00B91DA3">
              <w:rPr>
                <w:rFonts w:hint="eastAsia"/>
                <w:b/>
                <w:bCs/>
                <w:color w:val="000000" w:themeColor="text1"/>
              </w:rPr>
              <w:t>、</w:t>
            </w:r>
            <w:proofErr w:type="gramStart"/>
            <w:r w:rsidR="001E53E1" w:rsidRPr="00B91DA3">
              <w:rPr>
                <w:rFonts w:hint="eastAsia"/>
                <w:b/>
                <w:bCs/>
                <w:color w:val="000000" w:themeColor="text1"/>
              </w:rPr>
              <w:t>固废</w:t>
            </w:r>
            <w:r w:rsidR="009219D7" w:rsidRPr="00B91DA3">
              <w:rPr>
                <w:rFonts w:hint="eastAsia"/>
                <w:b/>
                <w:bCs/>
                <w:color w:val="000000" w:themeColor="text1"/>
              </w:rPr>
              <w:t>等均能</w:t>
            </w:r>
            <w:proofErr w:type="gramEnd"/>
            <w:r w:rsidR="009219D7" w:rsidRPr="00B91DA3">
              <w:rPr>
                <w:rFonts w:hint="eastAsia"/>
                <w:b/>
                <w:bCs/>
                <w:color w:val="000000" w:themeColor="text1"/>
              </w:rPr>
              <w:t>满足相应标准，项目建设对区域生态环境的影响控制在可接受的范围</w:t>
            </w:r>
            <w:r w:rsidR="001E53E1" w:rsidRPr="00B91DA3">
              <w:rPr>
                <w:rFonts w:hint="eastAsia"/>
                <w:b/>
                <w:bCs/>
                <w:color w:val="000000" w:themeColor="text1"/>
              </w:rPr>
              <w:t>，从环境保护的角度分析，本项目建设是可行的</w:t>
            </w:r>
            <w:r w:rsidR="009219D7" w:rsidRPr="00B91DA3">
              <w:rPr>
                <w:rFonts w:hint="eastAsia"/>
                <w:b/>
                <w:bCs/>
                <w:color w:val="000000" w:themeColor="text1"/>
              </w:rPr>
              <w:t>。</w:t>
            </w:r>
          </w:p>
          <w:p w14:paraId="0281A309" w14:textId="77777777" w:rsidR="00F204C6" w:rsidRPr="00B91DA3" w:rsidRDefault="00F204C6" w:rsidP="005D193F">
            <w:pPr>
              <w:snapToGrid w:val="0"/>
              <w:ind w:firstLine="482"/>
              <w:jc w:val="right"/>
              <w:rPr>
                <w:b/>
                <w:color w:val="000000" w:themeColor="text1"/>
                <w:szCs w:val="21"/>
              </w:rPr>
            </w:pPr>
          </w:p>
          <w:p w14:paraId="4E964EC9" w14:textId="77777777" w:rsidR="00F204C6" w:rsidRPr="00B91DA3" w:rsidRDefault="00F204C6" w:rsidP="005D193F">
            <w:pPr>
              <w:snapToGrid w:val="0"/>
              <w:ind w:firstLine="482"/>
              <w:jc w:val="right"/>
              <w:rPr>
                <w:b/>
                <w:color w:val="000000" w:themeColor="text1"/>
                <w:szCs w:val="21"/>
              </w:rPr>
            </w:pPr>
          </w:p>
          <w:p w14:paraId="3932F416" w14:textId="77777777" w:rsidR="00F204C6" w:rsidRPr="00B91DA3" w:rsidRDefault="00F204C6" w:rsidP="005D193F">
            <w:pPr>
              <w:snapToGrid w:val="0"/>
              <w:ind w:firstLine="482"/>
              <w:jc w:val="right"/>
              <w:rPr>
                <w:b/>
                <w:color w:val="000000" w:themeColor="text1"/>
                <w:szCs w:val="21"/>
              </w:rPr>
            </w:pPr>
          </w:p>
          <w:p w14:paraId="656667D0" w14:textId="77777777" w:rsidR="00F204C6" w:rsidRPr="00B91DA3" w:rsidRDefault="00F204C6" w:rsidP="005D193F">
            <w:pPr>
              <w:snapToGrid w:val="0"/>
              <w:ind w:firstLine="482"/>
              <w:jc w:val="right"/>
              <w:rPr>
                <w:b/>
                <w:color w:val="000000" w:themeColor="text1"/>
                <w:szCs w:val="21"/>
              </w:rPr>
            </w:pPr>
          </w:p>
          <w:p w14:paraId="155AD94C" w14:textId="77777777" w:rsidR="00F204C6" w:rsidRPr="00B91DA3" w:rsidRDefault="00F204C6" w:rsidP="005D193F">
            <w:pPr>
              <w:snapToGrid w:val="0"/>
              <w:ind w:firstLine="482"/>
              <w:jc w:val="right"/>
              <w:rPr>
                <w:b/>
                <w:color w:val="000000" w:themeColor="text1"/>
                <w:szCs w:val="21"/>
              </w:rPr>
            </w:pPr>
          </w:p>
          <w:p w14:paraId="450B8AEC" w14:textId="77777777" w:rsidR="00F204C6" w:rsidRPr="00B91DA3" w:rsidRDefault="00F204C6" w:rsidP="005D193F">
            <w:pPr>
              <w:snapToGrid w:val="0"/>
              <w:ind w:firstLine="482"/>
              <w:jc w:val="right"/>
              <w:rPr>
                <w:b/>
                <w:color w:val="000000" w:themeColor="text1"/>
                <w:szCs w:val="21"/>
              </w:rPr>
            </w:pPr>
          </w:p>
          <w:p w14:paraId="6AC3723E" w14:textId="77777777" w:rsidR="001E53E1" w:rsidRPr="00B91DA3" w:rsidRDefault="001E53E1" w:rsidP="005D193F">
            <w:pPr>
              <w:snapToGrid w:val="0"/>
              <w:ind w:firstLine="482"/>
              <w:jc w:val="right"/>
              <w:rPr>
                <w:b/>
                <w:color w:val="000000" w:themeColor="text1"/>
                <w:szCs w:val="21"/>
              </w:rPr>
            </w:pPr>
          </w:p>
          <w:p w14:paraId="69194C13" w14:textId="77777777" w:rsidR="001E53E1" w:rsidRPr="00B91DA3" w:rsidRDefault="001E53E1" w:rsidP="005D193F">
            <w:pPr>
              <w:snapToGrid w:val="0"/>
              <w:ind w:firstLine="482"/>
              <w:jc w:val="right"/>
              <w:rPr>
                <w:b/>
                <w:color w:val="000000" w:themeColor="text1"/>
                <w:szCs w:val="21"/>
              </w:rPr>
            </w:pPr>
          </w:p>
          <w:p w14:paraId="2D553D43" w14:textId="77777777" w:rsidR="001E53E1" w:rsidRPr="00B91DA3" w:rsidRDefault="001E53E1" w:rsidP="005D193F">
            <w:pPr>
              <w:snapToGrid w:val="0"/>
              <w:ind w:firstLine="482"/>
              <w:jc w:val="right"/>
              <w:rPr>
                <w:b/>
                <w:color w:val="000000" w:themeColor="text1"/>
                <w:szCs w:val="21"/>
              </w:rPr>
            </w:pPr>
          </w:p>
          <w:p w14:paraId="5EA30CDE" w14:textId="77777777" w:rsidR="001E53E1" w:rsidRPr="00B91DA3" w:rsidRDefault="001E53E1" w:rsidP="005D193F">
            <w:pPr>
              <w:snapToGrid w:val="0"/>
              <w:ind w:firstLine="482"/>
              <w:jc w:val="right"/>
              <w:rPr>
                <w:b/>
                <w:color w:val="000000" w:themeColor="text1"/>
                <w:szCs w:val="21"/>
              </w:rPr>
            </w:pPr>
          </w:p>
          <w:p w14:paraId="77F7FF44" w14:textId="77777777" w:rsidR="001E53E1" w:rsidRPr="00B91DA3" w:rsidRDefault="001E53E1" w:rsidP="005D193F">
            <w:pPr>
              <w:snapToGrid w:val="0"/>
              <w:ind w:firstLine="482"/>
              <w:jc w:val="right"/>
              <w:rPr>
                <w:b/>
                <w:color w:val="000000" w:themeColor="text1"/>
                <w:szCs w:val="21"/>
              </w:rPr>
            </w:pPr>
          </w:p>
          <w:p w14:paraId="6B3259FF" w14:textId="77777777" w:rsidR="001E53E1" w:rsidRPr="00B91DA3" w:rsidRDefault="001E53E1" w:rsidP="005D193F">
            <w:pPr>
              <w:snapToGrid w:val="0"/>
              <w:ind w:firstLine="482"/>
              <w:jc w:val="right"/>
              <w:rPr>
                <w:b/>
                <w:color w:val="000000" w:themeColor="text1"/>
                <w:szCs w:val="21"/>
              </w:rPr>
            </w:pPr>
          </w:p>
          <w:p w14:paraId="4F9EE963" w14:textId="77777777" w:rsidR="001E53E1" w:rsidRPr="00B91DA3" w:rsidRDefault="001E53E1" w:rsidP="005D193F">
            <w:pPr>
              <w:snapToGrid w:val="0"/>
              <w:ind w:firstLine="482"/>
              <w:jc w:val="right"/>
              <w:rPr>
                <w:b/>
                <w:color w:val="000000" w:themeColor="text1"/>
                <w:szCs w:val="21"/>
              </w:rPr>
            </w:pPr>
          </w:p>
          <w:p w14:paraId="4098EAFF" w14:textId="77777777" w:rsidR="001E53E1" w:rsidRPr="00B91DA3" w:rsidRDefault="001E53E1" w:rsidP="005D193F">
            <w:pPr>
              <w:snapToGrid w:val="0"/>
              <w:ind w:firstLine="482"/>
              <w:jc w:val="right"/>
              <w:rPr>
                <w:b/>
                <w:color w:val="000000" w:themeColor="text1"/>
                <w:szCs w:val="21"/>
              </w:rPr>
            </w:pPr>
          </w:p>
          <w:p w14:paraId="5346BF25" w14:textId="77777777" w:rsidR="00F204C6" w:rsidRPr="00B91DA3" w:rsidRDefault="00F204C6" w:rsidP="005D193F">
            <w:pPr>
              <w:snapToGrid w:val="0"/>
              <w:ind w:firstLine="482"/>
              <w:jc w:val="right"/>
              <w:rPr>
                <w:b/>
                <w:color w:val="000000" w:themeColor="text1"/>
                <w:szCs w:val="21"/>
              </w:rPr>
            </w:pPr>
          </w:p>
          <w:p w14:paraId="4B4A78B5" w14:textId="77777777" w:rsidR="00F204C6" w:rsidRPr="00B91DA3" w:rsidRDefault="00F204C6" w:rsidP="005D193F">
            <w:pPr>
              <w:snapToGrid w:val="0"/>
              <w:ind w:firstLine="482"/>
              <w:jc w:val="right"/>
              <w:rPr>
                <w:b/>
                <w:color w:val="000000" w:themeColor="text1"/>
                <w:szCs w:val="21"/>
              </w:rPr>
            </w:pPr>
          </w:p>
          <w:p w14:paraId="0D32A247" w14:textId="0343CCE6" w:rsidR="009A3C08" w:rsidRPr="00B91DA3" w:rsidRDefault="005E687C" w:rsidP="009A3C08">
            <w:pPr>
              <w:snapToGrid w:val="0"/>
              <w:spacing w:beforeLines="50" w:before="120" w:line="360" w:lineRule="auto"/>
              <w:ind w:firstLine="482"/>
              <w:jc w:val="right"/>
              <w:rPr>
                <w:b/>
                <w:color w:val="000000" w:themeColor="text1"/>
                <w:szCs w:val="21"/>
              </w:rPr>
            </w:pPr>
            <w:r w:rsidRPr="00B91DA3">
              <w:rPr>
                <w:rFonts w:hint="eastAsia"/>
                <w:b/>
                <w:color w:val="000000" w:themeColor="text1"/>
                <w:szCs w:val="21"/>
              </w:rPr>
              <w:t>江苏辐环环境科技有限公司</w:t>
            </w:r>
          </w:p>
          <w:p w14:paraId="063F5673" w14:textId="2BC79C1A" w:rsidR="00F204C6" w:rsidRPr="00B91DA3" w:rsidRDefault="009A3C08" w:rsidP="009A3C08">
            <w:pPr>
              <w:snapToGrid w:val="0"/>
              <w:ind w:firstLine="482"/>
              <w:jc w:val="right"/>
              <w:rPr>
                <w:b/>
                <w:color w:val="000000" w:themeColor="text1"/>
                <w:szCs w:val="21"/>
              </w:rPr>
            </w:pPr>
            <w:r w:rsidRPr="00B91DA3">
              <w:rPr>
                <w:rFonts w:hint="eastAsia"/>
                <w:b/>
                <w:color w:val="000000" w:themeColor="text1"/>
                <w:szCs w:val="21"/>
              </w:rPr>
              <w:t>2</w:t>
            </w:r>
            <w:r w:rsidRPr="00B91DA3">
              <w:rPr>
                <w:b/>
                <w:color w:val="000000" w:themeColor="text1"/>
                <w:szCs w:val="21"/>
              </w:rPr>
              <w:t>02</w:t>
            </w:r>
            <w:r w:rsidR="00065ACA" w:rsidRPr="00B91DA3">
              <w:rPr>
                <w:rFonts w:hint="eastAsia"/>
                <w:b/>
                <w:color w:val="000000" w:themeColor="text1"/>
                <w:szCs w:val="21"/>
              </w:rPr>
              <w:t>5</w:t>
            </w:r>
            <w:r w:rsidRPr="00B91DA3">
              <w:rPr>
                <w:rFonts w:hint="eastAsia"/>
                <w:b/>
                <w:color w:val="000000" w:themeColor="text1"/>
                <w:szCs w:val="21"/>
              </w:rPr>
              <w:t>年</w:t>
            </w:r>
            <w:r w:rsidR="00954EBB">
              <w:rPr>
                <w:rFonts w:hint="eastAsia"/>
                <w:b/>
                <w:color w:val="000000" w:themeColor="text1"/>
                <w:szCs w:val="21"/>
              </w:rPr>
              <w:t>12</w:t>
            </w:r>
            <w:r w:rsidRPr="00B91DA3">
              <w:rPr>
                <w:rFonts w:hint="eastAsia"/>
                <w:b/>
                <w:color w:val="000000" w:themeColor="text1"/>
                <w:szCs w:val="21"/>
              </w:rPr>
              <w:t>月</w:t>
            </w:r>
          </w:p>
          <w:p w14:paraId="3927D09C" w14:textId="77777777" w:rsidR="00F204C6" w:rsidRPr="00B91DA3" w:rsidRDefault="00F204C6" w:rsidP="005D193F">
            <w:pPr>
              <w:snapToGrid w:val="0"/>
              <w:ind w:firstLine="482"/>
              <w:jc w:val="right"/>
              <w:rPr>
                <w:b/>
                <w:color w:val="000000" w:themeColor="text1"/>
                <w:szCs w:val="21"/>
              </w:rPr>
            </w:pPr>
          </w:p>
          <w:p w14:paraId="4B4505F2" w14:textId="77777777" w:rsidR="00F204C6" w:rsidRPr="00B91DA3" w:rsidRDefault="00F204C6" w:rsidP="005D193F">
            <w:pPr>
              <w:snapToGrid w:val="0"/>
              <w:ind w:firstLine="482"/>
              <w:jc w:val="right"/>
              <w:rPr>
                <w:b/>
                <w:color w:val="000000" w:themeColor="text1"/>
                <w:szCs w:val="21"/>
              </w:rPr>
            </w:pPr>
          </w:p>
          <w:p w14:paraId="0E4E1E01" w14:textId="77777777" w:rsidR="00F204C6" w:rsidRPr="00B91DA3" w:rsidRDefault="00F204C6" w:rsidP="005D193F">
            <w:pPr>
              <w:snapToGrid w:val="0"/>
              <w:ind w:firstLine="482"/>
              <w:jc w:val="right"/>
              <w:rPr>
                <w:b/>
                <w:color w:val="000000" w:themeColor="text1"/>
                <w:szCs w:val="21"/>
              </w:rPr>
            </w:pPr>
          </w:p>
          <w:p w14:paraId="2710BF22" w14:textId="333EAA6C" w:rsidR="005D193F" w:rsidRPr="00B91DA3" w:rsidRDefault="005D193F" w:rsidP="005D193F">
            <w:pPr>
              <w:snapToGrid w:val="0"/>
              <w:ind w:firstLine="482"/>
              <w:jc w:val="right"/>
              <w:rPr>
                <w:b/>
                <w:color w:val="000000" w:themeColor="text1"/>
                <w:szCs w:val="21"/>
              </w:rPr>
            </w:pPr>
          </w:p>
        </w:tc>
      </w:tr>
    </w:tbl>
    <w:p w14:paraId="20753B1A" w14:textId="77777777" w:rsidR="009575E0" w:rsidRPr="00B91DA3" w:rsidRDefault="009575E0" w:rsidP="00CB6A9E">
      <w:pPr>
        <w:widowControl/>
        <w:adjustRightInd w:val="0"/>
        <w:snapToGrid w:val="0"/>
        <w:spacing w:beforeLines="80" w:before="192"/>
        <w:ind w:firstLine="480"/>
        <w:jc w:val="left"/>
        <w:rPr>
          <w:color w:val="000000" w:themeColor="text1"/>
        </w:rPr>
        <w:sectPr w:rsidR="009575E0" w:rsidRPr="00B91DA3" w:rsidSect="001B6AC2">
          <w:headerReference w:type="default" r:id="rId11"/>
          <w:pgSz w:w="11906" w:h="16838"/>
          <w:pgMar w:top="1440" w:right="1418" w:bottom="1440" w:left="1701" w:header="851" w:footer="1077" w:gutter="0"/>
          <w:cols w:space="425"/>
          <w:docGrid w:linePitch="312"/>
        </w:sectPr>
      </w:pPr>
    </w:p>
    <w:p w14:paraId="4C691675" w14:textId="77777777" w:rsidR="009575E0" w:rsidRPr="00B91DA3" w:rsidRDefault="009575E0" w:rsidP="009575E0">
      <w:pPr>
        <w:ind w:firstLine="643"/>
        <w:rPr>
          <w:b/>
          <w:bCs/>
          <w:color w:val="000000" w:themeColor="text1"/>
          <w:sz w:val="32"/>
          <w:szCs w:val="32"/>
        </w:rPr>
      </w:pPr>
    </w:p>
    <w:p w14:paraId="768F6150" w14:textId="77777777" w:rsidR="009575E0" w:rsidRPr="00B91DA3" w:rsidRDefault="009575E0" w:rsidP="009575E0">
      <w:pPr>
        <w:ind w:firstLine="643"/>
        <w:rPr>
          <w:b/>
          <w:bCs/>
          <w:color w:val="000000" w:themeColor="text1"/>
          <w:sz w:val="32"/>
          <w:szCs w:val="32"/>
        </w:rPr>
      </w:pPr>
    </w:p>
    <w:p w14:paraId="75953FF5" w14:textId="77777777" w:rsidR="009575E0" w:rsidRPr="00B91DA3" w:rsidRDefault="009575E0" w:rsidP="009575E0">
      <w:pPr>
        <w:ind w:firstLine="643"/>
        <w:rPr>
          <w:b/>
          <w:bCs/>
          <w:color w:val="000000" w:themeColor="text1"/>
          <w:sz w:val="32"/>
          <w:szCs w:val="32"/>
        </w:rPr>
      </w:pPr>
    </w:p>
    <w:p w14:paraId="79C38A9E" w14:textId="77777777" w:rsidR="009575E0" w:rsidRPr="00B91DA3" w:rsidRDefault="009575E0" w:rsidP="009575E0">
      <w:pPr>
        <w:ind w:firstLine="643"/>
        <w:rPr>
          <w:b/>
          <w:bCs/>
          <w:color w:val="000000" w:themeColor="text1"/>
          <w:sz w:val="32"/>
          <w:szCs w:val="32"/>
        </w:rPr>
      </w:pPr>
    </w:p>
    <w:p w14:paraId="5DA9CFE6" w14:textId="77777777" w:rsidR="009575E0" w:rsidRPr="00B91DA3" w:rsidRDefault="009575E0" w:rsidP="009575E0">
      <w:pPr>
        <w:ind w:firstLine="643"/>
        <w:rPr>
          <w:b/>
          <w:bCs/>
          <w:color w:val="000000" w:themeColor="text1"/>
          <w:sz w:val="32"/>
          <w:szCs w:val="32"/>
        </w:rPr>
      </w:pPr>
    </w:p>
    <w:p w14:paraId="5699982C" w14:textId="77777777" w:rsidR="009575E0" w:rsidRPr="00B91DA3" w:rsidRDefault="009575E0" w:rsidP="009575E0">
      <w:pPr>
        <w:ind w:firstLine="643"/>
        <w:rPr>
          <w:b/>
          <w:bCs/>
          <w:color w:val="000000" w:themeColor="text1"/>
          <w:sz w:val="32"/>
          <w:szCs w:val="32"/>
        </w:rPr>
      </w:pPr>
    </w:p>
    <w:p w14:paraId="5D6FC638" w14:textId="77777777" w:rsidR="009575E0" w:rsidRPr="00B91DA3" w:rsidRDefault="009575E0" w:rsidP="009575E0">
      <w:pPr>
        <w:ind w:firstLine="643"/>
        <w:rPr>
          <w:b/>
          <w:bCs/>
          <w:color w:val="000000" w:themeColor="text1"/>
          <w:sz w:val="32"/>
          <w:szCs w:val="32"/>
        </w:rPr>
      </w:pPr>
    </w:p>
    <w:p w14:paraId="24144450" w14:textId="77777777" w:rsidR="009575E0" w:rsidRPr="00B91DA3" w:rsidRDefault="009575E0" w:rsidP="009575E0">
      <w:pPr>
        <w:ind w:firstLine="643"/>
        <w:rPr>
          <w:b/>
          <w:bCs/>
          <w:color w:val="000000" w:themeColor="text1"/>
          <w:sz w:val="32"/>
          <w:szCs w:val="32"/>
        </w:rPr>
      </w:pPr>
    </w:p>
    <w:p w14:paraId="04D302CD" w14:textId="2CD7C0B3" w:rsidR="009A3C08" w:rsidRPr="00B91DA3" w:rsidRDefault="005E687C" w:rsidP="008D2EBE">
      <w:pPr>
        <w:keepNext/>
        <w:keepLines/>
        <w:spacing w:line="360" w:lineRule="auto"/>
        <w:jc w:val="center"/>
        <w:outlineLvl w:val="0"/>
        <w:rPr>
          <w:b/>
          <w:color w:val="000000" w:themeColor="text1"/>
          <w:kern w:val="0"/>
          <w:sz w:val="44"/>
          <w:szCs w:val="44"/>
        </w:rPr>
      </w:pPr>
      <w:bookmarkStart w:id="16" w:name="_Toc67597251"/>
      <w:bookmarkStart w:id="17" w:name="_Toc27663822"/>
      <w:bookmarkStart w:id="18" w:name="_Toc118054963"/>
      <w:r w:rsidRPr="00B91DA3">
        <w:rPr>
          <w:rFonts w:hint="eastAsia"/>
          <w:b/>
          <w:color w:val="000000" w:themeColor="text1"/>
          <w:kern w:val="0"/>
          <w:sz w:val="44"/>
          <w:szCs w:val="44"/>
        </w:rPr>
        <w:t>福建福州</w:t>
      </w:r>
      <w:r w:rsidR="00026B70" w:rsidRPr="00B91DA3">
        <w:rPr>
          <w:rFonts w:hint="eastAsia"/>
          <w:b/>
          <w:color w:val="000000" w:themeColor="text1"/>
          <w:kern w:val="0"/>
          <w:sz w:val="44"/>
          <w:szCs w:val="44"/>
        </w:rPr>
        <w:t>官</w:t>
      </w:r>
      <w:proofErr w:type="gramStart"/>
      <w:r w:rsidR="00026B70" w:rsidRPr="00B91DA3">
        <w:rPr>
          <w:rFonts w:hint="eastAsia"/>
          <w:b/>
          <w:color w:val="000000" w:themeColor="text1"/>
          <w:kern w:val="0"/>
          <w:sz w:val="44"/>
          <w:szCs w:val="44"/>
        </w:rPr>
        <w:t>坂</w:t>
      </w:r>
      <w:proofErr w:type="gramEnd"/>
      <w:r w:rsidRPr="00B91DA3">
        <w:rPr>
          <w:rFonts w:hint="eastAsia"/>
          <w:b/>
          <w:color w:val="000000" w:themeColor="text1"/>
          <w:kern w:val="0"/>
          <w:sz w:val="44"/>
          <w:szCs w:val="44"/>
        </w:rPr>
        <w:t>220</w:t>
      </w:r>
      <w:r w:rsidRPr="00B91DA3">
        <w:rPr>
          <w:rFonts w:hint="eastAsia"/>
          <w:b/>
          <w:color w:val="000000" w:themeColor="text1"/>
          <w:kern w:val="0"/>
          <w:sz w:val="44"/>
          <w:szCs w:val="44"/>
        </w:rPr>
        <w:t>千伏变电站</w:t>
      </w:r>
      <w:r w:rsidR="00E6093E" w:rsidRPr="00B91DA3">
        <w:rPr>
          <w:rFonts w:hint="eastAsia"/>
          <w:b/>
          <w:color w:val="000000" w:themeColor="text1"/>
          <w:kern w:val="0"/>
          <w:sz w:val="44"/>
          <w:szCs w:val="44"/>
        </w:rPr>
        <w:t>220</w:t>
      </w:r>
      <w:r w:rsidR="00E6093E" w:rsidRPr="00B91DA3">
        <w:rPr>
          <w:rFonts w:hint="eastAsia"/>
          <w:b/>
          <w:color w:val="000000" w:themeColor="text1"/>
          <w:kern w:val="0"/>
          <w:sz w:val="44"/>
          <w:szCs w:val="44"/>
        </w:rPr>
        <w:t>千伏</w:t>
      </w:r>
      <w:r w:rsidRPr="00B91DA3">
        <w:rPr>
          <w:rFonts w:hint="eastAsia"/>
          <w:b/>
          <w:color w:val="000000" w:themeColor="text1"/>
          <w:kern w:val="0"/>
          <w:sz w:val="44"/>
          <w:szCs w:val="44"/>
        </w:rPr>
        <w:t>间隔扩建工程</w:t>
      </w:r>
      <w:r w:rsidR="009A3C08" w:rsidRPr="00B91DA3">
        <w:rPr>
          <w:rFonts w:hint="eastAsia"/>
          <w:b/>
          <w:color w:val="000000" w:themeColor="text1"/>
          <w:kern w:val="0"/>
          <w:sz w:val="44"/>
          <w:szCs w:val="44"/>
        </w:rPr>
        <w:t>电磁环境影响专题评价</w:t>
      </w:r>
    </w:p>
    <w:bookmarkEnd w:id="16"/>
    <w:bookmarkEnd w:id="17"/>
    <w:bookmarkEnd w:id="18"/>
    <w:p w14:paraId="24EC2192" w14:textId="77777777" w:rsidR="00121B2D" w:rsidRPr="008D2EBE" w:rsidRDefault="00121B2D" w:rsidP="00376562">
      <w:pPr>
        <w:spacing w:line="360" w:lineRule="auto"/>
        <w:rPr>
          <w:b/>
          <w:color w:val="000000" w:themeColor="text1"/>
          <w:sz w:val="24"/>
        </w:rPr>
        <w:sectPr w:rsidR="00121B2D" w:rsidRPr="008D2EBE" w:rsidSect="001B6AC2">
          <w:headerReference w:type="default" r:id="rId12"/>
          <w:pgSz w:w="11906" w:h="16838"/>
          <w:pgMar w:top="1440" w:right="1274" w:bottom="1440" w:left="1800" w:header="851" w:footer="992" w:gutter="0"/>
          <w:cols w:space="425"/>
          <w:docGrid w:type="lines" w:linePitch="312"/>
        </w:sectPr>
      </w:pPr>
    </w:p>
    <w:p w14:paraId="11D0B1D0" w14:textId="77777777" w:rsidR="009575E0" w:rsidRPr="00B91DA3" w:rsidRDefault="009575E0" w:rsidP="00A74809">
      <w:pPr>
        <w:pStyle w:val="1"/>
        <w:tabs>
          <w:tab w:val="num" w:pos="284"/>
        </w:tabs>
        <w:spacing w:before="0" w:after="0" w:line="360" w:lineRule="auto"/>
        <w:ind w:left="0" w:firstLine="0"/>
        <w:rPr>
          <w:rFonts w:eastAsia="宋体"/>
          <w:bCs w:val="0"/>
          <w:color w:val="000000" w:themeColor="text1"/>
          <w:kern w:val="50"/>
          <w:sz w:val="24"/>
          <w:szCs w:val="24"/>
        </w:rPr>
      </w:pPr>
      <w:bookmarkStart w:id="19" w:name="_Toc406676461"/>
      <w:bookmarkStart w:id="20" w:name="_Toc25759700"/>
      <w:bookmarkStart w:id="21" w:name="_Toc27663823"/>
      <w:bookmarkStart w:id="22" w:name="_Toc67597252"/>
      <w:bookmarkStart w:id="23" w:name="_Toc70269466"/>
      <w:bookmarkStart w:id="24" w:name="_Toc118054964"/>
      <w:r w:rsidRPr="00B91DA3">
        <w:rPr>
          <w:rFonts w:eastAsia="宋体"/>
          <w:bCs w:val="0"/>
          <w:color w:val="000000" w:themeColor="text1"/>
          <w:kern w:val="50"/>
          <w:sz w:val="24"/>
          <w:szCs w:val="24"/>
        </w:rPr>
        <w:lastRenderedPageBreak/>
        <w:t>1</w:t>
      </w:r>
      <w:bookmarkEnd w:id="19"/>
      <w:r w:rsidRPr="00B91DA3">
        <w:rPr>
          <w:rFonts w:eastAsia="宋体"/>
          <w:bCs w:val="0"/>
          <w:color w:val="000000" w:themeColor="text1"/>
          <w:kern w:val="50"/>
          <w:sz w:val="24"/>
          <w:szCs w:val="24"/>
        </w:rPr>
        <w:t>总则</w:t>
      </w:r>
      <w:bookmarkEnd w:id="20"/>
      <w:bookmarkEnd w:id="21"/>
      <w:bookmarkEnd w:id="22"/>
      <w:bookmarkEnd w:id="23"/>
      <w:bookmarkEnd w:id="24"/>
    </w:p>
    <w:p w14:paraId="0E422EE4" w14:textId="77777777" w:rsidR="009575E0" w:rsidRPr="00B91DA3" w:rsidRDefault="00FA5D3C" w:rsidP="00A17DF6">
      <w:pPr>
        <w:pStyle w:val="2"/>
        <w:numPr>
          <w:ilvl w:val="0"/>
          <w:numId w:val="0"/>
        </w:numPr>
        <w:spacing w:before="0" w:after="0" w:line="360" w:lineRule="auto"/>
        <w:rPr>
          <w:rFonts w:ascii="Times New Roman" w:eastAsia="宋体" w:hAnsi="Times New Roman"/>
          <w:color w:val="000000" w:themeColor="text1"/>
          <w:sz w:val="24"/>
          <w:szCs w:val="24"/>
        </w:rPr>
      </w:pPr>
      <w:bookmarkStart w:id="25" w:name="_Toc67597253"/>
      <w:bookmarkStart w:id="26" w:name="_Toc70269467"/>
      <w:bookmarkStart w:id="27" w:name="_Toc118054965"/>
      <w:r w:rsidRPr="00B91DA3">
        <w:rPr>
          <w:rFonts w:ascii="Times New Roman" w:eastAsia="宋体" w:hAnsi="Times New Roman"/>
          <w:color w:val="000000" w:themeColor="text1"/>
          <w:sz w:val="24"/>
          <w:szCs w:val="24"/>
        </w:rPr>
        <w:t>1.1</w:t>
      </w:r>
      <w:r w:rsidR="009575E0" w:rsidRPr="00B91DA3">
        <w:rPr>
          <w:rFonts w:ascii="Times New Roman" w:eastAsia="宋体" w:hAnsi="Times New Roman"/>
          <w:color w:val="000000" w:themeColor="text1"/>
          <w:sz w:val="24"/>
          <w:szCs w:val="24"/>
        </w:rPr>
        <w:t>编制依据</w:t>
      </w:r>
      <w:bookmarkEnd w:id="25"/>
      <w:bookmarkEnd w:id="26"/>
      <w:bookmarkEnd w:id="27"/>
    </w:p>
    <w:p w14:paraId="1C0D8865" w14:textId="77777777" w:rsidR="000D6B66" w:rsidRPr="00B91DA3" w:rsidRDefault="000D6B66" w:rsidP="007F05C1">
      <w:pPr>
        <w:adjustRightInd w:val="0"/>
        <w:snapToGrid w:val="0"/>
        <w:spacing w:line="360" w:lineRule="auto"/>
        <w:rPr>
          <w:b/>
          <w:bCs/>
          <w:color w:val="000000" w:themeColor="text1"/>
          <w:sz w:val="24"/>
        </w:rPr>
      </w:pPr>
      <w:r w:rsidRPr="00B91DA3">
        <w:rPr>
          <w:b/>
          <w:bCs/>
          <w:color w:val="000000" w:themeColor="text1"/>
          <w:sz w:val="24"/>
        </w:rPr>
        <w:t>1.1.1</w:t>
      </w:r>
      <w:r w:rsidRPr="00B91DA3">
        <w:rPr>
          <w:b/>
          <w:bCs/>
          <w:color w:val="000000" w:themeColor="text1"/>
          <w:sz w:val="24"/>
        </w:rPr>
        <w:t>国家法律、法规及规范性文件</w:t>
      </w:r>
    </w:p>
    <w:p w14:paraId="13787593" w14:textId="00602ABD" w:rsidR="00245EF2" w:rsidRPr="00B91DA3" w:rsidRDefault="00245EF2" w:rsidP="00957080">
      <w:pPr>
        <w:pStyle w:val="affff"/>
        <w:ind w:firstLine="480"/>
        <w:rPr>
          <w:color w:val="000000" w:themeColor="text1"/>
        </w:rPr>
      </w:pPr>
      <w:r w:rsidRPr="00B91DA3">
        <w:rPr>
          <w:color w:val="000000" w:themeColor="text1"/>
        </w:rPr>
        <w:t>（</w:t>
      </w:r>
      <w:r w:rsidRPr="00B91DA3">
        <w:rPr>
          <w:color w:val="000000" w:themeColor="text1"/>
        </w:rPr>
        <w:t>1</w:t>
      </w:r>
      <w:r w:rsidRPr="00B91DA3">
        <w:rPr>
          <w:color w:val="000000" w:themeColor="text1"/>
        </w:rPr>
        <w:t>）《中华人民共和国环境保护法》（修订版）</w:t>
      </w:r>
      <w:r w:rsidR="000C3511" w:rsidRPr="00B91DA3">
        <w:rPr>
          <w:rFonts w:hint="eastAsia"/>
          <w:color w:val="000000" w:themeColor="text1"/>
        </w:rPr>
        <w:t>，国家主席令第</w:t>
      </w:r>
      <w:r w:rsidR="000C3511" w:rsidRPr="00B91DA3">
        <w:rPr>
          <w:color w:val="000000" w:themeColor="text1"/>
        </w:rPr>
        <w:t>9</w:t>
      </w:r>
      <w:r w:rsidR="000C3511" w:rsidRPr="00B91DA3">
        <w:rPr>
          <w:rFonts w:hint="eastAsia"/>
          <w:color w:val="000000" w:themeColor="text1"/>
        </w:rPr>
        <w:t>号公布，</w:t>
      </w:r>
      <w:r w:rsidR="000C3511" w:rsidRPr="00B91DA3">
        <w:rPr>
          <w:color w:val="000000" w:themeColor="text1"/>
        </w:rPr>
        <w:t>2015</w:t>
      </w:r>
      <w:r w:rsidR="000C3511" w:rsidRPr="00B91DA3">
        <w:rPr>
          <w:rFonts w:hint="eastAsia"/>
          <w:color w:val="000000" w:themeColor="text1"/>
        </w:rPr>
        <w:t>年</w:t>
      </w:r>
      <w:r w:rsidR="000C3511" w:rsidRPr="00B91DA3">
        <w:rPr>
          <w:color w:val="000000" w:themeColor="text1"/>
        </w:rPr>
        <w:t>1</w:t>
      </w:r>
      <w:r w:rsidR="000C3511" w:rsidRPr="00B91DA3">
        <w:rPr>
          <w:rFonts w:hint="eastAsia"/>
          <w:color w:val="000000" w:themeColor="text1"/>
        </w:rPr>
        <w:t>月</w:t>
      </w:r>
      <w:r w:rsidR="000C3511" w:rsidRPr="00B91DA3">
        <w:rPr>
          <w:color w:val="000000" w:themeColor="text1"/>
        </w:rPr>
        <w:t>1</w:t>
      </w:r>
      <w:r w:rsidR="000C3511" w:rsidRPr="00B91DA3">
        <w:rPr>
          <w:rFonts w:hint="eastAsia"/>
          <w:color w:val="000000" w:themeColor="text1"/>
        </w:rPr>
        <w:t>日起施行</w:t>
      </w:r>
    </w:p>
    <w:p w14:paraId="0F434386" w14:textId="49C23804" w:rsidR="00245EF2" w:rsidRPr="00B91DA3" w:rsidRDefault="00245EF2" w:rsidP="00957080">
      <w:pPr>
        <w:pStyle w:val="affff"/>
        <w:ind w:firstLine="480"/>
        <w:rPr>
          <w:color w:val="000000" w:themeColor="text1"/>
        </w:rPr>
      </w:pPr>
      <w:r w:rsidRPr="00B91DA3">
        <w:rPr>
          <w:color w:val="000000" w:themeColor="text1"/>
        </w:rPr>
        <w:t>（</w:t>
      </w:r>
      <w:r w:rsidRPr="00B91DA3">
        <w:rPr>
          <w:color w:val="000000" w:themeColor="text1"/>
        </w:rPr>
        <w:t>2</w:t>
      </w:r>
      <w:r w:rsidRPr="00B91DA3">
        <w:rPr>
          <w:color w:val="000000" w:themeColor="text1"/>
        </w:rPr>
        <w:t>）《中华人民共和国环境影响评价法》（</w:t>
      </w:r>
      <w:r w:rsidRPr="00B91DA3">
        <w:rPr>
          <w:color w:val="000000" w:themeColor="text1"/>
        </w:rPr>
        <w:t>2018</w:t>
      </w:r>
      <w:r w:rsidRPr="00B91DA3">
        <w:rPr>
          <w:color w:val="000000" w:themeColor="text1"/>
        </w:rPr>
        <w:t>年修正版）</w:t>
      </w:r>
      <w:r w:rsidR="000C3511" w:rsidRPr="00B91DA3">
        <w:rPr>
          <w:rFonts w:hint="eastAsia"/>
          <w:color w:val="000000" w:themeColor="text1"/>
        </w:rPr>
        <w:t>，中华人民共和国主席令第</w:t>
      </w:r>
      <w:r w:rsidR="000C3511" w:rsidRPr="00B91DA3">
        <w:rPr>
          <w:rFonts w:hint="eastAsia"/>
          <w:color w:val="000000" w:themeColor="text1"/>
        </w:rPr>
        <w:t>24</w:t>
      </w:r>
      <w:r w:rsidR="000C3511" w:rsidRPr="00B91DA3">
        <w:rPr>
          <w:rFonts w:hint="eastAsia"/>
          <w:color w:val="000000" w:themeColor="text1"/>
        </w:rPr>
        <w:t>号，</w:t>
      </w:r>
      <w:r w:rsidR="000C3511" w:rsidRPr="00B91DA3">
        <w:rPr>
          <w:rFonts w:hint="eastAsia"/>
          <w:color w:val="000000" w:themeColor="text1"/>
        </w:rPr>
        <w:t>2018</w:t>
      </w:r>
      <w:r w:rsidR="000C3511" w:rsidRPr="00B91DA3">
        <w:rPr>
          <w:rFonts w:hint="eastAsia"/>
          <w:color w:val="000000" w:themeColor="text1"/>
        </w:rPr>
        <w:t>年</w:t>
      </w:r>
      <w:r w:rsidR="000C3511" w:rsidRPr="00B91DA3">
        <w:rPr>
          <w:rFonts w:hint="eastAsia"/>
          <w:color w:val="000000" w:themeColor="text1"/>
        </w:rPr>
        <w:t>12</w:t>
      </w:r>
      <w:r w:rsidR="000C3511" w:rsidRPr="00B91DA3">
        <w:rPr>
          <w:rFonts w:hint="eastAsia"/>
          <w:color w:val="000000" w:themeColor="text1"/>
        </w:rPr>
        <w:t>月</w:t>
      </w:r>
      <w:r w:rsidR="000C3511" w:rsidRPr="00B91DA3">
        <w:rPr>
          <w:rFonts w:hint="eastAsia"/>
          <w:color w:val="000000" w:themeColor="text1"/>
        </w:rPr>
        <w:t>29</w:t>
      </w:r>
      <w:r w:rsidR="000C3511" w:rsidRPr="00B91DA3">
        <w:rPr>
          <w:rFonts w:hint="eastAsia"/>
          <w:color w:val="000000" w:themeColor="text1"/>
        </w:rPr>
        <w:t>日起施行</w:t>
      </w:r>
    </w:p>
    <w:p w14:paraId="563240E2" w14:textId="2167B2B8" w:rsidR="000D6B66" w:rsidRPr="00B91DA3" w:rsidRDefault="000D6B66" w:rsidP="00957080">
      <w:pPr>
        <w:pStyle w:val="affff"/>
        <w:ind w:firstLine="480"/>
        <w:rPr>
          <w:color w:val="000000" w:themeColor="text1"/>
        </w:rPr>
      </w:pPr>
      <w:r w:rsidRPr="00B91DA3">
        <w:rPr>
          <w:color w:val="000000" w:themeColor="text1"/>
        </w:rPr>
        <w:t>（</w:t>
      </w:r>
      <w:r w:rsidR="00245EF2" w:rsidRPr="00B91DA3">
        <w:rPr>
          <w:color w:val="000000" w:themeColor="text1"/>
        </w:rPr>
        <w:t>3</w:t>
      </w:r>
      <w:r w:rsidRPr="00B91DA3">
        <w:rPr>
          <w:color w:val="000000" w:themeColor="text1"/>
        </w:rPr>
        <w:t>）《</w:t>
      </w:r>
      <w:r w:rsidR="009B2AA5" w:rsidRPr="00B91DA3">
        <w:rPr>
          <w:rFonts w:hint="eastAsia"/>
          <w:color w:val="000000" w:themeColor="text1"/>
        </w:rPr>
        <w:t>关于印发建设项目环境影响报告表内容、格式及编制技术指南的通知</w:t>
      </w:r>
      <w:r w:rsidRPr="00B91DA3">
        <w:rPr>
          <w:color w:val="000000" w:themeColor="text1"/>
        </w:rPr>
        <w:t>》</w:t>
      </w:r>
      <w:r w:rsidR="009B2AA5" w:rsidRPr="00B91DA3">
        <w:rPr>
          <w:rFonts w:hint="eastAsia"/>
          <w:color w:val="000000" w:themeColor="text1"/>
        </w:rPr>
        <w:t>，</w:t>
      </w:r>
      <w:proofErr w:type="gramStart"/>
      <w:r w:rsidR="009B2AA5" w:rsidRPr="00B91DA3">
        <w:rPr>
          <w:rFonts w:hint="eastAsia"/>
          <w:color w:val="000000" w:themeColor="text1"/>
        </w:rPr>
        <w:t>环办环</w:t>
      </w:r>
      <w:proofErr w:type="gramEnd"/>
      <w:r w:rsidR="009B2AA5" w:rsidRPr="00B91DA3">
        <w:rPr>
          <w:rFonts w:hint="eastAsia"/>
          <w:color w:val="000000" w:themeColor="text1"/>
        </w:rPr>
        <w:t>评〔</w:t>
      </w:r>
      <w:r w:rsidR="009B2AA5" w:rsidRPr="00B91DA3">
        <w:rPr>
          <w:rFonts w:hint="eastAsia"/>
          <w:color w:val="000000" w:themeColor="text1"/>
        </w:rPr>
        <w:t>2020</w:t>
      </w:r>
      <w:r w:rsidR="009B2AA5" w:rsidRPr="00B91DA3">
        <w:rPr>
          <w:rFonts w:hint="eastAsia"/>
          <w:color w:val="000000" w:themeColor="text1"/>
        </w:rPr>
        <w:t>〕</w:t>
      </w:r>
      <w:r w:rsidR="009B2AA5" w:rsidRPr="00B91DA3">
        <w:rPr>
          <w:rFonts w:hint="eastAsia"/>
          <w:color w:val="000000" w:themeColor="text1"/>
        </w:rPr>
        <w:t>33</w:t>
      </w:r>
      <w:r w:rsidR="009B2AA5" w:rsidRPr="00B91DA3">
        <w:rPr>
          <w:rFonts w:hint="eastAsia"/>
          <w:color w:val="000000" w:themeColor="text1"/>
        </w:rPr>
        <w:t>号，生态环境部办公厅，</w:t>
      </w:r>
      <w:r w:rsidR="009B2AA5" w:rsidRPr="00B91DA3">
        <w:rPr>
          <w:rFonts w:hint="eastAsia"/>
          <w:color w:val="000000" w:themeColor="text1"/>
        </w:rPr>
        <w:t>2021</w:t>
      </w:r>
      <w:r w:rsidR="009B2AA5" w:rsidRPr="00B91DA3">
        <w:rPr>
          <w:rFonts w:hint="eastAsia"/>
          <w:color w:val="000000" w:themeColor="text1"/>
        </w:rPr>
        <w:t>年</w:t>
      </w:r>
      <w:r w:rsidR="009B2AA5" w:rsidRPr="00B91DA3">
        <w:rPr>
          <w:rFonts w:hint="eastAsia"/>
          <w:color w:val="000000" w:themeColor="text1"/>
        </w:rPr>
        <w:t>4</w:t>
      </w:r>
      <w:r w:rsidR="009B2AA5" w:rsidRPr="00B91DA3">
        <w:rPr>
          <w:rFonts w:hint="eastAsia"/>
          <w:color w:val="000000" w:themeColor="text1"/>
        </w:rPr>
        <w:t>月</w:t>
      </w:r>
      <w:r w:rsidR="009B2AA5" w:rsidRPr="00B91DA3">
        <w:rPr>
          <w:rFonts w:hint="eastAsia"/>
          <w:color w:val="000000" w:themeColor="text1"/>
        </w:rPr>
        <w:t>1</w:t>
      </w:r>
      <w:r w:rsidR="009B2AA5" w:rsidRPr="00B91DA3">
        <w:rPr>
          <w:rFonts w:hint="eastAsia"/>
          <w:color w:val="000000" w:themeColor="text1"/>
        </w:rPr>
        <w:t>日起施行</w:t>
      </w:r>
    </w:p>
    <w:p w14:paraId="60F000B5" w14:textId="77777777" w:rsidR="000D6B66" w:rsidRPr="00B91DA3" w:rsidRDefault="000D6B66" w:rsidP="007F05C1">
      <w:pPr>
        <w:adjustRightInd w:val="0"/>
        <w:snapToGrid w:val="0"/>
        <w:spacing w:line="360" w:lineRule="auto"/>
        <w:rPr>
          <w:b/>
          <w:bCs/>
          <w:color w:val="000000" w:themeColor="text1"/>
          <w:sz w:val="24"/>
        </w:rPr>
      </w:pPr>
      <w:bookmarkStart w:id="28" w:name="_Toc317079946"/>
      <w:r w:rsidRPr="00B91DA3">
        <w:rPr>
          <w:b/>
          <w:bCs/>
          <w:color w:val="000000" w:themeColor="text1"/>
          <w:sz w:val="24"/>
        </w:rPr>
        <w:t xml:space="preserve">1.1.2 </w:t>
      </w:r>
      <w:r w:rsidRPr="00B91DA3">
        <w:rPr>
          <w:b/>
          <w:bCs/>
          <w:color w:val="000000" w:themeColor="text1"/>
          <w:sz w:val="24"/>
        </w:rPr>
        <w:t>评价导则、技术规范</w:t>
      </w:r>
      <w:bookmarkEnd w:id="28"/>
    </w:p>
    <w:p w14:paraId="7257FB17" w14:textId="7F204200" w:rsidR="000D6B66" w:rsidRPr="00B91DA3" w:rsidRDefault="000D6B66" w:rsidP="00957080">
      <w:pPr>
        <w:pStyle w:val="affff"/>
        <w:ind w:firstLine="480"/>
        <w:rPr>
          <w:color w:val="000000" w:themeColor="text1"/>
        </w:rPr>
      </w:pPr>
      <w:r w:rsidRPr="00B91DA3">
        <w:rPr>
          <w:color w:val="000000" w:themeColor="text1"/>
        </w:rPr>
        <w:t>（</w:t>
      </w:r>
      <w:r w:rsidRPr="00B91DA3">
        <w:rPr>
          <w:color w:val="000000" w:themeColor="text1"/>
        </w:rPr>
        <w:t>1</w:t>
      </w:r>
      <w:r w:rsidRPr="00B91DA3">
        <w:rPr>
          <w:color w:val="000000" w:themeColor="text1"/>
        </w:rPr>
        <w:t>）《建设项目环境影响评价技术导则</w:t>
      </w:r>
      <w:r w:rsidRPr="00B91DA3">
        <w:rPr>
          <w:color w:val="000000" w:themeColor="text1"/>
        </w:rPr>
        <w:t xml:space="preserve"> </w:t>
      </w:r>
      <w:r w:rsidRPr="00B91DA3">
        <w:rPr>
          <w:color w:val="000000" w:themeColor="text1"/>
        </w:rPr>
        <w:t>总纲》（</w:t>
      </w:r>
      <w:r w:rsidRPr="00B91DA3">
        <w:rPr>
          <w:color w:val="000000" w:themeColor="text1"/>
        </w:rPr>
        <w:t>HJ2.1-2016</w:t>
      </w:r>
      <w:r w:rsidRPr="00B91DA3">
        <w:rPr>
          <w:color w:val="000000" w:themeColor="text1"/>
        </w:rPr>
        <w:t>）</w:t>
      </w:r>
    </w:p>
    <w:p w14:paraId="34488B4E" w14:textId="1390F004" w:rsidR="000D6B66" w:rsidRPr="00B91DA3" w:rsidRDefault="000D6B66" w:rsidP="00957080">
      <w:pPr>
        <w:pStyle w:val="affff"/>
        <w:ind w:firstLine="480"/>
        <w:rPr>
          <w:color w:val="000000" w:themeColor="text1"/>
        </w:rPr>
      </w:pPr>
      <w:r w:rsidRPr="00B91DA3">
        <w:rPr>
          <w:color w:val="000000" w:themeColor="text1"/>
        </w:rPr>
        <w:t>（</w:t>
      </w:r>
      <w:r w:rsidRPr="00B91DA3">
        <w:rPr>
          <w:color w:val="000000" w:themeColor="text1"/>
        </w:rPr>
        <w:t>2</w:t>
      </w:r>
      <w:r w:rsidRPr="00B91DA3">
        <w:rPr>
          <w:color w:val="000000" w:themeColor="text1"/>
        </w:rPr>
        <w:t>）《环境影响评价技术导则</w:t>
      </w:r>
      <w:r w:rsidRPr="00B91DA3">
        <w:rPr>
          <w:color w:val="000000" w:themeColor="text1"/>
        </w:rPr>
        <w:t xml:space="preserve"> </w:t>
      </w:r>
      <w:r w:rsidRPr="00B91DA3">
        <w:rPr>
          <w:color w:val="000000" w:themeColor="text1"/>
        </w:rPr>
        <w:t>输变电》（</w:t>
      </w:r>
      <w:r w:rsidRPr="00B91DA3">
        <w:rPr>
          <w:color w:val="000000" w:themeColor="text1"/>
        </w:rPr>
        <w:t>HJ24-2020</w:t>
      </w:r>
      <w:r w:rsidRPr="00B91DA3">
        <w:rPr>
          <w:color w:val="000000" w:themeColor="text1"/>
        </w:rPr>
        <w:t>）</w:t>
      </w:r>
    </w:p>
    <w:p w14:paraId="5E15032E" w14:textId="3A54803A" w:rsidR="000D6B66" w:rsidRPr="00B91DA3" w:rsidRDefault="000D6B66" w:rsidP="00957080">
      <w:pPr>
        <w:pStyle w:val="affff"/>
        <w:ind w:firstLine="480"/>
        <w:rPr>
          <w:color w:val="000000" w:themeColor="text1"/>
        </w:rPr>
      </w:pPr>
      <w:r w:rsidRPr="00B91DA3">
        <w:rPr>
          <w:color w:val="000000" w:themeColor="text1"/>
        </w:rPr>
        <w:t>（</w:t>
      </w:r>
      <w:r w:rsidRPr="00B91DA3">
        <w:rPr>
          <w:color w:val="000000" w:themeColor="text1"/>
        </w:rPr>
        <w:t>3</w:t>
      </w:r>
      <w:r w:rsidRPr="00B91DA3">
        <w:rPr>
          <w:color w:val="000000" w:themeColor="text1"/>
        </w:rPr>
        <w:t>）《输变电建设项目环境保护技术要求》（</w:t>
      </w:r>
      <w:r w:rsidRPr="00B91DA3">
        <w:rPr>
          <w:color w:val="000000" w:themeColor="text1"/>
        </w:rPr>
        <w:t>HJ1113-2020</w:t>
      </w:r>
      <w:r w:rsidRPr="00B91DA3">
        <w:rPr>
          <w:color w:val="000000" w:themeColor="text1"/>
        </w:rPr>
        <w:t>）</w:t>
      </w:r>
    </w:p>
    <w:p w14:paraId="6727DF5D" w14:textId="56C80271" w:rsidR="000D6B66" w:rsidRPr="00B91DA3" w:rsidRDefault="000D6B66" w:rsidP="00957080">
      <w:pPr>
        <w:pStyle w:val="affff"/>
        <w:ind w:firstLine="480"/>
        <w:rPr>
          <w:color w:val="000000" w:themeColor="text1"/>
        </w:rPr>
      </w:pPr>
      <w:r w:rsidRPr="00B91DA3">
        <w:rPr>
          <w:color w:val="000000" w:themeColor="text1"/>
        </w:rPr>
        <w:t>（</w:t>
      </w:r>
      <w:r w:rsidRPr="00B91DA3">
        <w:rPr>
          <w:color w:val="000000" w:themeColor="text1"/>
        </w:rPr>
        <w:t>4</w:t>
      </w:r>
      <w:r w:rsidRPr="00B91DA3">
        <w:rPr>
          <w:color w:val="000000" w:themeColor="text1"/>
        </w:rPr>
        <w:t>）《电磁环境控制限值》（</w:t>
      </w:r>
      <w:r w:rsidRPr="00B91DA3">
        <w:rPr>
          <w:color w:val="000000" w:themeColor="text1"/>
        </w:rPr>
        <w:t>GB8702-2014</w:t>
      </w:r>
      <w:r w:rsidRPr="00B91DA3">
        <w:rPr>
          <w:color w:val="000000" w:themeColor="text1"/>
        </w:rPr>
        <w:t>）</w:t>
      </w:r>
    </w:p>
    <w:p w14:paraId="7FB0E2F3" w14:textId="52128CEE" w:rsidR="000D6B66" w:rsidRPr="00B91DA3" w:rsidRDefault="000D6B66" w:rsidP="00957080">
      <w:pPr>
        <w:pStyle w:val="affff"/>
        <w:ind w:firstLine="480"/>
        <w:rPr>
          <w:color w:val="000000" w:themeColor="text1"/>
        </w:rPr>
      </w:pPr>
      <w:r w:rsidRPr="00B91DA3">
        <w:rPr>
          <w:color w:val="000000" w:themeColor="text1"/>
        </w:rPr>
        <w:t>（</w:t>
      </w:r>
      <w:r w:rsidRPr="00B91DA3">
        <w:rPr>
          <w:color w:val="000000" w:themeColor="text1"/>
        </w:rPr>
        <w:t>5</w:t>
      </w:r>
      <w:r w:rsidRPr="00B91DA3">
        <w:rPr>
          <w:color w:val="000000" w:themeColor="text1"/>
        </w:rPr>
        <w:t>）《交流输变电工程电磁环境监测方法（试行）》（</w:t>
      </w:r>
      <w:r w:rsidRPr="00B91DA3">
        <w:rPr>
          <w:color w:val="000000" w:themeColor="text1"/>
        </w:rPr>
        <w:t>HJ681-2013</w:t>
      </w:r>
      <w:r w:rsidRPr="00B91DA3">
        <w:rPr>
          <w:color w:val="000000" w:themeColor="text1"/>
        </w:rPr>
        <w:t>）</w:t>
      </w:r>
    </w:p>
    <w:p w14:paraId="311D978C" w14:textId="12834FC5" w:rsidR="000C3511" w:rsidRPr="00B91DA3" w:rsidRDefault="000C3511" w:rsidP="007F05C1">
      <w:pPr>
        <w:adjustRightInd w:val="0"/>
        <w:snapToGrid w:val="0"/>
        <w:spacing w:line="360" w:lineRule="auto"/>
        <w:rPr>
          <w:b/>
          <w:bCs/>
          <w:color w:val="000000" w:themeColor="text1"/>
          <w:sz w:val="24"/>
        </w:rPr>
      </w:pPr>
      <w:r w:rsidRPr="00B91DA3">
        <w:rPr>
          <w:b/>
          <w:bCs/>
          <w:color w:val="000000" w:themeColor="text1"/>
          <w:sz w:val="24"/>
        </w:rPr>
        <w:t>1.1.</w:t>
      </w:r>
      <w:r w:rsidRPr="00B91DA3">
        <w:rPr>
          <w:rFonts w:hint="eastAsia"/>
          <w:b/>
          <w:bCs/>
          <w:color w:val="000000" w:themeColor="text1"/>
          <w:sz w:val="24"/>
        </w:rPr>
        <w:t>3</w:t>
      </w:r>
      <w:r w:rsidRPr="00B91DA3">
        <w:rPr>
          <w:b/>
          <w:bCs/>
          <w:color w:val="000000" w:themeColor="text1"/>
          <w:sz w:val="24"/>
        </w:rPr>
        <w:t xml:space="preserve"> </w:t>
      </w:r>
      <w:r w:rsidRPr="00B91DA3">
        <w:rPr>
          <w:rFonts w:hint="eastAsia"/>
          <w:b/>
          <w:bCs/>
          <w:color w:val="000000" w:themeColor="text1"/>
          <w:sz w:val="24"/>
        </w:rPr>
        <w:t>工程设计资料名称及相关资料</w:t>
      </w:r>
    </w:p>
    <w:p w14:paraId="1CB6FFC8" w14:textId="2BD501F2" w:rsidR="002A04CB" w:rsidRDefault="001E53E1" w:rsidP="001E53E1">
      <w:pPr>
        <w:adjustRightInd w:val="0"/>
        <w:snapToGrid w:val="0"/>
        <w:spacing w:line="360" w:lineRule="auto"/>
        <w:ind w:firstLineChars="200" w:firstLine="480"/>
        <w:rPr>
          <w:color w:val="000000" w:themeColor="text1"/>
          <w:sz w:val="24"/>
        </w:rPr>
      </w:pPr>
      <w:r w:rsidRPr="00B91DA3">
        <w:rPr>
          <w:rFonts w:hint="eastAsia"/>
          <w:color w:val="000000" w:themeColor="text1"/>
          <w:sz w:val="24"/>
        </w:rPr>
        <w:t>（</w:t>
      </w:r>
      <w:r w:rsidRPr="00B91DA3">
        <w:rPr>
          <w:rFonts w:hint="eastAsia"/>
          <w:color w:val="000000" w:themeColor="text1"/>
          <w:sz w:val="24"/>
        </w:rPr>
        <w:t>1</w:t>
      </w:r>
      <w:r w:rsidRPr="00B91DA3">
        <w:rPr>
          <w:rFonts w:hint="eastAsia"/>
          <w:color w:val="000000" w:themeColor="text1"/>
          <w:sz w:val="24"/>
        </w:rPr>
        <w:t>）</w:t>
      </w:r>
      <w:r w:rsidR="002A04CB" w:rsidRPr="00B91DA3">
        <w:rPr>
          <w:rFonts w:hint="eastAsia"/>
          <w:color w:val="000000" w:themeColor="text1"/>
          <w:sz w:val="24"/>
        </w:rPr>
        <w:t>《福建福州官坂</w:t>
      </w:r>
      <w:r w:rsidR="002A04CB" w:rsidRPr="00B91DA3">
        <w:rPr>
          <w:rFonts w:hint="eastAsia"/>
          <w:color w:val="000000" w:themeColor="text1"/>
          <w:sz w:val="24"/>
        </w:rPr>
        <w:t>220kV</w:t>
      </w:r>
      <w:r w:rsidR="002A04CB" w:rsidRPr="00B91DA3">
        <w:rPr>
          <w:rFonts w:hint="eastAsia"/>
          <w:color w:val="000000" w:themeColor="text1"/>
          <w:sz w:val="24"/>
        </w:rPr>
        <w:t>变电站</w:t>
      </w:r>
      <w:r w:rsidR="002A04CB" w:rsidRPr="00B91DA3">
        <w:rPr>
          <w:rFonts w:hint="eastAsia"/>
          <w:color w:val="000000" w:themeColor="text1"/>
          <w:sz w:val="24"/>
        </w:rPr>
        <w:t>220kV</w:t>
      </w:r>
      <w:r w:rsidR="002A04CB" w:rsidRPr="00B91DA3">
        <w:rPr>
          <w:rFonts w:hint="eastAsia"/>
          <w:color w:val="000000" w:themeColor="text1"/>
          <w:sz w:val="24"/>
        </w:rPr>
        <w:t>间隔扩建工程可行性研究阶段可行性研究报告》，福建永福电力设计股份有限公司，</w:t>
      </w:r>
      <w:r w:rsidR="002A04CB" w:rsidRPr="00B91DA3">
        <w:rPr>
          <w:rFonts w:hint="eastAsia"/>
          <w:color w:val="000000" w:themeColor="text1"/>
          <w:sz w:val="24"/>
        </w:rPr>
        <w:t>2025</w:t>
      </w:r>
      <w:r w:rsidR="002A04CB" w:rsidRPr="00B91DA3">
        <w:rPr>
          <w:rFonts w:hint="eastAsia"/>
          <w:color w:val="000000" w:themeColor="text1"/>
          <w:sz w:val="24"/>
        </w:rPr>
        <w:t>年</w:t>
      </w:r>
      <w:r w:rsidR="002A04CB" w:rsidRPr="00B91DA3">
        <w:rPr>
          <w:rFonts w:hint="eastAsia"/>
          <w:color w:val="000000" w:themeColor="text1"/>
          <w:sz w:val="24"/>
        </w:rPr>
        <w:t>8</w:t>
      </w:r>
      <w:r w:rsidR="002A04CB" w:rsidRPr="00B91DA3">
        <w:rPr>
          <w:rFonts w:hint="eastAsia"/>
          <w:color w:val="000000" w:themeColor="text1"/>
          <w:sz w:val="24"/>
        </w:rPr>
        <w:t>月</w:t>
      </w:r>
    </w:p>
    <w:p w14:paraId="0BA8F6A3" w14:textId="4B608D0C" w:rsidR="00CF09E1" w:rsidRPr="00B91DA3" w:rsidRDefault="008D2EBE" w:rsidP="001E53E1">
      <w:pPr>
        <w:adjustRightInd w:val="0"/>
        <w:snapToGrid w:val="0"/>
        <w:spacing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2</w:t>
      </w:r>
      <w:r>
        <w:rPr>
          <w:rFonts w:hint="eastAsia"/>
          <w:color w:val="000000" w:themeColor="text1"/>
          <w:sz w:val="24"/>
        </w:rPr>
        <w:t>）</w:t>
      </w:r>
      <w:r w:rsidR="0011417B">
        <w:rPr>
          <w:rFonts w:hint="eastAsia"/>
          <w:color w:val="000000" w:themeColor="text1"/>
          <w:sz w:val="24"/>
        </w:rPr>
        <w:t>《</w:t>
      </w:r>
      <w:r w:rsidR="00D26D66" w:rsidRPr="00D26D66">
        <w:rPr>
          <w:rFonts w:hint="eastAsia"/>
          <w:color w:val="000000" w:themeColor="text1"/>
          <w:sz w:val="24"/>
        </w:rPr>
        <w:t>国网福州供电公司关于福建福州官坂</w:t>
      </w:r>
      <w:r w:rsidR="00D26D66" w:rsidRPr="00D26D66">
        <w:rPr>
          <w:rFonts w:hint="eastAsia"/>
          <w:color w:val="000000" w:themeColor="text1"/>
          <w:sz w:val="24"/>
        </w:rPr>
        <w:t>220</w:t>
      </w:r>
      <w:r w:rsidR="00D26D66" w:rsidRPr="00D26D66">
        <w:rPr>
          <w:rFonts w:hint="eastAsia"/>
          <w:color w:val="000000" w:themeColor="text1"/>
          <w:sz w:val="24"/>
        </w:rPr>
        <w:t>千伏变电站</w:t>
      </w:r>
      <w:r w:rsidR="00D26D66" w:rsidRPr="00D26D66">
        <w:rPr>
          <w:rFonts w:hint="eastAsia"/>
          <w:color w:val="000000" w:themeColor="text1"/>
          <w:sz w:val="24"/>
        </w:rPr>
        <w:t>220</w:t>
      </w:r>
      <w:r w:rsidR="00D26D66" w:rsidRPr="00D26D66">
        <w:rPr>
          <w:rFonts w:hint="eastAsia"/>
          <w:color w:val="000000" w:themeColor="text1"/>
          <w:sz w:val="24"/>
        </w:rPr>
        <w:t>千伏间隔扩建工程可行性研究报告的批复》（</w:t>
      </w:r>
      <w:proofErr w:type="gramStart"/>
      <w:r w:rsidR="00D26D66" w:rsidRPr="00D26D66">
        <w:rPr>
          <w:rFonts w:hint="eastAsia"/>
          <w:color w:val="000000" w:themeColor="text1"/>
          <w:sz w:val="24"/>
        </w:rPr>
        <w:t>榕</w:t>
      </w:r>
      <w:proofErr w:type="gramEnd"/>
      <w:r w:rsidR="00D26D66" w:rsidRPr="00D26D66">
        <w:rPr>
          <w:rFonts w:hint="eastAsia"/>
          <w:color w:val="000000" w:themeColor="text1"/>
          <w:sz w:val="24"/>
        </w:rPr>
        <w:t>电发展〔</w:t>
      </w:r>
      <w:r w:rsidR="00D26D66" w:rsidRPr="00D26D66">
        <w:rPr>
          <w:rFonts w:hint="eastAsia"/>
          <w:color w:val="000000" w:themeColor="text1"/>
          <w:sz w:val="24"/>
        </w:rPr>
        <w:t>2025</w:t>
      </w:r>
      <w:r w:rsidR="00D26D66" w:rsidRPr="00D26D66">
        <w:rPr>
          <w:rFonts w:hint="eastAsia"/>
          <w:color w:val="000000" w:themeColor="text1"/>
          <w:sz w:val="24"/>
        </w:rPr>
        <w:t>〕</w:t>
      </w:r>
      <w:r w:rsidR="00D26D66" w:rsidRPr="00D26D66">
        <w:rPr>
          <w:rFonts w:hint="eastAsia"/>
          <w:color w:val="000000" w:themeColor="text1"/>
          <w:sz w:val="24"/>
        </w:rPr>
        <w:t>242</w:t>
      </w:r>
      <w:r w:rsidR="00D26D66" w:rsidRPr="00D26D66">
        <w:rPr>
          <w:rFonts w:hint="eastAsia"/>
          <w:color w:val="000000" w:themeColor="text1"/>
          <w:sz w:val="24"/>
        </w:rPr>
        <w:t>号）</w:t>
      </w:r>
    </w:p>
    <w:p w14:paraId="3FFF8142" w14:textId="25A0121F" w:rsidR="000D6B66" w:rsidRPr="00B91DA3" w:rsidRDefault="000D6B66" w:rsidP="003F633B">
      <w:pPr>
        <w:adjustRightInd w:val="0"/>
        <w:snapToGrid w:val="0"/>
        <w:spacing w:line="360" w:lineRule="auto"/>
        <w:rPr>
          <w:b/>
          <w:bCs/>
          <w:color w:val="000000" w:themeColor="text1"/>
          <w:sz w:val="24"/>
        </w:rPr>
      </w:pPr>
      <w:bookmarkStart w:id="29" w:name="_Toc118054966"/>
      <w:r w:rsidRPr="00B91DA3">
        <w:rPr>
          <w:b/>
          <w:bCs/>
          <w:color w:val="000000" w:themeColor="text1"/>
          <w:sz w:val="24"/>
        </w:rPr>
        <w:t>1.2</w:t>
      </w:r>
      <w:r w:rsidRPr="00B91DA3">
        <w:rPr>
          <w:b/>
          <w:bCs/>
          <w:color w:val="000000" w:themeColor="text1"/>
          <w:sz w:val="24"/>
        </w:rPr>
        <w:t>项目概况</w:t>
      </w:r>
      <w:bookmarkEnd w:id="29"/>
    </w:p>
    <w:p w14:paraId="1105A899" w14:textId="76F41248" w:rsidR="00BA772E" w:rsidRPr="00B91DA3" w:rsidRDefault="00B911D9" w:rsidP="00272F81">
      <w:pPr>
        <w:pStyle w:val="affff"/>
        <w:ind w:firstLine="480"/>
        <w:rPr>
          <w:color w:val="000000" w:themeColor="text1"/>
        </w:rPr>
      </w:pPr>
      <w:bookmarkStart w:id="30" w:name="_Toc406676463"/>
      <w:bookmarkStart w:id="31" w:name="_Toc25759702"/>
      <w:bookmarkStart w:id="32" w:name="_Toc27663825"/>
      <w:bookmarkStart w:id="33" w:name="_Toc67597254"/>
      <w:bookmarkStart w:id="34" w:name="_Toc70269468"/>
      <w:bookmarkStart w:id="35" w:name="_Toc118054967"/>
      <w:r w:rsidRPr="00B91DA3">
        <w:rPr>
          <w:color w:val="000000" w:themeColor="text1"/>
        </w:rPr>
        <w:t>本期</w:t>
      </w:r>
      <w:r w:rsidRPr="00B91DA3">
        <w:rPr>
          <w:rFonts w:hint="eastAsia"/>
          <w:color w:val="000000" w:themeColor="text1"/>
        </w:rPr>
        <w:t>在官</w:t>
      </w:r>
      <w:proofErr w:type="gramStart"/>
      <w:r w:rsidRPr="00B91DA3">
        <w:rPr>
          <w:rFonts w:hint="eastAsia"/>
          <w:color w:val="000000" w:themeColor="text1"/>
        </w:rPr>
        <w:t>坂</w:t>
      </w:r>
      <w:proofErr w:type="gramEnd"/>
      <w:r w:rsidRPr="00B91DA3">
        <w:rPr>
          <w:rFonts w:hint="eastAsia"/>
          <w:color w:val="000000" w:themeColor="text1"/>
        </w:rPr>
        <w:t>220kV</w:t>
      </w:r>
      <w:r w:rsidRPr="00B91DA3">
        <w:rPr>
          <w:rFonts w:hint="eastAsia"/>
          <w:color w:val="000000" w:themeColor="text1"/>
        </w:rPr>
        <w:t>变电站</w:t>
      </w:r>
      <w:r w:rsidRPr="00B91DA3">
        <w:rPr>
          <w:rFonts w:hint="eastAsia"/>
          <w:color w:val="000000" w:themeColor="text1"/>
        </w:rPr>
        <w:t>220kV GIS</w:t>
      </w:r>
      <w:r w:rsidRPr="00B91DA3">
        <w:rPr>
          <w:rFonts w:hint="eastAsia"/>
          <w:color w:val="000000" w:themeColor="text1"/>
        </w:rPr>
        <w:t>室内原预留位置扩建</w:t>
      </w:r>
      <w:r w:rsidRPr="00B91DA3">
        <w:rPr>
          <w:rFonts w:hint="eastAsia"/>
          <w:color w:val="000000" w:themeColor="text1"/>
        </w:rPr>
        <w:t>220kV</w:t>
      </w:r>
      <w:r>
        <w:rPr>
          <w:rFonts w:hint="eastAsia"/>
          <w:color w:val="000000" w:themeColor="text1"/>
        </w:rPr>
        <w:t>出线</w:t>
      </w:r>
      <w:r w:rsidRPr="00B91DA3">
        <w:rPr>
          <w:rFonts w:hint="eastAsia"/>
          <w:color w:val="000000" w:themeColor="text1"/>
        </w:rPr>
        <w:t>间隔</w:t>
      </w:r>
      <w:r>
        <w:rPr>
          <w:rFonts w:hint="eastAsia"/>
          <w:color w:val="000000" w:themeColor="text1"/>
        </w:rPr>
        <w:t>5</w:t>
      </w:r>
      <w:r w:rsidRPr="00B91DA3">
        <w:rPr>
          <w:rFonts w:hint="eastAsia"/>
          <w:color w:val="000000" w:themeColor="text1"/>
        </w:rPr>
        <w:t>个</w:t>
      </w:r>
      <w:r w:rsidRPr="00B91DA3">
        <w:rPr>
          <w:color w:val="000000" w:themeColor="text1"/>
        </w:rPr>
        <w:t>，</w:t>
      </w:r>
      <w:r w:rsidRPr="00B91DA3">
        <w:rPr>
          <w:color w:val="000000" w:themeColor="text1"/>
        </w:rPr>
        <w:t>220kV</w:t>
      </w:r>
      <w:r w:rsidRPr="00B91DA3">
        <w:rPr>
          <w:color w:val="000000" w:themeColor="text1"/>
        </w:rPr>
        <w:t>主变间隔</w:t>
      </w:r>
      <w:r w:rsidRPr="00B91DA3">
        <w:rPr>
          <w:color w:val="000000" w:themeColor="text1"/>
        </w:rPr>
        <w:t>1</w:t>
      </w:r>
      <w:r w:rsidRPr="00B91DA3">
        <w:rPr>
          <w:color w:val="000000" w:themeColor="text1"/>
        </w:rPr>
        <w:t>个</w:t>
      </w:r>
      <w:r w:rsidR="00C4050F">
        <w:rPr>
          <w:rFonts w:hint="eastAsia"/>
          <w:color w:val="000000" w:themeColor="text1"/>
        </w:rPr>
        <w:t>。</w:t>
      </w:r>
    </w:p>
    <w:p w14:paraId="056C81D0" w14:textId="72EA250D" w:rsidR="009575E0" w:rsidRPr="00B91DA3" w:rsidRDefault="00452FB6" w:rsidP="00A17DF6">
      <w:pPr>
        <w:pStyle w:val="2"/>
        <w:numPr>
          <w:ilvl w:val="0"/>
          <w:numId w:val="0"/>
        </w:numPr>
        <w:spacing w:before="0" w:after="0" w:line="360" w:lineRule="auto"/>
        <w:rPr>
          <w:rFonts w:ascii="Times New Roman" w:eastAsia="宋体" w:hAnsi="Times New Roman"/>
          <w:color w:val="000000" w:themeColor="text1"/>
          <w:sz w:val="24"/>
          <w:szCs w:val="24"/>
        </w:rPr>
      </w:pPr>
      <w:r w:rsidRPr="00B91DA3">
        <w:rPr>
          <w:rFonts w:ascii="Times New Roman" w:eastAsia="宋体" w:hAnsi="Times New Roman"/>
          <w:color w:val="000000" w:themeColor="text1"/>
          <w:sz w:val="24"/>
          <w:szCs w:val="24"/>
        </w:rPr>
        <w:t>1.3</w:t>
      </w:r>
      <w:r w:rsidRPr="00B91DA3">
        <w:rPr>
          <w:rFonts w:ascii="Times New Roman" w:eastAsia="宋体" w:hAnsi="Times New Roman"/>
          <w:color w:val="000000" w:themeColor="text1"/>
          <w:sz w:val="24"/>
          <w:szCs w:val="24"/>
        </w:rPr>
        <w:t>评价因子</w:t>
      </w:r>
      <w:bookmarkEnd w:id="30"/>
      <w:bookmarkEnd w:id="31"/>
      <w:bookmarkEnd w:id="32"/>
      <w:bookmarkEnd w:id="33"/>
      <w:bookmarkEnd w:id="34"/>
      <w:bookmarkEnd w:id="35"/>
    </w:p>
    <w:p w14:paraId="1A136AAD" w14:textId="7D0DB755" w:rsidR="00C57BF9" w:rsidRPr="00B91DA3" w:rsidRDefault="009575E0" w:rsidP="00957080">
      <w:pPr>
        <w:pStyle w:val="affff"/>
        <w:ind w:firstLine="480"/>
        <w:rPr>
          <w:color w:val="000000" w:themeColor="text1"/>
        </w:rPr>
      </w:pPr>
      <w:r w:rsidRPr="00B91DA3">
        <w:rPr>
          <w:color w:val="000000" w:themeColor="text1"/>
        </w:rPr>
        <w:t>本项目电磁环境影响评价因子见表</w:t>
      </w:r>
      <w:r w:rsidRPr="00B91DA3">
        <w:rPr>
          <w:color w:val="000000" w:themeColor="text1"/>
        </w:rPr>
        <w:t>1.</w:t>
      </w:r>
      <w:r w:rsidR="00471F79" w:rsidRPr="00B91DA3">
        <w:rPr>
          <w:color w:val="000000" w:themeColor="text1"/>
        </w:rPr>
        <w:t>3</w:t>
      </w:r>
      <w:r w:rsidRPr="00B91DA3">
        <w:rPr>
          <w:color w:val="000000" w:themeColor="text1"/>
        </w:rPr>
        <w:t>-1</w:t>
      </w:r>
      <w:r w:rsidRPr="00B91DA3">
        <w:rPr>
          <w:color w:val="000000" w:themeColor="text1"/>
        </w:rPr>
        <w:t>。</w:t>
      </w:r>
      <w:bookmarkStart w:id="36" w:name="_Toc406676464"/>
      <w:bookmarkStart w:id="37" w:name="_Toc25759703"/>
      <w:bookmarkStart w:id="38" w:name="_Toc27663826"/>
      <w:bookmarkStart w:id="39" w:name="_Toc67597255"/>
      <w:bookmarkStart w:id="40" w:name="_Toc70269469"/>
    </w:p>
    <w:p w14:paraId="67259F09" w14:textId="260442D1" w:rsidR="005D7E52" w:rsidRPr="00B91DA3" w:rsidRDefault="005D7E52" w:rsidP="008F5081">
      <w:pPr>
        <w:keepNext/>
        <w:snapToGrid w:val="0"/>
        <w:ind w:firstLine="482"/>
        <w:jc w:val="center"/>
        <w:rPr>
          <w:b/>
          <w:color w:val="000000" w:themeColor="text1"/>
          <w:szCs w:val="21"/>
        </w:rPr>
      </w:pPr>
      <w:r w:rsidRPr="00B91DA3">
        <w:rPr>
          <w:b/>
          <w:color w:val="000000" w:themeColor="text1"/>
          <w:sz w:val="24"/>
        </w:rPr>
        <w:lastRenderedPageBreak/>
        <w:t>表</w:t>
      </w:r>
      <w:r w:rsidRPr="00B91DA3">
        <w:rPr>
          <w:b/>
          <w:color w:val="000000" w:themeColor="text1"/>
          <w:sz w:val="24"/>
        </w:rPr>
        <w:t xml:space="preserve">1.3-1  </w:t>
      </w:r>
      <w:r w:rsidRPr="00B91DA3">
        <w:rPr>
          <w:b/>
          <w:color w:val="000000" w:themeColor="text1"/>
          <w:sz w:val="24"/>
        </w:rPr>
        <w:t>电磁环境影响评价因子</w:t>
      </w:r>
    </w:p>
    <w:tbl>
      <w:tblPr>
        <w:tblW w:w="5000" w:type="pct"/>
        <w:tblBorders>
          <w:top w:val="single" w:sz="6" w:space="0" w:color="auto"/>
          <w:bottom w:val="single" w:sz="6" w:space="0" w:color="auto"/>
          <w:insideH w:val="single" w:sz="6" w:space="0" w:color="auto"/>
          <w:insideV w:val="single" w:sz="6" w:space="0" w:color="auto"/>
        </w:tblBorders>
        <w:tblLook w:val="04A0" w:firstRow="1" w:lastRow="0" w:firstColumn="1" w:lastColumn="0" w:noHBand="0" w:noVBand="1"/>
      </w:tblPr>
      <w:tblGrid>
        <w:gridCol w:w="1492"/>
        <w:gridCol w:w="1492"/>
        <w:gridCol w:w="1896"/>
        <w:gridCol w:w="1089"/>
        <w:gridCol w:w="2041"/>
        <w:gridCol w:w="948"/>
      </w:tblGrid>
      <w:tr w:rsidR="00A83FC6" w:rsidRPr="00B91DA3" w14:paraId="68F33CA9" w14:textId="77777777" w:rsidTr="00697D13">
        <w:trPr>
          <w:trHeight w:val="397"/>
        </w:trPr>
        <w:tc>
          <w:tcPr>
            <w:tcW w:w="833" w:type="pct"/>
            <w:tcBorders>
              <w:top w:val="single" w:sz="12" w:space="0" w:color="auto"/>
              <w:bottom w:val="single" w:sz="12" w:space="0" w:color="auto"/>
            </w:tcBorders>
            <w:vAlign w:val="center"/>
          </w:tcPr>
          <w:p w14:paraId="2952FB94" w14:textId="77777777" w:rsidR="005D7E52" w:rsidRPr="00B91DA3" w:rsidRDefault="005D7E52" w:rsidP="008F5081">
            <w:pPr>
              <w:keepNext/>
              <w:jc w:val="center"/>
              <w:rPr>
                <w:b/>
                <w:color w:val="000000" w:themeColor="text1"/>
                <w:szCs w:val="21"/>
              </w:rPr>
            </w:pPr>
            <w:r w:rsidRPr="00B91DA3">
              <w:rPr>
                <w:b/>
                <w:color w:val="000000" w:themeColor="text1"/>
                <w:szCs w:val="21"/>
              </w:rPr>
              <w:t>评价阶段</w:t>
            </w:r>
          </w:p>
        </w:tc>
        <w:tc>
          <w:tcPr>
            <w:tcW w:w="833" w:type="pct"/>
            <w:tcBorders>
              <w:top w:val="single" w:sz="12" w:space="0" w:color="auto"/>
              <w:bottom w:val="single" w:sz="12" w:space="0" w:color="auto"/>
            </w:tcBorders>
            <w:vAlign w:val="center"/>
          </w:tcPr>
          <w:p w14:paraId="6F8A3866" w14:textId="77777777" w:rsidR="005D7E52" w:rsidRPr="00B91DA3" w:rsidRDefault="005D7E52" w:rsidP="008F5081">
            <w:pPr>
              <w:keepNext/>
              <w:jc w:val="center"/>
              <w:rPr>
                <w:b/>
                <w:color w:val="000000" w:themeColor="text1"/>
                <w:szCs w:val="21"/>
              </w:rPr>
            </w:pPr>
            <w:r w:rsidRPr="00B91DA3">
              <w:rPr>
                <w:b/>
                <w:color w:val="000000" w:themeColor="text1"/>
                <w:szCs w:val="21"/>
              </w:rPr>
              <w:t>评价项目</w:t>
            </w:r>
          </w:p>
        </w:tc>
        <w:tc>
          <w:tcPr>
            <w:tcW w:w="1058" w:type="pct"/>
            <w:tcBorders>
              <w:top w:val="single" w:sz="12" w:space="0" w:color="auto"/>
              <w:bottom w:val="single" w:sz="12" w:space="0" w:color="auto"/>
            </w:tcBorders>
            <w:vAlign w:val="center"/>
          </w:tcPr>
          <w:p w14:paraId="24A2A6E1" w14:textId="77777777" w:rsidR="005D7E52" w:rsidRPr="00B91DA3" w:rsidRDefault="005D7E52" w:rsidP="008F5081">
            <w:pPr>
              <w:keepNext/>
              <w:jc w:val="center"/>
              <w:rPr>
                <w:b/>
                <w:color w:val="000000" w:themeColor="text1"/>
                <w:szCs w:val="21"/>
              </w:rPr>
            </w:pPr>
            <w:r w:rsidRPr="00B91DA3">
              <w:rPr>
                <w:b/>
                <w:color w:val="000000" w:themeColor="text1"/>
                <w:szCs w:val="21"/>
              </w:rPr>
              <w:t>现状评价因子</w:t>
            </w:r>
          </w:p>
        </w:tc>
        <w:tc>
          <w:tcPr>
            <w:tcW w:w="608" w:type="pct"/>
            <w:tcBorders>
              <w:top w:val="single" w:sz="12" w:space="0" w:color="auto"/>
              <w:bottom w:val="single" w:sz="12" w:space="0" w:color="auto"/>
            </w:tcBorders>
            <w:vAlign w:val="center"/>
          </w:tcPr>
          <w:p w14:paraId="0EE8C91A" w14:textId="77777777" w:rsidR="005D7E52" w:rsidRPr="00B91DA3" w:rsidRDefault="005D7E52" w:rsidP="008F5081">
            <w:pPr>
              <w:keepNext/>
              <w:jc w:val="center"/>
              <w:rPr>
                <w:b/>
                <w:color w:val="000000" w:themeColor="text1"/>
                <w:szCs w:val="21"/>
              </w:rPr>
            </w:pPr>
            <w:r w:rsidRPr="00B91DA3">
              <w:rPr>
                <w:b/>
                <w:color w:val="000000" w:themeColor="text1"/>
                <w:szCs w:val="21"/>
              </w:rPr>
              <w:t>单位</w:t>
            </w:r>
          </w:p>
        </w:tc>
        <w:tc>
          <w:tcPr>
            <w:tcW w:w="1139" w:type="pct"/>
            <w:tcBorders>
              <w:top w:val="single" w:sz="12" w:space="0" w:color="auto"/>
              <w:bottom w:val="single" w:sz="12" w:space="0" w:color="auto"/>
            </w:tcBorders>
            <w:vAlign w:val="center"/>
          </w:tcPr>
          <w:p w14:paraId="1377A93D" w14:textId="77777777" w:rsidR="005D7E52" w:rsidRPr="00B91DA3" w:rsidRDefault="005D7E52" w:rsidP="008F5081">
            <w:pPr>
              <w:keepNext/>
              <w:jc w:val="center"/>
              <w:rPr>
                <w:b/>
                <w:color w:val="000000" w:themeColor="text1"/>
                <w:szCs w:val="21"/>
              </w:rPr>
            </w:pPr>
            <w:r w:rsidRPr="00B91DA3">
              <w:rPr>
                <w:b/>
                <w:color w:val="000000" w:themeColor="text1"/>
                <w:szCs w:val="21"/>
              </w:rPr>
              <w:t>预测评价因子</w:t>
            </w:r>
          </w:p>
        </w:tc>
        <w:tc>
          <w:tcPr>
            <w:tcW w:w="529" w:type="pct"/>
            <w:tcBorders>
              <w:top w:val="single" w:sz="12" w:space="0" w:color="auto"/>
              <w:bottom w:val="single" w:sz="12" w:space="0" w:color="auto"/>
            </w:tcBorders>
            <w:vAlign w:val="center"/>
          </w:tcPr>
          <w:p w14:paraId="70A444E0" w14:textId="77777777" w:rsidR="005D7E52" w:rsidRPr="00B91DA3" w:rsidRDefault="005D7E52" w:rsidP="008F5081">
            <w:pPr>
              <w:keepNext/>
              <w:jc w:val="center"/>
              <w:rPr>
                <w:b/>
                <w:color w:val="000000" w:themeColor="text1"/>
                <w:szCs w:val="21"/>
              </w:rPr>
            </w:pPr>
            <w:r w:rsidRPr="00B91DA3">
              <w:rPr>
                <w:b/>
                <w:color w:val="000000" w:themeColor="text1"/>
                <w:szCs w:val="21"/>
              </w:rPr>
              <w:t>单位</w:t>
            </w:r>
          </w:p>
        </w:tc>
      </w:tr>
      <w:tr w:rsidR="00A83FC6" w:rsidRPr="00B91DA3" w14:paraId="22170C92" w14:textId="77777777" w:rsidTr="00697D13">
        <w:trPr>
          <w:trHeight w:val="397"/>
        </w:trPr>
        <w:tc>
          <w:tcPr>
            <w:tcW w:w="833" w:type="pct"/>
            <w:vMerge w:val="restart"/>
            <w:tcBorders>
              <w:top w:val="single" w:sz="12" w:space="0" w:color="auto"/>
              <w:bottom w:val="single" w:sz="12" w:space="0" w:color="auto"/>
            </w:tcBorders>
            <w:vAlign w:val="center"/>
          </w:tcPr>
          <w:p w14:paraId="566AFFD4" w14:textId="77777777" w:rsidR="005D7E52" w:rsidRPr="00B91DA3" w:rsidRDefault="005D7E52" w:rsidP="008F5081">
            <w:pPr>
              <w:keepNext/>
              <w:jc w:val="center"/>
              <w:rPr>
                <w:color w:val="000000" w:themeColor="text1"/>
                <w:szCs w:val="21"/>
              </w:rPr>
            </w:pPr>
            <w:r w:rsidRPr="00B91DA3">
              <w:rPr>
                <w:color w:val="000000" w:themeColor="text1"/>
                <w:szCs w:val="21"/>
              </w:rPr>
              <w:t>运行期</w:t>
            </w:r>
          </w:p>
        </w:tc>
        <w:tc>
          <w:tcPr>
            <w:tcW w:w="833" w:type="pct"/>
            <w:vMerge w:val="restart"/>
            <w:tcBorders>
              <w:top w:val="single" w:sz="12" w:space="0" w:color="auto"/>
              <w:bottom w:val="single" w:sz="12" w:space="0" w:color="auto"/>
            </w:tcBorders>
            <w:vAlign w:val="center"/>
          </w:tcPr>
          <w:p w14:paraId="61E53916" w14:textId="77777777" w:rsidR="005D7E52" w:rsidRPr="00B91DA3" w:rsidRDefault="005D7E52" w:rsidP="008F5081">
            <w:pPr>
              <w:keepNext/>
              <w:jc w:val="center"/>
              <w:rPr>
                <w:color w:val="000000" w:themeColor="text1"/>
                <w:szCs w:val="21"/>
              </w:rPr>
            </w:pPr>
            <w:r w:rsidRPr="00B91DA3">
              <w:rPr>
                <w:color w:val="000000" w:themeColor="text1"/>
                <w:szCs w:val="21"/>
              </w:rPr>
              <w:t>电磁环境</w:t>
            </w:r>
          </w:p>
        </w:tc>
        <w:tc>
          <w:tcPr>
            <w:tcW w:w="1058" w:type="pct"/>
            <w:tcBorders>
              <w:top w:val="single" w:sz="12" w:space="0" w:color="auto"/>
              <w:bottom w:val="single" w:sz="6" w:space="0" w:color="auto"/>
            </w:tcBorders>
            <w:vAlign w:val="center"/>
          </w:tcPr>
          <w:p w14:paraId="31CBEF5D" w14:textId="77777777" w:rsidR="005D7E52" w:rsidRPr="00B91DA3" w:rsidRDefault="005D7E52" w:rsidP="008F5081">
            <w:pPr>
              <w:keepNext/>
              <w:jc w:val="center"/>
              <w:rPr>
                <w:color w:val="000000" w:themeColor="text1"/>
                <w:szCs w:val="21"/>
              </w:rPr>
            </w:pPr>
            <w:r w:rsidRPr="00B91DA3">
              <w:rPr>
                <w:color w:val="000000" w:themeColor="text1"/>
                <w:szCs w:val="21"/>
              </w:rPr>
              <w:t>工频电场</w:t>
            </w:r>
          </w:p>
        </w:tc>
        <w:tc>
          <w:tcPr>
            <w:tcW w:w="608" w:type="pct"/>
            <w:tcBorders>
              <w:top w:val="single" w:sz="12" w:space="0" w:color="auto"/>
              <w:bottom w:val="single" w:sz="6" w:space="0" w:color="auto"/>
            </w:tcBorders>
            <w:vAlign w:val="center"/>
          </w:tcPr>
          <w:p w14:paraId="77AA8B9D" w14:textId="1E0B3C6E" w:rsidR="005D7E52" w:rsidRPr="00B91DA3" w:rsidRDefault="00BA772E" w:rsidP="008F5081">
            <w:pPr>
              <w:keepNext/>
              <w:jc w:val="center"/>
              <w:rPr>
                <w:color w:val="000000" w:themeColor="text1"/>
                <w:szCs w:val="21"/>
              </w:rPr>
            </w:pPr>
            <w:r w:rsidRPr="00B91DA3">
              <w:rPr>
                <w:rFonts w:hint="eastAsia"/>
                <w:color w:val="000000" w:themeColor="text1"/>
                <w:szCs w:val="21"/>
              </w:rPr>
              <w:t>k</w:t>
            </w:r>
            <w:r w:rsidR="005D7E52" w:rsidRPr="00B91DA3">
              <w:rPr>
                <w:color w:val="000000" w:themeColor="text1"/>
                <w:szCs w:val="21"/>
              </w:rPr>
              <w:t>V/m</w:t>
            </w:r>
          </w:p>
        </w:tc>
        <w:tc>
          <w:tcPr>
            <w:tcW w:w="1139" w:type="pct"/>
            <w:tcBorders>
              <w:top w:val="single" w:sz="12" w:space="0" w:color="auto"/>
              <w:bottom w:val="single" w:sz="6" w:space="0" w:color="auto"/>
            </w:tcBorders>
            <w:vAlign w:val="center"/>
          </w:tcPr>
          <w:p w14:paraId="64BAF527" w14:textId="77777777" w:rsidR="005D7E52" w:rsidRPr="00B91DA3" w:rsidRDefault="005D7E52" w:rsidP="008F5081">
            <w:pPr>
              <w:keepNext/>
              <w:jc w:val="center"/>
              <w:rPr>
                <w:color w:val="000000" w:themeColor="text1"/>
                <w:szCs w:val="21"/>
              </w:rPr>
            </w:pPr>
            <w:r w:rsidRPr="00B91DA3">
              <w:rPr>
                <w:color w:val="000000" w:themeColor="text1"/>
                <w:szCs w:val="21"/>
              </w:rPr>
              <w:t>工频电场</w:t>
            </w:r>
          </w:p>
        </w:tc>
        <w:tc>
          <w:tcPr>
            <w:tcW w:w="529" w:type="pct"/>
            <w:tcBorders>
              <w:top w:val="single" w:sz="12" w:space="0" w:color="auto"/>
              <w:bottom w:val="single" w:sz="6" w:space="0" w:color="auto"/>
            </w:tcBorders>
            <w:vAlign w:val="center"/>
          </w:tcPr>
          <w:p w14:paraId="735BC164" w14:textId="301A161D" w:rsidR="005D7E52" w:rsidRPr="00B91DA3" w:rsidRDefault="00BA772E" w:rsidP="008F5081">
            <w:pPr>
              <w:keepNext/>
              <w:jc w:val="center"/>
              <w:rPr>
                <w:color w:val="000000" w:themeColor="text1"/>
                <w:szCs w:val="21"/>
              </w:rPr>
            </w:pPr>
            <w:r w:rsidRPr="00B91DA3">
              <w:rPr>
                <w:rFonts w:hint="eastAsia"/>
                <w:color w:val="000000" w:themeColor="text1"/>
                <w:szCs w:val="21"/>
              </w:rPr>
              <w:t>k</w:t>
            </w:r>
            <w:r w:rsidR="005D7E52" w:rsidRPr="00B91DA3">
              <w:rPr>
                <w:color w:val="000000" w:themeColor="text1"/>
                <w:szCs w:val="21"/>
              </w:rPr>
              <w:t>V/m</w:t>
            </w:r>
          </w:p>
        </w:tc>
      </w:tr>
      <w:tr w:rsidR="00A83FC6" w:rsidRPr="00B91DA3" w14:paraId="0F47EDA4" w14:textId="77777777" w:rsidTr="00394B6E">
        <w:trPr>
          <w:trHeight w:val="254"/>
        </w:trPr>
        <w:tc>
          <w:tcPr>
            <w:tcW w:w="833" w:type="pct"/>
            <w:vMerge/>
            <w:tcBorders>
              <w:bottom w:val="single" w:sz="12" w:space="0" w:color="auto"/>
            </w:tcBorders>
            <w:vAlign w:val="center"/>
          </w:tcPr>
          <w:p w14:paraId="6949FE99" w14:textId="77777777" w:rsidR="005D7E52" w:rsidRPr="00B91DA3" w:rsidRDefault="005D7E52" w:rsidP="008F5081">
            <w:pPr>
              <w:keepNext/>
              <w:jc w:val="center"/>
              <w:rPr>
                <w:color w:val="000000" w:themeColor="text1"/>
                <w:szCs w:val="21"/>
              </w:rPr>
            </w:pPr>
          </w:p>
        </w:tc>
        <w:tc>
          <w:tcPr>
            <w:tcW w:w="833" w:type="pct"/>
            <w:vMerge/>
            <w:tcBorders>
              <w:bottom w:val="single" w:sz="12" w:space="0" w:color="auto"/>
            </w:tcBorders>
            <w:vAlign w:val="center"/>
          </w:tcPr>
          <w:p w14:paraId="56B93150" w14:textId="77777777" w:rsidR="005D7E52" w:rsidRPr="00B91DA3" w:rsidRDefault="005D7E52" w:rsidP="008F5081">
            <w:pPr>
              <w:keepNext/>
              <w:jc w:val="center"/>
              <w:rPr>
                <w:color w:val="000000" w:themeColor="text1"/>
                <w:szCs w:val="21"/>
              </w:rPr>
            </w:pPr>
          </w:p>
        </w:tc>
        <w:tc>
          <w:tcPr>
            <w:tcW w:w="1058" w:type="pct"/>
            <w:tcBorders>
              <w:bottom w:val="single" w:sz="12" w:space="0" w:color="auto"/>
            </w:tcBorders>
            <w:vAlign w:val="center"/>
          </w:tcPr>
          <w:p w14:paraId="19A59BF6" w14:textId="77777777" w:rsidR="005D7E52" w:rsidRPr="00B91DA3" w:rsidRDefault="005D7E52" w:rsidP="008F5081">
            <w:pPr>
              <w:keepNext/>
              <w:jc w:val="center"/>
              <w:rPr>
                <w:color w:val="000000" w:themeColor="text1"/>
                <w:szCs w:val="21"/>
              </w:rPr>
            </w:pPr>
            <w:r w:rsidRPr="00B91DA3">
              <w:rPr>
                <w:color w:val="000000" w:themeColor="text1"/>
                <w:szCs w:val="21"/>
              </w:rPr>
              <w:t>工频磁场</w:t>
            </w:r>
          </w:p>
        </w:tc>
        <w:tc>
          <w:tcPr>
            <w:tcW w:w="608" w:type="pct"/>
            <w:tcBorders>
              <w:bottom w:val="single" w:sz="12" w:space="0" w:color="auto"/>
            </w:tcBorders>
            <w:vAlign w:val="center"/>
          </w:tcPr>
          <w:p w14:paraId="015CF44D" w14:textId="77777777" w:rsidR="005D7E52" w:rsidRPr="00B91DA3" w:rsidRDefault="005D7E52" w:rsidP="008F5081">
            <w:pPr>
              <w:keepNext/>
              <w:jc w:val="center"/>
              <w:rPr>
                <w:color w:val="000000" w:themeColor="text1"/>
                <w:szCs w:val="21"/>
              </w:rPr>
            </w:pPr>
            <w:proofErr w:type="spellStart"/>
            <w:r w:rsidRPr="00B91DA3">
              <w:rPr>
                <w:color w:val="000000" w:themeColor="text1"/>
                <w:szCs w:val="21"/>
              </w:rPr>
              <w:t>μT</w:t>
            </w:r>
            <w:proofErr w:type="spellEnd"/>
          </w:p>
        </w:tc>
        <w:tc>
          <w:tcPr>
            <w:tcW w:w="1139" w:type="pct"/>
            <w:tcBorders>
              <w:bottom w:val="single" w:sz="12" w:space="0" w:color="auto"/>
            </w:tcBorders>
            <w:vAlign w:val="center"/>
          </w:tcPr>
          <w:p w14:paraId="6614EFD5" w14:textId="77777777" w:rsidR="005D7E52" w:rsidRPr="00B91DA3" w:rsidRDefault="005D7E52" w:rsidP="008F5081">
            <w:pPr>
              <w:keepNext/>
              <w:jc w:val="center"/>
              <w:rPr>
                <w:color w:val="000000" w:themeColor="text1"/>
                <w:szCs w:val="21"/>
              </w:rPr>
            </w:pPr>
            <w:r w:rsidRPr="00B91DA3">
              <w:rPr>
                <w:color w:val="000000" w:themeColor="text1"/>
                <w:szCs w:val="21"/>
              </w:rPr>
              <w:t>工频磁场</w:t>
            </w:r>
          </w:p>
        </w:tc>
        <w:tc>
          <w:tcPr>
            <w:tcW w:w="529" w:type="pct"/>
            <w:tcBorders>
              <w:bottom w:val="single" w:sz="12" w:space="0" w:color="auto"/>
            </w:tcBorders>
            <w:vAlign w:val="center"/>
          </w:tcPr>
          <w:p w14:paraId="4C41B19F" w14:textId="77777777" w:rsidR="005D7E52" w:rsidRPr="00B91DA3" w:rsidRDefault="005D7E52" w:rsidP="008F5081">
            <w:pPr>
              <w:keepNext/>
              <w:jc w:val="center"/>
              <w:rPr>
                <w:color w:val="000000" w:themeColor="text1"/>
                <w:szCs w:val="21"/>
              </w:rPr>
            </w:pPr>
            <w:proofErr w:type="spellStart"/>
            <w:r w:rsidRPr="00B91DA3">
              <w:rPr>
                <w:color w:val="000000" w:themeColor="text1"/>
                <w:szCs w:val="21"/>
              </w:rPr>
              <w:t>μT</w:t>
            </w:r>
            <w:proofErr w:type="spellEnd"/>
          </w:p>
        </w:tc>
      </w:tr>
    </w:tbl>
    <w:p w14:paraId="63F8CDD7" w14:textId="4B3C1805" w:rsidR="009575E0" w:rsidRPr="00B91DA3" w:rsidRDefault="00FA5D3C" w:rsidP="0072005A">
      <w:pPr>
        <w:pStyle w:val="2"/>
        <w:numPr>
          <w:ilvl w:val="0"/>
          <w:numId w:val="0"/>
        </w:numPr>
        <w:spacing w:before="0" w:after="0" w:line="360" w:lineRule="auto"/>
        <w:rPr>
          <w:rFonts w:ascii="Times New Roman" w:eastAsia="宋体" w:hAnsi="Times New Roman"/>
          <w:color w:val="000000" w:themeColor="text1"/>
          <w:sz w:val="24"/>
          <w:szCs w:val="24"/>
        </w:rPr>
      </w:pPr>
      <w:bookmarkStart w:id="41" w:name="_Toc118054968"/>
      <w:r w:rsidRPr="00B91DA3">
        <w:rPr>
          <w:rFonts w:ascii="Times New Roman" w:eastAsia="宋体" w:hAnsi="Times New Roman"/>
          <w:color w:val="000000" w:themeColor="text1"/>
          <w:sz w:val="24"/>
          <w:szCs w:val="24"/>
        </w:rPr>
        <w:t>1.</w:t>
      </w:r>
      <w:r w:rsidR="0041431B" w:rsidRPr="00B91DA3">
        <w:rPr>
          <w:rFonts w:ascii="Times New Roman" w:eastAsia="宋体" w:hAnsi="Times New Roman"/>
          <w:color w:val="000000" w:themeColor="text1"/>
          <w:sz w:val="24"/>
          <w:szCs w:val="24"/>
        </w:rPr>
        <w:t>4</w:t>
      </w:r>
      <w:r w:rsidR="009575E0" w:rsidRPr="00B91DA3">
        <w:rPr>
          <w:rFonts w:ascii="Times New Roman" w:eastAsia="宋体" w:hAnsi="Times New Roman"/>
          <w:color w:val="000000" w:themeColor="text1"/>
          <w:sz w:val="24"/>
          <w:szCs w:val="24"/>
        </w:rPr>
        <w:t>评价标准</w:t>
      </w:r>
      <w:bookmarkEnd w:id="36"/>
      <w:bookmarkEnd w:id="37"/>
      <w:bookmarkEnd w:id="38"/>
      <w:bookmarkEnd w:id="39"/>
      <w:bookmarkEnd w:id="40"/>
      <w:bookmarkEnd w:id="41"/>
    </w:p>
    <w:p w14:paraId="5AFD9549" w14:textId="022CCC58" w:rsidR="009575E0" w:rsidRPr="00B91DA3" w:rsidRDefault="00825ACF" w:rsidP="00957080">
      <w:pPr>
        <w:pStyle w:val="affff"/>
        <w:ind w:firstLine="480"/>
        <w:rPr>
          <w:color w:val="000000" w:themeColor="text1"/>
        </w:rPr>
      </w:pPr>
      <w:r w:rsidRPr="00B91DA3">
        <w:rPr>
          <w:color w:val="000000" w:themeColor="text1"/>
        </w:rPr>
        <w:t>工频电场、工频磁场执行《电磁环境控制限值》（</w:t>
      </w:r>
      <w:r w:rsidRPr="00B91DA3">
        <w:rPr>
          <w:color w:val="000000" w:themeColor="text1"/>
        </w:rPr>
        <w:t>GB8702-2014</w:t>
      </w:r>
      <w:r w:rsidRPr="00B91DA3">
        <w:rPr>
          <w:color w:val="000000" w:themeColor="text1"/>
        </w:rPr>
        <w:t>）表</w:t>
      </w:r>
      <w:r w:rsidRPr="00B91DA3">
        <w:rPr>
          <w:color w:val="000000" w:themeColor="text1"/>
        </w:rPr>
        <w:t>1</w:t>
      </w:r>
      <w:r w:rsidRPr="00B91DA3">
        <w:rPr>
          <w:color w:val="000000" w:themeColor="text1"/>
        </w:rPr>
        <w:t>中频率为</w:t>
      </w:r>
      <w:r w:rsidRPr="00B91DA3">
        <w:rPr>
          <w:color w:val="000000" w:themeColor="text1"/>
        </w:rPr>
        <w:t>50Hz</w:t>
      </w:r>
      <w:r w:rsidRPr="00B91DA3">
        <w:rPr>
          <w:color w:val="000000" w:themeColor="text1"/>
        </w:rPr>
        <w:t>所对应的公众曝露控制限值，即工频电场强度限值：</w:t>
      </w:r>
      <w:r w:rsidRPr="00B91DA3">
        <w:rPr>
          <w:color w:val="000000" w:themeColor="text1"/>
        </w:rPr>
        <w:t>4000V/m</w:t>
      </w:r>
      <w:r w:rsidRPr="00B91DA3">
        <w:rPr>
          <w:color w:val="000000" w:themeColor="text1"/>
        </w:rPr>
        <w:t>；工频磁感应强度限值：</w:t>
      </w:r>
      <w:r w:rsidRPr="00B91DA3">
        <w:rPr>
          <w:color w:val="000000" w:themeColor="text1"/>
        </w:rPr>
        <w:t>100μT</w:t>
      </w:r>
      <w:r w:rsidR="009575E0" w:rsidRPr="00B91DA3">
        <w:rPr>
          <w:color w:val="000000" w:themeColor="text1"/>
        </w:rPr>
        <w:t>。</w:t>
      </w:r>
    </w:p>
    <w:p w14:paraId="4CFE63CB" w14:textId="77777777" w:rsidR="009575E0" w:rsidRPr="00B91DA3" w:rsidRDefault="00FA5D3C" w:rsidP="0072005A">
      <w:pPr>
        <w:pStyle w:val="2"/>
        <w:numPr>
          <w:ilvl w:val="0"/>
          <w:numId w:val="0"/>
        </w:numPr>
        <w:spacing w:before="0" w:after="0" w:line="360" w:lineRule="auto"/>
        <w:rPr>
          <w:rFonts w:ascii="Times New Roman" w:eastAsia="宋体" w:hAnsi="Times New Roman"/>
          <w:color w:val="000000" w:themeColor="text1"/>
          <w:sz w:val="24"/>
          <w:szCs w:val="24"/>
        </w:rPr>
      </w:pPr>
      <w:bookmarkStart w:id="42" w:name="_Toc406676465"/>
      <w:bookmarkStart w:id="43" w:name="_Toc25759704"/>
      <w:bookmarkStart w:id="44" w:name="_Toc27663827"/>
      <w:bookmarkStart w:id="45" w:name="_Toc67597256"/>
      <w:bookmarkStart w:id="46" w:name="_Toc70269470"/>
      <w:bookmarkStart w:id="47" w:name="_Toc118054969"/>
      <w:r w:rsidRPr="00B91DA3">
        <w:rPr>
          <w:rFonts w:ascii="Times New Roman" w:eastAsia="宋体" w:hAnsi="Times New Roman"/>
          <w:color w:val="000000" w:themeColor="text1"/>
          <w:sz w:val="24"/>
          <w:szCs w:val="24"/>
        </w:rPr>
        <w:t>1.</w:t>
      </w:r>
      <w:r w:rsidR="0041431B" w:rsidRPr="00B91DA3">
        <w:rPr>
          <w:rFonts w:ascii="Times New Roman" w:eastAsia="宋体" w:hAnsi="Times New Roman"/>
          <w:color w:val="000000" w:themeColor="text1"/>
          <w:sz w:val="24"/>
          <w:szCs w:val="24"/>
        </w:rPr>
        <w:t>5</w:t>
      </w:r>
      <w:r w:rsidR="009575E0" w:rsidRPr="00B91DA3">
        <w:rPr>
          <w:rFonts w:ascii="Times New Roman" w:eastAsia="宋体" w:hAnsi="Times New Roman"/>
          <w:color w:val="000000" w:themeColor="text1"/>
          <w:sz w:val="24"/>
          <w:szCs w:val="24"/>
        </w:rPr>
        <w:t>评价工作等级</w:t>
      </w:r>
      <w:bookmarkEnd w:id="42"/>
      <w:bookmarkEnd w:id="43"/>
      <w:bookmarkEnd w:id="44"/>
      <w:bookmarkEnd w:id="45"/>
      <w:bookmarkEnd w:id="46"/>
      <w:bookmarkEnd w:id="47"/>
    </w:p>
    <w:p w14:paraId="2119624F" w14:textId="3298C980" w:rsidR="00ED5BC1" w:rsidRPr="00B91DA3" w:rsidRDefault="00ED5BC1" w:rsidP="00957080">
      <w:pPr>
        <w:pStyle w:val="affff"/>
        <w:ind w:firstLine="480"/>
        <w:rPr>
          <w:color w:val="000000" w:themeColor="text1"/>
        </w:rPr>
      </w:pPr>
      <w:r w:rsidRPr="00B91DA3">
        <w:rPr>
          <w:rFonts w:hint="eastAsia"/>
          <w:color w:val="000000" w:themeColor="text1"/>
        </w:rPr>
        <w:t>本项目</w:t>
      </w:r>
      <w:r w:rsidR="000053A2" w:rsidRPr="00B91DA3">
        <w:rPr>
          <w:rFonts w:hint="eastAsia"/>
          <w:color w:val="000000" w:themeColor="text1"/>
        </w:rPr>
        <w:t>官</w:t>
      </w:r>
      <w:proofErr w:type="gramStart"/>
      <w:r w:rsidR="000053A2" w:rsidRPr="00B91DA3">
        <w:rPr>
          <w:rFonts w:hint="eastAsia"/>
          <w:color w:val="000000" w:themeColor="text1"/>
        </w:rPr>
        <w:t>坂</w:t>
      </w:r>
      <w:proofErr w:type="gramEnd"/>
      <w:r w:rsidRPr="00B91DA3">
        <w:rPr>
          <w:rFonts w:hint="eastAsia"/>
          <w:color w:val="000000" w:themeColor="text1"/>
        </w:rPr>
        <w:t>220kV</w:t>
      </w:r>
      <w:r w:rsidRPr="00B91DA3">
        <w:rPr>
          <w:rFonts w:hint="eastAsia"/>
          <w:color w:val="000000" w:themeColor="text1"/>
        </w:rPr>
        <w:t>变电站</w:t>
      </w:r>
      <w:r w:rsidR="00D64D92" w:rsidRPr="00B91DA3">
        <w:rPr>
          <w:rFonts w:hint="eastAsia"/>
          <w:color w:val="000000" w:themeColor="text1"/>
        </w:rPr>
        <w:t>主变户外布置</w:t>
      </w:r>
      <w:r w:rsidRPr="00B91DA3">
        <w:rPr>
          <w:rFonts w:hint="eastAsia"/>
          <w:color w:val="000000" w:themeColor="text1"/>
        </w:rPr>
        <w:t>，根据《环境影响评价技术导则</w:t>
      </w:r>
      <w:r w:rsidRPr="00B91DA3">
        <w:rPr>
          <w:rFonts w:hint="eastAsia"/>
          <w:color w:val="000000" w:themeColor="text1"/>
        </w:rPr>
        <w:t xml:space="preserve"> </w:t>
      </w:r>
      <w:r w:rsidRPr="00B91DA3">
        <w:rPr>
          <w:rFonts w:hint="eastAsia"/>
          <w:color w:val="000000" w:themeColor="text1"/>
        </w:rPr>
        <w:t>输变电》（</w:t>
      </w:r>
      <w:r w:rsidRPr="00B91DA3">
        <w:rPr>
          <w:rFonts w:hint="eastAsia"/>
          <w:color w:val="000000" w:themeColor="text1"/>
        </w:rPr>
        <w:t>HJ24-20</w:t>
      </w:r>
      <w:r w:rsidRPr="00B91DA3">
        <w:rPr>
          <w:color w:val="000000" w:themeColor="text1"/>
        </w:rPr>
        <w:t>20</w:t>
      </w:r>
      <w:r w:rsidRPr="00B91DA3">
        <w:rPr>
          <w:rFonts w:hint="eastAsia"/>
          <w:color w:val="000000" w:themeColor="text1"/>
        </w:rPr>
        <w:t>）中</w:t>
      </w:r>
      <w:r w:rsidRPr="00B91DA3">
        <w:rPr>
          <w:rFonts w:ascii="宋体" w:hAnsi="宋体"/>
          <w:color w:val="000000" w:themeColor="text1"/>
        </w:rPr>
        <w:t>“</w:t>
      </w:r>
      <w:r w:rsidRPr="00B91DA3">
        <w:rPr>
          <w:color w:val="000000" w:themeColor="text1"/>
        </w:rPr>
        <w:t>表</w:t>
      </w:r>
      <w:r w:rsidRPr="00B91DA3">
        <w:rPr>
          <w:color w:val="000000" w:themeColor="text1"/>
        </w:rPr>
        <w:t xml:space="preserve">2 </w:t>
      </w:r>
      <w:r w:rsidRPr="00B91DA3">
        <w:rPr>
          <w:color w:val="000000" w:themeColor="text1"/>
        </w:rPr>
        <w:t>输变电工程电磁环境影响评价工作等级</w:t>
      </w:r>
      <w:r w:rsidRPr="00B91DA3">
        <w:rPr>
          <w:rFonts w:ascii="宋体" w:hAnsi="宋体"/>
          <w:color w:val="000000" w:themeColor="text1"/>
        </w:rPr>
        <w:t>”</w:t>
      </w:r>
      <w:r w:rsidRPr="00B91DA3">
        <w:rPr>
          <w:color w:val="000000" w:themeColor="text1"/>
        </w:rPr>
        <w:t>，确定本项目</w:t>
      </w:r>
      <w:r w:rsidRPr="00B91DA3">
        <w:rPr>
          <w:color w:val="000000" w:themeColor="text1"/>
        </w:rPr>
        <w:t>220kV</w:t>
      </w:r>
      <w:r w:rsidRPr="00B91DA3">
        <w:rPr>
          <w:color w:val="000000" w:themeColor="text1"/>
        </w:rPr>
        <w:t>变电站电磁环境影响评价工作等级为</w:t>
      </w:r>
      <w:r w:rsidR="00D64D92" w:rsidRPr="00B91DA3">
        <w:rPr>
          <w:rFonts w:hint="eastAsia"/>
          <w:color w:val="000000" w:themeColor="text1"/>
        </w:rPr>
        <w:t>二</w:t>
      </w:r>
      <w:r w:rsidRPr="00B91DA3">
        <w:rPr>
          <w:color w:val="000000" w:themeColor="text1"/>
        </w:rPr>
        <w:t>级，详见表</w:t>
      </w:r>
      <w:r w:rsidRPr="00B91DA3">
        <w:rPr>
          <w:color w:val="000000" w:themeColor="text1"/>
        </w:rPr>
        <w:t>1.5-1</w:t>
      </w:r>
      <w:r w:rsidRPr="00B91DA3">
        <w:rPr>
          <w:color w:val="000000" w:themeColor="text1"/>
        </w:rPr>
        <w:t>。</w:t>
      </w:r>
    </w:p>
    <w:p w14:paraId="062E3532" w14:textId="27E22462" w:rsidR="009575E0" w:rsidRPr="00B91DA3" w:rsidRDefault="009575E0" w:rsidP="002A2053">
      <w:pPr>
        <w:snapToGrid w:val="0"/>
        <w:ind w:firstLine="482"/>
        <w:jc w:val="center"/>
        <w:rPr>
          <w:b/>
          <w:color w:val="000000" w:themeColor="text1"/>
          <w:sz w:val="24"/>
        </w:rPr>
      </w:pPr>
      <w:r w:rsidRPr="00B91DA3">
        <w:rPr>
          <w:b/>
          <w:color w:val="000000" w:themeColor="text1"/>
          <w:sz w:val="24"/>
        </w:rPr>
        <w:t>表</w:t>
      </w:r>
      <w:r w:rsidRPr="00B91DA3">
        <w:rPr>
          <w:b/>
          <w:color w:val="000000" w:themeColor="text1"/>
          <w:sz w:val="24"/>
        </w:rPr>
        <w:t>1.</w:t>
      </w:r>
      <w:r w:rsidR="00E905ED" w:rsidRPr="00B91DA3">
        <w:rPr>
          <w:b/>
          <w:color w:val="000000" w:themeColor="text1"/>
          <w:sz w:val="24"/>
        </w:rPr>
        <w:t>5</w:t>
      </w:r>
      <w:r w:rsidRPr="00B91DA3">
        <w:rPr>
          <w:b/>
          <w:color w:val="000000" w:themeColor="text1"/>
          <w:sz w:val="24"/>
        </w:rPr>
        <w:t>-1</w:t>
      </w:r>
      <w:r w:rsidR="000078EF" w:rsidRPr="00B91DA3">
        <w:rPr>
          <w:rFonts w:hint="eastAsia"/>
          <w:b/>
          <w:color w:val="000000" w:themeColor="text1"/>
          <w:sz w:val="24"/>
        </w:rPr>
        <w:t xml:space="preserve">  </w:t>
      </w:r>
      <w:r w:rsidRPr="00B91DA3">
        <w:rPr>
          <w:b/>
          <w:color w:val="000000" w:themeColor="text1"/>
          <w:sz w:val="24"/>
        </w:rPr>
        <w:t>电磁环境影响评价工作等级</w:t>
      </w:r>
      <w:bookmarkStart w:id="48" w:name="_Toc406676466"/>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861"/>
        <w:gridCol w:w="1191"/>
        <w:gridCol w:w="1191"/>
        <w:gridCol w:w="4022"/>
        <w:gridCol w:w="1693"/>
      </w:tblGrid>
      <w:tr w:rsidR="00A83FC6" w:rsidRPr="00B91DA3" w14:paraId="556FCCB9" w14:textId="77777777" w:rsidTr="00C142A9">
        <w:trPr>
          <w:trHeight w:val="397"/>
        </w:trPr>
        <w:tc>
          <w:tcPr>
            <w:tcW w:w="480" w:type="pct"/>
            <w:tcBorders>
              <w:top w:val="single" w:sz="12" w:space="0" w:color="auto"/>
              <w:bottom w:val="single" w:sz="12" w:space="0" w:color="auto"/>
            </w:tcBorders>
            <w:vAlign w:val="center"/>
          </w:tcPr>
          <w:p w14:paraId="35BB6022" w14:textId="77777777" w:rsidR="009575E0" w:rsidRPr="00B91DA3" w:rsidRDefault="009575E0" w:rsidP="00606D77">
            <w:pPr>
              <w:jc w:val="center"/>
              <w:rPr>
                <w:b/>
                <w:color w:val="000000" w:themeColor="text1"/>
                <w:szCs w:val="22"/>
              </w:rPr>
            </w:pPr>
            <w:r w:rsidRPr="00B91DA3">
              <w:rPr>
                <w:b/>
                <w:color w:val="000000" w:themeColor="text1"/>
                <w:szCs w:val="22"/>
              </w:rPr>
              <w:t>分类</w:t>
            </w:r>
          </w:p>
        </w:tc>
        <w:tc>
          <w:tcPr>
            <w:tcW w:w="665" w:type="pct"/>
            <w:tcBorders>
              <w:top w:val="single" w:sz="12" w:space="0" w:color="auto"/>
              <w:bottom w:val="single" w:sz="12" w:space="0" w:color="auto"/>
            </w:tcBorders>
            <w:vAlign w:val="center"/>
          </w:tcPr>
          <w:p w14:paraId="7063CF31" w14:textId="77777777" w:rsidR="009575E0" w:rsidRPr="00B91DA3" w:rsidRDefault="009575E0" w:rsidP="00606D77">
            <w:pPr>
              <w:jc w:val="center"/>
              <w:rPr>
                <w:b/>
                <w:color w:val="000000" w:themeColor="text1"/>
                <w:szCs w:val="22"/>
              </w:rPr>
            </w:pPr>
            <w:r w:rsidRPr="00B91DA3">
              <w:rPr>
                <w:b/>
                <w:color w:val="000000" w:themeColor="text1"/>
                <w:szCs w:val="22"/>
              </w:rPr>
              <w:t>电压等级</w:t>
            </w:r>
          </w:p>
        </w:tc>
        <w:tc>
          <w:tcPr>
            <w:tcW w:w="665" w:type="pct"/>
            <w:tcBorders>
              <w:top w:val="single" w:sz="12" w:space="0" w:color="auto"/>
              <w:bottom w:val="single" w:sz="12" w:space="0" w:color="auto"/>
            </w:tcBorders>
            <w:vAlign w:val="center"/>
          </w:tcPr>
          <w:p w14:paraId="401078A5" w14:textId="77777777" w:rsidR="009575E0" w:rsidRPr="00B91DA3" w:rsidRDefault="009575E0" w:rsidP="00606D77">
            <w:pPr>
              <w:jc w:val="center"/>
              <w:rPr>
                <w:b/>
                <w:color w:val="000000" w:themeColor="text1"/>
                <w:szCs w:val="22"/>
              </w:rPr>
            </w:pPr>
            <w:r w:rsidRPr="00B91DA3">
              <w:rPr>
                <w:b/>
                <w:color w:val="000000" w:themeColor="text1"/>
                <w:szCs w:val="22"/>
              </w:rPr>
              <w:t>工程</w:t>
            </w:r>
          </w:p>
        </w:tc>
        <w:tc>
          <w:tcPr>
            <w:tcW w:w="2245" w:type="pct"/>
            <w:tcBorders>
              <w:top w:val="single" w:sz="12" w:space="0" w:color="auto"/>
              <w:bottom w:val="single" w:sz="12" w:space="0" w:color="auto"/>
            </w:tcBorders>
            <w:vAlign w:val="center"/>
          </w:tcPr>
          <w:p w14:paraId="52F136DE" w14:textId="77777777" w:rsidR="009575E0" w:rsidRPr="00B91DA3" w:rsidRDefault="009575E0" w:rsidP="00606D77">
            <w:pPr>
              <w:jc w:val="center"/>
              <w:rPr>
                <w:b/>
                <w:color w:val="000000" w:themeColor="text1"/>
                <w:szCs w:val="22"/>
              </w:rPr>
            </w:pPr>
            <w:r w:rsidRPr="00B91DA3">
              <w:rPr>
                <w:b/>
                <w:color w:val="000000" w:themeColor="text1"/>
                <w:szCs w:val="22"/>
              </w:rPr>
              <w:t>条件</w:t>
            </w:r>
          </w:p>
        </w:tc>
        <w:tc>
          <w:tcPr>
            <w:tcW w:w="945" w:type="pct"/>
            <w:tcBorders>
              <w:top w:val="single" w:sz="12" w:space="0" w:color="auto"/>
              <w:bottom w:val="single" w:sz="12" w:space="0" w:color="auto"/>
            </w:tcBorders>
            <w:vAlign w:val="center"/>
          </w:tcPr>
          <w:p w14:paraId="0AD2D631" w14:textId="77777777" w:rsidR="009575E0" w:rsidRPr="00B91DA3" w:rsidRDefault="009575E0" w:rsidP="00606D77">
            <w:pPr>
              <w:jc w:val="center"/>
              <w:rPr>
                <w:b/>
                <w:color w:val="000000" w:themeColor="text1"/>
                <w:szCs w:val="22"/>
              </w:rPr>
            </w:pPr>
            <w:r w:rsidRPr="00B91DA3">
              <w:rPr>
                <w:b/>
                <w:color w:val="000000" w:themeColor="text1"/>
                <w:szCs w:val="22"/>
              </w:rPr>
              <w:t>评价工作等级</w:t>
            </w:r>
          </w:p>
        </w:tc>
      </w:tr>
      <w:tr w:rsidR="00A83FC6" w:rsidRPr="00B91DA3" w14:paraId="1AE4E749" w14:textId="77777777" w:rsidTr="000078EF">
        <w:trPr>
          <w:trHeight w:val="397"/>
        </w:trPr>
        <w:tc>
          <w:tcPr>
            <w:tcW w:w="480" w:type="pct"/>
            <w:tcBorders>
              <w:top w:val="single" w:sz="12" w:space="0" w:color="auto"/>
              <w:bottom w:val="single" w:sz="12" w:space="0" w:color="auto"/>
            </w:tcBorders>
            <w:vAlign w:val="center"/>
          </w:tcPr>
          <w:p w14:paraId="3D0DB484" w14:textId="77777777" w:rsidR="00D64D92" w:rsidRPr="00B91DA3" w:rsidRDefault="00D64D92" w:rsidP="00606D77">
            <w:pPr>
              <w:jc w:val="center"/>
              <w:rPr>
                <w:color w:val="000000" w:themeColor="text1"/>
                <w:szCs w:val="22"/>
              </w:rPr>
            </w:pPr>
            <w:r w:rsidRPr="00B91DA3">
              <w:rPr>
                <w:color w:val="000000" w:themeColor="text1"/>
                <w:szCs w:val="22"/>
              </w:rPr>
              <w:t>交流</w:t>
            </w:r>
          </w:p>
        </w:tc>
        <w:tc>
          <w:tcPr>
            <w:tcW w:w="665" w:type="pct"/>
            <w:tcBorders>
              <w:top w:val="single" w:sz="12" w:space="0" w:color="auto"/>
              <w:bottom w:val="single" w:sz="12" w:space="0" w:color="auto"/>
            </w:tcBorders>
            <w:vAlign w:val="center"/>
          </w:tcPr>
          <w:p w14:paraId="51D30797" w14:textId="144A038D" w:rsidR="00D64D92" w:rsidRPr="00B91DA3" w:rsidRDefault="00D64D92" w:rsidP="00606D77">
            <w:pPr>
              <w:jc w:val="center"/>
              <w:rPr>
                <w:color w:val="000000" w:themeColor="text1"/>
                <w:szCs w:val="22"/>
              </w:rPr>
            </w:pPr>
            <w:r w:rsidRPr="00B91DA3">
              <w:rPr>
                <w:rFonts w:hint="eastAsia"/>
                <w:color w:val="000000" w:themeColor="text1"/>
                <w:szCs w:val="22"/>
              </w:rPr>
              <w:t>22</w:t>
            </w:r>
            <w:r w:rsidRPr="00B91DA3">
              <w:rPr>
                <w:color w:val="000000" w:themeColor="text1"/>
                <w:szCs w:val="22"/>
              </w:rPr>
              <w:t>0kV</w:t>
            </w:r>
          </w:p>
        </w:tc>
        <w:tc>
          <w:tcPr>
            <w:tcW w:w="665" w:type="pct"/>
            <w:tcBorders>
              <w:top w:val="single" w:sz="12" w:space="0" w:color="auto"/>
              <w:bottom w:val="single" w:sz="12" w:space="0" w:color="auto"/>
            </w:tcBorders>
            <w:vAlign w:val="center"/>
          </w:tcPr>
          <w:p w14:paraId="27D70B51" w14:textId="77777777" w:rsidR="00D64D92" w:rsidRPr="00B91DA3" w:rsidRDefault="00D64D92" w:rsidP="00606D77">
            <w:pPr>
              <w:jc w:val="center"/>
              <w:rPr>
                <w:color w:val="000000" w:themeColor="text1"/>
                <w:szCs w:val="22"/>
              </w:rPr>
            </w:pPr>
            <w:r w:rsidRPr="00B91DA3">
              <w:rPr>
                <w:color w:val="000000" w:themeColor="text1"/>
                <w:szCs w:val="22"/>
              </w:rPr>
              <w:t>变电站</w:t>
            </w:r>
          </w:p>
        </w:tc>
        <w:tc>
          <w:tcPr>
            <w:tcW w:w="2245" w:type="pct"/>
            <w:tcBorders>
              <w:top w:val="single" w:sz="12" w:space="0" w:color="auto"/>
              <w:bottom w:val="single" w:sz="12" w:space="0" w:color="auto"/>
            </w:tcBorders>
            <w:vAlign w:val="center"/>
          </w:tcPr>
          <w:p w14:paraId="7FD9E5A2" w14:textId="53C39577" w:rsidR="00D64D92" w:rsidRPr="00B91DA3" w:rsidRDefault="00D64D92" w:rsidP="00606D77">
            <w:pPr>
              <w:jc w:val="center"/>
              <w:rPr>
                <w:color w:val="000000" w:themeColor="text1"/>
                <w:szCs w:val="22"/>
              </w:rPr>
            </w:pPr>
            <w:r w:rsidRPr="00B91DA3">
              <w:rPr>
                <w:rFonts w:hint="eastAsia"/>
                <w:color w:val="000000" w:themeColor="text1"/>
                <w:szCs w:val="22"/>
              </w:rPr>
              <w:t>户外式</w:t>
            </w:r>
          </w:p>
        </w:tc>
        <w:tc>
          <w:tcPr>
            <w:tcW w:w="945" w:type="pct"/>
            <w:tcBorders>
              <w:top w:val="single" w:sz="12" w:space="0" w:color="auto"/>
              <w:bottom w:val="single" w:sz="12" w:space="0" w:color="auto"/>
            </w:tcBorders>
            <w:shd w:val="clear" w:color="auto" w:fill="FFFFFF" w:themeFill="background1"/>
            <w:vAlign w:val="center"/>
          </w:tcPr>
          <w:p w14:paraId="654B756E" w14:textId="594CC25D" w:rsidR="00D64D92" w:rsidRPr="00B91DA3" w:rsidRDefault="00D64D92" w:rsidP="00606D77">
            <w:pPr>
              <w:jc w:val="center"/>
              <w:rPr>
                <w:color w:val="000000" w:themeColor="text1"/>
                <w:szCs w:val="22"/>
              </w:rPr>
            </w:pPr>
            <w:r w:rsidRPr="00B91DA3">
              <w:rPr>
                <w:rFonts w:hint="eastAsia"/>
                <w:color w:val="000000" w:themeColor="text1"/>
                <w:szCs w:val="22"/>
              </w:rPr>
              <w:t>二</w:t>
            </w:r>
            <w:r w:rsidRPr="00B91DA3">
              <w:rPr>
                <w:color w:val="000000" w:themeColor="text1"/>
                <w:szCs w:val="22"/>
              </w:rPr>
              <w:t>级</w:t>
            </w:r>
          </w:p>
        </w:tc>
      </w:tr>
    </w:tbl>
    <w:p w14:paraId="55632215" w14:textId="788058D2" w:rsidR="009575E0" w:rsidRPr="00B91DA3" w:rsidRDefault="00FA5D3C" w:rsidP="00EB47F8">
      <w:pPr>
        <w:pStyle w:val="2"/>
        <w:numPr>
          <w:ilvl w:val="0"/>
          <w:numId w:val="0"/>
        </w:numPr>
        <w:spacing w:before="0" w:after="0" w:line="360" w:lineRule="auto"/>
        <w:rPr>
          <w:rFonts w:ascii="Times New Roman" w:eastAsia="宋体" w:hAnsi="Times New Roman"/>
          <w:color w:val="000000" w:themeColor="text1"/>
          <w:sz w:val="24"/>
          <w:szCs w:val="24"/>
        </w:rPr>
      </w:pPr>
      <w:bookmarkStart w:id="49" w:name="_Toc25759705"/>
      <w:bookmarkStart w:id="50" w:name="_Toc27663828"/>
      <w:bookmarkStart w:id="51" w:name="_Toc67597257"/>
      <w:bookmarkStart w:id="52" w:name="_Toc70269471"/>
      <w:bookmarkStart w:id="53" w:name="_Toc118054970"/>
      <w:r w:rsidRPr="00B91DA3">
        <w:rPr>
          <w:rFonts w:ascii="Times New Roman" w:eastAsia="宋体" w:hAnsi="Times New Roman"/>
          <w:color w:val="000000" w:themeColor="text1"/>
          <w:sz w:val="24"/>
          <w:szCs w:val="24"/>
        </w:rPr>
        <w:t>1.</w:t>
      </w:r>
      <w:r w:rsidR="0041431B" w:rsidRPr="00B91DA3">
        <w:rPr>
          <w:rFonts w:ascii="Times New Roman" w:eastAsia="宋体" w:hAnsi="Times New Roman"/>
          <w:color w:val="000000" w:themeColor="text1"/>
          <w:sz w:val="24"/>
          <w:szCs w:val="24"/>
        </w:rPr>
        <w:t>6</w:t>
      </w:r>
      <w:r w:rsidR="009575E0" w:rsidRPr="00B91DA3">
        <w:rPr>
          <w:rFonts w:ascii="Times New Roman" w:eastAsia="宋体" w:hAnsi="Times New Roman"/>
          <w:color w:val="000000" w:themeColor="text1"/>
          <w:sz w:val="24"/>
          <w:szCs w:val="24"/>
        </w:rPr>
        <w:t>评价范围</w:t>
      </w:r>
      <w:bookmarkEnd w:id="48"/>
      <w:bookmarkEnd w:id="49"/>
      <w:bookmarkEnd w:id="50"/>
      <w:bookmarkEnd w:id="51"/>
      <w:bookmarkEnd w:id="52"/>
      <w:bookmarkEnd w:id="53"/>
      <w:r w:rsidR="004E2573" w:rsidRPr="00B91DA3">
        <w:rPr>
          <w:rFonts w:ascii="Times New Roman" w:eastAsia="宋体" w:hAnsi="Times New Roman"/>
          <w:color w:val="000000" w:themeColor="text1"/>
          <w:sz w:val="24"/>
          <w:szCs w:val="24"/>
        </w:rPr>
        <w:t>及评价方法</w:t>
      </w:r>
    </w:p>
    <w:p w14:paraId="571F5FB0" w14:textId="1D41AD19" w:rsidR="009575E0" w:rsidRPr="00B91DA3" w:rsidRDefault="009575E0" w:rsidP="00957080">
      <w:pPr>
        <w:pStyle w:val="affff"/>
        <w:ind w:firstLine="480"/>
        <w:rPr>
          <w:color w:val="000000" w:themeColor="text1"/>
        </w:rPr>
      </w:pPr>
      <w:r w:rsidRPr="00B91DA3">
        <w:rPr>
          <w:color w:val="000000" w:themeColor="text1"/>
        </w:rPr>
        <w:t>电磁环境影响评价范围</w:t>
      </w:r>
      <w:r w:rsidR="008C3D1B" w:rsidRPr="00B91DA3">
        <w:rPr>
          <w:color w:val="000000" w:themeColor="text1"/>
        </w:rPr>
        <w:t>及评价方法</w:t>
      </w:r>
      <w:r w:rsidRPr="00B91DA3">
        <w:rPr>
          <w:color w:val="000000" w:themeColor="text1"/>
        </w:rPr>
        <w:t>见表</w:t>
      </w:r>
      <w:r w:rsidRPr="00B91DA3">
        <w:rPr>
          <w:color w:val="000000" w:themeColor="text1"/>
        </w:rPr>
        <w:t>1.</w:t>
      </w:r>
      <w:r w:rsidR="0041431B" w:rsidRPr="00B91DA3">
        <w:rPr>
          <w:color w:val="000000" w:themeColor="text1"/>
        </w:rPr>
        <w:t>6</w:t>
      </w:r>
      <w:r w:rsidRPr="00B91DA3">
        <w:rPr>
          <w:color w:val="000000" w:themeColor="text1"/>
        </w:rPr>
        <w:t>-1</w:t>
      </w:r>
      <w:r w:rsidRPr="00B91DA3">
        <w:rPr>
          <w:color w:val="000000" w:themeColor="text1"/>
        </w:rPr>
        <w:t>。</w:t>
      </w:r>
    </w:p>
    <w:p w14:paraId="69A6B788" w14:textId="48B1B0AE" w:rsidR="009575E0" w:rsidRPr="00B91DA3" w:rsidRDefault="009575E0" w:rsidP="0055606A">
      <w:pPr>
        <w:snapToGrid w:val="0"/>
        <w:ind w:firstLine="482"/>
        <w:jc w:val="center"/>
        <w:rPr>
          <w:b/>
          <w:color w:val="000000" w:themeColor="text1"/>
          <w:sz w:val="24"/>
        </w:rPr>
      </w:pPr>
      <w:r w:rsidRPr="00B91DA3">
        <w:rPr>
          <w:b/>
          <w:color w:val="000000" w:themeColor="text1"/>
          <w:sz w:val="24"/>
        </w:rPr>
        <w:t>表</w:t>
      </w:r>
      <w:r w:rsidRPr="00B91DA3">
        <w:rPr>
          <w:b/>
          <w:color w:val="000000" w:themeColor="text1"/>
          <w:sz w:val="24"/>
        </w:rPr>
        <w:t>1.</w:t>
      </w:r>
      <w:r w:rsidR="0041431B" w:rsidRPr="00B91DA3">
        <w:rPr>
          <w:b/>
          <w:color w:val="000000" w:themeColor="text1"/>
          <w:sz w:val="24"/>
        </w:rPr>
        <w:t>6</w:t>
      </w:r>
      <w:r w:rsidRPr="00B91DA3">
        <w:rPr>
          <w:b/>
          <w:color w:val="000000" w:themeColor="text1"/>
          <w:sz w:val="24"/>
        </w:rPr>
        <w:t xml:space="preserve">-1  </w:t>
      </w:r>
      <w:r w:rsidRPr="00B91DA3">
        <w:rPr>
          <w:b/>
          <w:color w:val="000000" w:themeColor="text1"/>
          <w:sz w:val="24"/>
        </w:rPr>
        <w:t>电磁环境影响评价范围</w:t>
      </w:r>
      <w:r w:rsidR="008C3D1B" w:rsidRPr="00B91DA3">
        <w:rPr>
          <w:b/>
          <w:color w:val="000000" w:themeColor="text1"/>
          <w:sz w:val="24"/>
        </w:rPr>
        <w:t>及评价方法</w:t>
      </w:r>
    </w:p>
    <w:tbl>
      <w:tblPr>
        <w:tblW w:w="5000" w:type="pct"/>
        <w:jc w:val="center"/>
        <w:tblBorders>
          <w:top w:val="single" w:sz="2" w:space="0" w:color="auto"/>
          <w:bottom w:val="single" w:sz="2" w:space="0" w:color="auto"/>
          <w:insideH w:val="single" w:sz="2" w:space="0" w:color="auto"/>
          <w:insideV w:val="single" w:sz="6" w:space="0" w:color="auto"/>
        </w:tblBorders>
        <w:tblCellMar>
          <w:left w:w="0" w:type="dxa"/>
          <w:right w:w="0" w:type="dxa"/>
        </w:tblCellMar>
        <w:tblLook w:val="01E0" w:firstRow="1" w:lastRow="1" w:firstColumn="1" w:lastColumn="1" w:noHBand="0" w:noVBand="0"/>
      </w:tblPr>
      <w:tblGrid>
        <w:gridCol w:w="2232"/>
        <w:gridCol w:w="2958"/>
        <w:gridCol w:w="2005"/>
        <w:gridCol w:w="1763"/>
      </w:tblGrid>
      <w:tr w:rsidR="00A83FC6" w:rsidRPr="00B91DA3" w14:paraId="4BCD9A7C" w14:textId="2F68F553" w:rsidTr="00BD1A73">
        <w:trPr>
          <w:trHeight w:val="397"/>
          <w:jc w:val="center"/>
        </w:trPr>
        <w:tc>
          <w:tcPr>
            <w:tcW w:w="1246" w:type="pct"/>
            <w:tcBorders>
              <w:top w:val="single" w:sz="12" w:space="0" w:color="auto"/>
              <w:bottom w:val="single" w:sz="12" w:space="0" w:color="auto"/>
            </w:tcBorders>
            <w:vAlign w:val="center"/>
          </w:tcPr>
          <w:p w14:paraId="3BDBB905" w14:textId="77777777" w:rsidR="008C3D1B" w:rsidRPr="00B91DA3" w:rsidRDefault="008C3D1B" w:rsidP="00BD1A73">
            <w:pPr>
              <w:spacing w:beforeLines="10" w:before="31"/>
              <w:jc w:val="center"/>
              <w:rPr>
                <w:b/>
                <w:color w:val="000000" w:themeColor="text1"/>
                <w:szCs w:val="21"/>
              </w:rPr>
            </w:pPr>
            <w:r w:rsidRPr="00B91DA3">
              <w:rPr>
                <w:b/>
                <w:color w:val="000000" w:themeColor="text1"/>
                <w:szCs w:val="21"/>
              </w:rPr>
              <w:t>评价对象</w:t>
            </w:r>
          </w:p>
        </w:tc>
        <w:tc>
          <w:tcPr>
            <w:tcW w:w="1651" w:type="pct"/>
            <w:tcBorders>
              <w:top w:val="single" w:sz="12" w:space="0" w:color="auto"/>
              <w:bottom w:val="single" w:sz="12" w:space="0" w:color="auto"/>
            </w:tcBorders>
            <w:vAlign w:val="center"/>
          </w:tcPr>
          <w:p w14:paraId="7755BBC5" w14:textId="77777777" w:rsidR="008C3D1B" w:rsidRPr="00B91DA3" w:rsidRDefault="008C3D1B" w:rsidP="00BD1A73">
            <w:pPr>
              <w:spacing w:beforeLines="10" w:before="31"/>
              <w:jc w:val="center"/>
              <w:rPr>
                <w:b/>
                <w:color w:val="000000" w:themeColor="text1"/>
                <w:szCs w:val="21"/>
              </w:rPr>
            </w:pPr>
            <w:r w:rsidRPr="00B91DA3">
              <w:rPr>
                <w:b/>
                <w:color w:val="000000" w:themeColor="text1"/>
                <w:szCs w:val="21"/>
              </w:rPr>
              <w:t>评价因子</w:t>
            </w:r>
          </w:p>
        </w:tc>
        <w:tc>
          <w:tcPr>
            <w:tcW w:w="1119" w:type="pct"/>
            <w:tcBorders>
              <w:top w:val="single" w:sz="12" w:space="0" w:color="auto"/>
              <w:bottom w:val="single" w:sz="12" w:space="0" w:color="auto"/>
            </w:tcBorders>
            <w:vAlign w:val="center"/>
          </w:tcPr>
          <w:p w14:paraId="2F11754B" w14:textId="77777777" w:rsidR="008C3D1B" w:rsidRPr="00B91DA3" w:rsidRDefault="008C3D1B" w:rsidP="00BD1A73">
            <w:pPr>
              <w:spacing w:beforeLines="10" w:before="31"/>
              <w:jc w:val="center"/>
              <w:rPr>
                <w:b/>
                <w:color w:val="000000" w:themeColor="text1"/>
                <w:szCs w:val="21"/>
              </w:rPr>
            </w:pPr>
            <w:r w:rsidRPr="00B91DA3">
              <w:rPr>
                <w:b/>
                <w:color w:val="000000" w:themeColor="text1"/>
                <w:szCs w:val="21"/>
              </w:rPr>
              <w:t>评价范围</w:t>
            </w:r>
          </w:p>
        </w:tc>
        <w:tc>
          <w:tcPr>
            <w:tcW w:w="985" w:type="pct"/>
            <w:tcBorders>
              <w:top w:val="single" w:sz="12" w:space="0" w:color="auto"/>
              <w:bottom w:val="single" w:sz="12" w:space="0" w:color="auto"/>
            </w:tcBorders>
            <w:vAlign w:val="center"/>
          </w:tcPr>
          <w:p w14:paraId="6898455F" w14:textId="0876A178" w:rsidR="008C3D1B" w:rsidRPr="00B91DA3" w:rsidRDefault="008C3D1B" w:rsidP="00BD1A73">
            <w:pPr>
              <w:spacing w:beforeLines="10" w:before="31"/>
              <w:jc w:val="center"/>
              <w:rPr>
                <w:b/>
                <w:color w:val="000000" w:themeColor="text1"/>
                <w:szCs w:val="21"/>
              </w:rPr>
            </w:pPr>
            <w:r w:rsidRPr="00B91DA3">
              <w:rPr>
                <w:b/>
                <w:color w:val="000000" w:themeColor="text1"/>
                <w:szCs w:val="21"/>
              </w:rPr>
              <w:t>评价方法</w:t>
            </w:r>
          </w:p>
        </w:tc>
      </w:tr>
      <w:tr w:rsidR="00A83FC6" w:rsidRPr="00B91DA3" w14:paraId="2D393E78" w14:textId="34AA2DA5" w:rsidTr="00BD1A73">
        <w:trPr>
          <w:trHeight w:val="397"/>
          <w:jc w:val="center"/>
        </w:trPr>
        <w:tc>
          <w:tcPr>
            <w:tcW w:w="1246" w:type="pct"/>
            <w:tcBorders>
              <w:top w:val="single" w:sz="12" w:space="0" w:color="auto"/>
              <w:bottom w:val="single" w:sz="12" w:space="0" w:color="auto"/>
            </w:tcBorders>
            <w:vAlign w:val="center"/>
          </w:tcPr>
          <w:p w14:paraId="29AC5187" w14:textId="57513D80" w:rsidR="008C3D1B" w:rsidRPr="00B91DA3" w:rsidRDefault="001D28EA" w:rsidP="00BD1A73">
            <w:pPr>
              <w:spacing w:beforeLines="10" w:before="31"/>
              <w:jc w:val="center"/>
              <w:rPr>
                <w:color w:val="000000" w:themeColor="text1"/>
                <w:szCs w:val="21"/>
              </w:rPr>
            </w:pPr>
            <w:r w:rsidRPr="00B91DA3">
              <w:rPr>
                <w:rFonts w:hint="eastAsia"/>
                <w:color w:val="000000" w:themeColor="text1"/>
                <w:szCs w:val="21"/>
              </w:rPr>
              <w:t>22</w:t>
            </w:r>
            <w:r w:rsidR="008C3D1B" w:rsidRPr="00B91DA3">
              <w:rPr>
                <w:color w:val="000000" w:themeColor="text1"/>
                <w:szCs w:val="21"/>
              </w:rPr>
              <w:t>0kV</w:t>
            </w:r>
            <w:r w:rsidR="008C3D1B" w:rsidRPr="00B91DA3">
              <w:rPr>
                <w:color w:val="000000" w:themeColor="text1"/>
                <w:szCs w:val="21"/>
              </w:rPr>
              <w:t>变电站</w:t>
            </w:r>
          </w:p>
        </w:tc>
        <w:tc>
          <w:tcPr>
            <w:tcW w:w="1651" w:type="pct"/>
            <w:tcBorders>
              <w:top w:val="single" w:sz="12" w:space="0" w:color="auto"/>
              <w:bottom w:val="single" w:sz="12" w:space="0" w:color="auto"/>
            </w:tcBorders>
            <w:vAlign w:val="center"/>
          </w:tcPr>
          <w:p w14:paraId="52C070A6" w14:textId="440254C3" w:rsidR="008C3D1B" w:rsidRPr="00B91DA3" w:rsidRDefault="008C3D1B" w:rsidP="00BD1A73">
            <w:pPr>
              <w:spacing w:beforeLines="10" w:before="31"/>
              <w:jc w:val="center"/>
              <w:rPr>
                <w:color w:val="000000" w:themeColor="text1"/>
                <w:szCs w:val="21"/>
              </w:rPr>
            </w:pPr>
            <w:r w:rsidRPr="00B91DA3">
              <w:rPr>
                <w:color w:val="000000" w:themeColor="text1"/>
                <w:szCs w:val="21"/>
              </w:rPr>
              <w:t>工频电场、工频磁场</w:t>
            </w:r>
          </w:p>
        </w:tc>
        <w:tc>
          <w:tcPr>
            <w:tcW w:w="1119" w:type="pct"/>
            <w:tcBorders>
              <w:top w:val="single" w:sz="12" w:space="0" w:color="auto"/>
              <w:bottom w:val="single" w:sz="12" w:space="0" w:color="auto"/>
            </w:tcBorders>
            <w:vAlign w:val="center"/>
          </w:tcPr>
          <w:p w14:paraId="3BAE6A85" w14:textId="725ABDF7" w:rsidR="008C3D1B" w:rsidRPr="00B91DA3" w:rsidRDefault="008C3D1B" w:rsidP="00BD1A73">
            <w:pPr>
              <w:spacing w:beforeLines="10" w:before="31"/>
              <w:jc w:val="center"/>
              <w:rPr>
                <w:color w:val="000000" w:themeColor="text1"/>
                <w:szCs w:val="21"/>
              </w:rPr>
            </w:pPr>
            <w:r w:rsidRPr="00B91DA3">
              <w:rPr>
                <w:color w:val="000000" w:themeColor="text1"/>
                <w:szCs w:val="21"/>
              </w:rPr>
              <w:t>站界外</w:t>
            </w:r>
            <w:r w:rsidR="001D28EA" w:rsidRPr="00B91DA3">
              <w:rPr>
                <w:rFonts w:hint="eastAsia"/>
                <w:color w:val="000000" w:themeColor="text1"/>
                <w:szCs w:val="21"/>
              </w:rPr>
              <w:t>4</w:t>
            </w:r>
            <w:r w:rsidRPr="00B91DA3">
              <w:rPr>
                <w:color w:val="000000" w:themeColor="text1"/>
                <w:szCs w:val="21"/>
              </w:rPr>
              <w:t>0m</w:t>
            </w:r>
          </w:p>
        </w:tc>
        <w:tc>
          <w:tcPr>
            <w:tcW w:w="985" w:type="pct"/>
            <w:tcBorders>
              <w:top w:val="single" w:sz="12" w:space="0" w:color="auto"/>
              <w:bottom w:val="single" w:sz="12" w:space="0" w:color="auto"/>
            </w:tcBorders>
            <w:vAlign w:val="center"/>
          </w:tcPr>
          <w:p w14:paraId="7FA5EE80" w14:textId="1DFBC5FA" w:rsidR="008C3D1B" w:rsidRPr="00B91DA3" w:rsidRDefault="00C05A2B" w:rsidP="00BD1A73">
            <w:pPr>
              <w:jc w:val="center"/>
              <w:rPr>
                <w:color w:val="000000" w:themeColor="text1"/>
                <w:szCs w:val="21"/>
              </w:rPr>
            </w:pPr>
            <w:r w:rsidRPr="00B91DA3">
              <w:rPr>
                <w:rFonts w:hint="eastAsia"/>
                <w:color w:val="000000" w:themeColor="text1"/>
                <w:szCs w:val="21"/>
              </w:rPr>
              <w:t>类比监测</w:t>
            </w:r>
          </w:p>
        </w:tc>
      </w:tr>
    </w:tbl>
    <w:p w14:paraId="218435EA" w14:textId="77777777" w:rsidR="00C92800" w:rsidRPr="00B91DA3" w:rsidRDefault="00C92800" w:rsidP="00461C0D">
      <w:pPr>
        <w:pStyle w:val="2"/>
        <w:numPr>
          <w:ilvl w:val="0"/>
          <w:numId w:val="0"/>
        </w:numPr>
        <w:spacing w:before="0" w:after="0" w:line="360" w:lineRule="auto"/>
        <w:rPr>
          <w:rFonts w:ascii="Times New Roman" w:eastAsia="宋体" w:hAnsi="Times New Roman"/>
          <w:color w:val="000000" w:themeColor="text1"/>
          <w:sz w:val="24"/>
          <w:szCs w:val="24"/>
        </w:rPr>
      </w:pPr>
      <w:bookmarkStart w:id="54" w:name="_Toc25759706"/>
      <w:bookmarkStart w:id="55" w:name="_Toc27663829"/>
      <w:bookmarkStart w:id="56" w:name="_Toc67597258"/>
      <w:bookmarkStart w:id="57" w:name="_Toc70269472"/>
      <w:bookmarkStart w:id="58" w:name="_Toc118054971"/>
      <w:r w:rsidRPr="00B91DA3">
        <w:rPr>
          <w:rFonts w:ascii="Times New Roman" w:eastAsia="宋体" w:hAnsi="Times New Roman"/>
          <w:color w:val="000000" w:themeColor="text1"/>
          <w:sz w:val="24"/>
          <w:szCs w:val="24"/>
        </w:rPr>
        <w:t>1.7</w:t>
      </w:r>
      <w:r w:rsidRPr="00B91DA3">
        <w:rPr>
          <w:rFonts w:ascii="Times New Roman" w:eastAsia="宋体" w:hAnsi="Times New Roman"/>
          <w:color w:val="000000" w:themeColor="text1"/>
          <w:sz w:val="24"/>
          <w:szCs w:val="24"/>
        </w:rPr>
        <w:t>评价重点</w:t>
      </w:r>
      <w:bookmarkEnd w:id="54"/>
      <w:bookmarkEnd w:id="55"/>
      <w:bookmarkEnd w:id="56"/>
      <w:bookmarkEnd w:id="57"/>
      <w:bookmarkEnd w:id="58"/>
    </w:p>
    <w:p w14:paraId="56B1BDB6" w14:textId="2C7A887F" w:rsidR="00842B48" w:rsidRPr="00B91DA3" w:rsidRDefault="00EC1D7B" w:rsidP="00A72799">
      <w:pPr>
        <w:pStyle w:val="affff"/>
        <w:ind w:firstLine="480"/>
        <w:rPr>
          <w:color w:val="000000" w:themeColor="text1"/>
        </w:rPr>
      </w:pPr>
      <w:bookmarkStart w:id="59" w:name="_Toc406676467"/>
      <w:r w:rsidRPr="00B91DA3">
        <w:rPr>
          <w:rFonts w:hint="eastAsia"/>
          <w:color w:val="000000" w:themeColor="text1"/>
        </w:rPr>
        <w:t>本项目</w:t>
      </w:r>
      <w:r w:rsidRPr="00B91DA3">
        <w:rPr>
          <w:color w:val="000000" w:themeColor="text1"/>
        </w:rPr>
        <w:t>电磁环境评价</w:t>
      </w:r>
      <w:r w:rsidRPr="00B91DA3">
        <w:rPr>
          <w:rFonts w:hint="eastAsia"/>
          <w:color w:val="000000" w:themeColor="text1"/>
        </w:rPr>
        <w:t>的重点是工程运行期产生的工频电场、工频磁场对周围环境的影响。</w:t>
      </w:r>
      <w:bookmarkStart w:id="60" w:name="_Toc25759708"/>
      <w:bookmarkStart w:id="61" w:name="_Toc27663831"/>
      <w:bookmarkStart w:id="62" w:name="_Toc67597260"/>
      <w:bookmarkStart w:id="63" w:name="_Toc70269474"/>
      <w:bookmarkStart w:id="64" w:name="_Toc118054973"/>
    </w:p>
    <w:p w14:paraId="526DBD24" w14:textId="19BDB718" w:rsidR="00D7486A" w:rsidRPr="00B91DA3" w:rsidRDefault="00D7486A" w:rsidP="0085221D">
      <w:pPr>
        <w:spacing w:line="360" w:lineRule="auto"/>
        <w:outlineLvl w:val="1"/>
        <w:rPr>
          <w:b/>
          <w:bCs/>
          <w:color w:val="000000" w:themeColor="text1"/>
          <w:sz w:val="24"/>
        </w:rPr>
      </w:pPr>
      <w:r w:rsidRPr="00B91DA3">
        <w:rPr>
          <w:rFonts w:hint="eastAsia"/>
          <w:b/>
          <w:bCs/>
          <w:color w:val="000000" w:themeColor="text1"/>
          <w:sz w:val="24"/>
        </w:rPr>
        <w:t>1.8</w:t>
      </w:r>
      <w:r w:rsidR="00347353" w:rsidRPr="00B91DA3">
        <w:rPr>
          <w:b/>
          <w:bCs/>
          <w:color w:val="000000" w:themeColor="text1"/>
          <w:sz w:val="24"/>
        </w:rPr>
        <w:t>电磁环境敏感目标</w:t>
      </w:r>
    </w:p>
    <w:p w14:paraId="70305BE8" w14:textId="6631F390" w:rsidR="00347353" w:rsidRPr="00B91DA3" w:rsidRDefault="002A04CB" w:rsidP="00957080">
      <w:pPr>
        <w:pStyle w:val="affff"/>
        <w:ind w:firstLine="480"/>
        <w:rPr>
          <w:color w:val="000000" w:themeColor="text1"/>
        </w:rPr>
      </w:pPr>
      <w:r w:rsidRPr="00B91DA3">
        <w:rPr>
          <w:color w:val="000000" w:themeColor="text1"/>
        </w:rPr>
        <w:t>根据现场踏勘，本项目官</w:t>
      </w:r>
      <w:proofErr w:type="gramStart"/>
      <w:r w:rsidRPr="00B91DA3">
        <w:rPr>
          <w:color w:val="000000" w:themeColor="text1"/>
        </w:rPr>
        <w:t>坂</w:t>
      </w:r>
      <w:proofErr w:type="gramEnd"/>
      <w:r w:rsidRPr="00B91DA3">
        <w:rPr>
          <w:color w:val="000000" w:themeColor="text1"/>
        </w:rPr>
        <w:t>220kV</w:t>
      </w:r>
      <w:r w:rsidRPr="00B91DA3">
        <w:rPr>
          <w:color w:val="000000" w:themeColor="text1"/>
        </w:rPr>
        <w:t>变电站评价范围内无电磁环境敏感目标</w:t>
      </w:r>
      <w:r w:rsidR="00606D77" w:rsidRPr="00B91DA3">
        <w:rPr>
          <w:rFonts w:hint="eastAsia"/>
          <w:color w:val="000000" w:themeColor="text1"/>
        </w:rPr>
        <w:t>。</w:t>
      </w:r>
    </w:p>
    <w:p w14:paraId="25886625" w14:textId="4FB36E8B" w:rsidR="00C92800" w:rsidRPr="00B91DA3" w:rsidRDefault="00C92800" w:rsidP="0085221D">
      <w:pPr>
        <w:pStyle w:val="1"/>
        <w:tabs>
          <w:tab w:val="num" w:pos="284"/>
        </w:tabs>
        <w:spacing w:beforeLines="50" w:before="159" w:afterLines="50" w:after="159" w:line="240" w:lineRule="auto"/>
        <w:ind w:left="0" w:firstLine="0"/>
        <w:rPr>
          <w:rFonts w:eastAsia="宋体"/>
          <w:bCs w:val="0"/>
          <w:color w:val="000000" w:themeColor="text1"/>
          <w:kern w:val="50"/>
          <w:sz w:val="24"/>
          <w:szCs w:val="24"/>
        </w:rPr>
      </w:pPr>
      <w:r w:rsidRPr="00B91DA3">
        <w:rPr>
          <w:rFonts w:eastAsia="宋体"/>
          <w:bCs w:val="0"/>
          <w:color w:val="000000" w:themeColor="text1"/>
          <w:kern w:val="50"/>
          <w:sz w:val="24"/>
          <w:szCs w:val="24"/>
        </w:rPr>
        <w:t>2</w:t>
      </w:r>
      <w:r w:rsidR="00970FC4" w:rsidRPr="00B91DA3">
        <w:rPr>
          <w:rFonts w:eastAsia="宋体" w:hint="eastAsia"/>
          <w:bCs w:val="0"/>
          <w:color w:val="000000" w:themeColor="text1"/>
          <w:kern w:val="50"/>
          <w:sz w:val="24"/>
          <w:szCs w:val="24"/>
        </w:rPr>
        <w:t>电磁</w:t>
      </w:r>
      <w:r w:rsidRPr="00B91DA3">
        <w:rPr>
          <w:rFonts w:eastAsia="宋体"/>
          <w:bCs w:val="0"/>
          <w:color w:val="000000" w:themeColor="text1"/>
          <w:kern w:val="50"/>
          <w:sz w:val="24"/>
          <w:szCs w:val="24"/>
        </w:rPr>
        <w:t>环境现状评价</w:t>
      </w:r>
      <w:bookmarkEnd w:id="59"/>
      <w:bookmarkEnd w:id="60"/>
      <w:bookmarkEnd w:id="61"/>
      <w:bookmarkEnd w:id="62"/>
      <w:bookmarkEnd w:id="63"/>
      <w:bookmarkEnd w:id="64"/>
    </w:p>
    <w:p w14:paraId="7CC357B4" w14:textId="77777777" w:rsidR="00C92800" w:rsidRPr="00B91DA3" w:rsidRDefault="00C92800" w:rsidP="00714C75">
      <w:pPr>
        <w:pStyle w:val="2"/>
        <w:numPr>
          <w:ilvl w:val="0"/>
          <w:numId w:val="0"/>
        </w:numPr>
        <w:spacing w:before="0" w:after="0" w:line="360" w:lineRule="auto"/>
        <w:rPr>
          <w:rFonts w:ascii="Times New Roman" w:eastAsia="宋体" w:hAnsi="Times New Roman"/>
          <w:color w:val="000000" w:themeColor="text1"/>
          <w:sz w:val="24"/>
          <w:szCs w:val="24"/>
        </w:rPr>
      </w:pPr>
      <w:bookmarkStart w:id="65" w:name="_Toc67597261"/>
      <w:bookmarkStart w:id="66" w:name="_Toc70269475"/>
      <w:bookmarkStart w:id="67" w:name="_Toc118054974"/>
      <w:r w:rsidRPr="00B91DA3">
        <w:rPr>
          <w:rFonts w:ascii="Times New Roman" w:eastAsia="宋体" w:hAnsi="Times New Roman"/>
          <w:color w:val="000000" w:themeColor="text1"/>
          <w:sz w:val="24"/>
          <w:szCs w:val="24"/>
        </w:rPr>
        <w:t>2.1</w:t>
      </w:r>
      <w:r w:rsidRPr="00B91DA3">
        <w:rPr>
          <w:rFonts w:ascii="Times New Roman" w:eastAsia="宋体" w:hAnsi="Times New Roman"/>
          <w:color w:val="000000" w:themeColor="text1"/>
          <w:sz w:val="24"/>
          <w:szCs w:val="24"/>
        </w:rPr>
        <w:t>监测因子、监测方法</w:t>
      </w:r>
      <w:bookmarkEnd w:id="65"/>
      <w:bookmarkEnd w:id="66"/>
      <w:bookmarkEnd w:id="67"/>
    </w:p>
    <w:p w14:paraId="6D08926B" w14:textId="77777777" w:rsidR="00C92800" w:rsidRPr="00B91DA3" w:rsidRDefault="00C92800" w:rsidP="00957080">
      <w:pPr>
        <w:pStyle w:val="affff"/>
        <w:ind w:firstLine="480"/>
        <w:rPr>
          <w:color w:val="000000" w:themeColor="text1"/>
        </w:rPr>
      </w:pPr>
      <w:r w:rsidRPr="00B91DA3">
        <w:rPr>
          <w:color w:val="000000" w:themeColor="text1"/>
        </w:rPr>
        <w:t>监测因子：工频电场、工频磁场</w:t>
      </w:r>
    </w:p>
    <w:p w14:paraId="7CE600CA" w14:textId="77777777" w:rsidR="00C92800" w:rsidRPr="00B91DA3" w:rsidRDefault="00C92800" w:rsidP="00957080">
      <w:pPr>
        <w:pStyle w:val="affff"/>
        <w:ind w:firstLine="480"/>
        <w:rPr>
          <w:color w:val="000000" w:themeColor="text1"/>
        </w:rPr>
      </w:pPr>
      <w:r w:rsidRPr="00B91DA3">
        <w:rPr>
          <w:color w:val="000000" w:themeColor="text1"/>
        </w:rPr>
        <w:t>监测方法：《交流输变电工程电磁环境监测方法（试行）》（</w:t>
      </w:r>
      <w:r w:rsidRPr="00B91DA3">
        <w:rPr>
          <w:color w:val="000000" w:themeColor="text1"/>
        </w:rPr>
        <w:t>HJ681-2013</w:t>
      </w:r>
      <w:r w:rsidRPr="00B91DA3">
        <w:rPr>
          <w:color w:val="000000" w:themeColor="text1"/>
        </w:rPr>
        <w:t>）</w:t>
      </w:r>
    </w:p>
    <w:p w14:paraId="1EB93135" w14:textId="77777777" w:rsidR="00C92800" w:rsidRPr="00B91DA3" w:rsidRDefault="00C92800" w:rsidP="00714C75">
      <w:pPr>
        <w:pStyle w:val="2"/>
        <w:numPr>
          <w:ilvl w:val="0"/>
          <w:numId w:val="0"/>
        </w:numPr>
        <w:spacing w:before="0" w:after="0" w:line="360" w:lineRule="auto"/>
        <w:rPr>
          <w:rFonts w:ascii="Times New Roman" w:eastAsia="宋体" w:hAnsi="Times New Roman"/>
          <w:color w:val="000000" w:themeColor="text1"/>
          <w:sz w:val="24"/>
          <w:szCs w:val="24"/>
        </w:rPr>
      </w:pPr>
      <w:bookmarkStart w:id="68" w:name="_Toc67597262"/>
      <w:bookmarkStart w:id="69" w:name="_Toc70269476"/>
      <w:bookmarkStart w:id="70" w:name="_Toc118054975"/>
      <w:r w:rsidRPr="00B91DA3">
        <w:rPr>
          <w:rFonts w:ascii="Times New Roman" w:eastAsia="宋体" w:hAnsi="Times New Roman"/>
          <w:color w:val="000000" w:themeColor="text1"/>
          <w:sz w:val="24"/>
          <w:szCs w:val="24"/>
        </w:rPr>
        <w:lastRenderedPageBreak/>
        <w:t>2.2</w:t>
      </w:r>
      <w:r w:rsidRPr="00B91DA3">
        <w:rPr>
          <w:rFonts w:ascii="Times New Roman" w:eastAsia="宋体" w:hAnsi="Times New Roman"/>
          <w:color w:val="000000" w:themeColor="text1"/>
          <w:sz w:val="24"/>
          <w:szCs w:val="24"/>
        </w:rPr>
        <w:t>监测点位布设</w:t>
      </w:r>
      <w:bookmarkEnd w:id="68"/>
      <w:bookmarkEnd w:id="69"/>
      <w:bookmarkEnd w:id="70"/>
    </w:p>
    <w:p w14:paraId="2DD55ED3" w14:textId="28CD54F1" w:rsidR="00341BA6" w:rsidRPr="00B91DA3" w:rsidRDefault="001C69D1" w:rsidP="00957080">
      <w:pPr>
        <w:pStyle w:val="affff"/>
        <w:ind w:firstLine="480"/>
        <w:rPr>
          <w:color w:val="000000" w:themeColor="text1"/>
        </w:rPr>
      </w:pPr>
      <w:bookmarkStart w:id="71" w:name="_Toc67597263"/>
      <w:bookmarkStart w:id="72" w:name="_Toc70269477"/>
      <w:bookmarkStart w:id="73" w:name="_Toc118054976"/>
      <w:bookmarkStart w:id="74" w:name="_Toc67597264"/>
      <w:bookmarkStart w:id="75" w:name="_Toc70269478"/>
      <w:r w:rsidRPr="00B91DA3">
        <w:rPr>
          <w:bCs/>
        </w:rPr>
        <w:t>变电站：</w:t>
      </w:r>
      <w:r w:rsidRPr="00B91DA3">
        <w:rPr>
          <w:rFonts w:hint="eastAsia"/>
          <w:bCs/>
        </w:rPr>
        <w:t>由于官</w:t>
      </w:r>
      <w:proofErr w:type="gramStart"/>
      <w:r w:rsidRPr="00B91DA3">
        <w:rPr>
          <w:rFonts w:hint="eastAsia"/>
          <w:bCs/>
        </w:rPr>
        <w:t>坂</w:t>
      </w:r>
      <w:proofErr w:type="gramEnd"/>
      <w:r w:rsidRPr="00B91DA3">
        <w:rPr>
          <w:rFonts w:hint="eastAsia"/>
          <w:bCs/>
        </w:rPr>
        <w:t>220kV</w:t>
      </w:r>
      <w:r w:rsidRPr="00B91DA3">
        <w:rPr>
          <w:rFonts w:hint="eastAsia"/>
          <w:bCs/>
        </w:rPr>
        <w:t>变电站前期工程目前正在建设，因此本次官</w:t>
      </w:r>
      <w:proofErr w:type="gramStart"/>
      <w:r w:rsidRPr="00B91DA3">
        <w:rPr>
          <w:rFonts w:hint="eastAsia"/>
          <w:bCs/>
        </w:rPr>
        <w:t>坂</w:t>
      </w:r>
      <w:proofErr w:type="gramEnd"/>
      <w:r w:rsidRPr="00B91DA3">
        <w:rPr>
          <w:rFonts w:hint="eastAsia"/>
          <w:bCs/>
        </w:rPr>
        <w:t>220kV</w:t>
      </w:r>
      <w:r w:rsidRPr="00B91DA3">
        <w:rPr>
          <w:rFonts w:hint="eastAsia"/>
          <w:bCs/>
        </w:rPr>
        <w:t>变电站</w:t>
      </w:r>
      <w:r w:rsidRPr="00B91DA3">
        <w:rPr>
          <w:bCs/>
        </w:rPr>
        <w:t>工频电场、工频磁场现状测点</w:t>
      </w:r>
      <w:r w:rsidRPr="00B91DA3">
        <w:rPr>
          <w:rFonts w:hint="eastAsia"/>
          <w:bCs/>
        </w:rPr>
        <w:t>布设在变电站四周</w:t>
      </w:r>
      <w:r w:rsidRPr="00B91DA3">
        <w:rPr>
          <w:bCs/>
        </w:rPr>
        <w:t>距地面</w:t>
      </w:r>
      <w:r w:rsidRPr="00B91DA3">
        <w:rPr>
          <w:bCs/>
        </w:rPr>
        <w:t>1.5m</w:t>
      </w:r>
      <w:r w:rsidRPr="00B91DA3">
        <w:rPr>
          <w:bCs/>
        </w:rPr>
        <w:t>高度处</w:t>
      </w:r>
      <w:r w:rsidR="00341BA6" w:rsidRPr="00B91DA3">
        <w:rPr>
          <w:color w:val="000000" w:themeColor="text1"/>
        </w:rPr>
        <w:t>。</w:t>
      </w:r>
    </w:p>
    <w:p w14:paraId="01BAA930" w14:textId="6039CFF4" w:rsidR="0075001A" w:rsidRPr="00B91DA3" w:rsidRDefault="0075001A" w:rsidP="0075001A">
      <w:pPr>
        <w:pStyle w:val="2"/>
        <w:numPr>
          <w:ilvl w:val="0"/>
          <w:numId w:val="0"/>
        </w:numPr>
        <w:spacing w:before="0" w:after="0" w:line="360" w:lineRule="auto"/>
        <w:rPr>
          <w:rFonts w:ascii="Times New Roman" w:eastAsia="宋体" w:hAnsi="Times New Roman"/>
          <w:color w:val="000000" w:themeColor="text1"/>
          <w:sz w:val="24"/>
          <w:szCs w:val="24"/>
        </w:rPr>
      </w:pPr>
      <w:bookmarkStart w:id="76" w:name="_Toc118054977"/>
      <w:bookmarkEnd w:id="71"/>
      <w:bookmarkEnd w:id="72"/>
      <w:bookmarkEnd w:id="73"/>
      <w:r w:rsidRPr="00B91DA3">
        <w:rPr>
          <w:rFonts w:ascii="Times New Roman" w:eastAsia="宋体" w:hAnsi="Times New Roman"/>
          <w:color w:val="000000" w:themeColor="text1"/>
          <w:sz w:val="24"/>
          <w:szCs w:val="24"/>
        </w:rPr>
        <w:t>2.</w:t>
      </w:r>
      <w:r w:rsidRPr="00B91DA3">
        <w:rPr>
          <w:rFonts w:ascii="Times New Roman" w:eastAsia="宋体" w:hAnsi="Times New Roman" w:hint="eastAsia"/>
          <w:color w:val="000000" w:themeColor="text1"/>
          <w:sz w:val="24"/>
          <w:szCs w:val="24"/>
        </w:rPr>
        <w:t>3</w:t>
      </w:r>
      <w:r w:rsidRPr="00B91DA3">
        <w:rPr>
          <w:rFonts w:ascii="Times New Roman" w:eastAsia="宋体" w:hAnsi="Times New Roman"/>
          <w:color w:val="000000" w:themeColor="text1"/>
          <w:sz w:val="24"/>
          <w:szCs w:val="24"/>
        </w:rPr>
        <w:t>监测</w:t>
      </w:r>
      <w:r w:rsidRPr="00B91DA3">
        <w:rPr>
          <w:rFonts w:ascii="Times New Roman" w:eastAsia="宋体" w:hAnsi="Times New Roman" w:hint="eastAsia"/>
          <w:color w:val="000000" w:themeColor="text1"/>
          <w:sz w:val="24"/>
          <w:szCs w:val="24"/>
        </w:rPr>
        <w:t>频次</w:t>
      </w:r>
    </w:p>
    <w:p w14:paraId="3DCAC6AC" w14:textId="77777777" w:rsidR="0075001A" w:rsidRPr="00B91DA3" w:rsidRDefault="0075001A" w:rsidP="0075001A">
      <w:pPr>
        <w:snapToGrid w:val="0"/>
        <w:spacing w:line="360" w:lineRule="auto"/>
        <w:ind w:firstLineChars="200" w:firstLine="480"/>
        <w:rPr>
          <w:bCs/>
          <w:color w:val="000000" w:themeColor="text1"/>
          <w:sz w:val="24"/>
        </w:rPr>
      </w:pPr>
      <w:r w:rsidRPr="00B91DA3">
        <w:rPr>
          <w:rFonts w:hint="eastAsia"/>
          <w:bCs/>
          <w:color w:val="000000" w:themeColor="text1"/>
          <w:sz w:val="24"/>
        </w:rPr>
        <w:t>各监测点位昼间监测一次。</w:t>
      </w:r>
    </w:p>
    <w:p w14:paraId="402360ED" w14:textId="263C8792" w:rsidR="0075001A" w:rsidRPr="00B91DA3" w:rsidRDefault="0075001A" w:rsidP="0075001A">
      <w:pPr>
        <w:pStyle w:val="2"/>
        <w:numPr>
          <w:ilvl w:val="0"/>
          <w:numId w:val="0"/>
        </w:numPr>
        <w:spacing w:before="0" w:after="0" w:line="360" w:lineRule="auto"/>
        <w:rPr>
          <w:rFonts w:ascii="Times New Roman" w:eastAsia="宋体" w:hAnsi="Times New Roman"/>
          <w:color w:val="000000" w:themeColor="text1"/>
          <w:sz w:val="24"/>
          <w:szCs w:val="24"/>
        </w:rPr>
      </w:pPr>
      <w:r w:rsidRPr="00B91DA3">
        <w:rPr>
          <w:rFonts w:ascii="Times New Roman" w:eastAsia="宋体" w:hAnsi="Times New Roman"/>
          <w:color w:val="000000" w:themeColor="text1"/>
          <w:sz w:val="24"/>
          <w:szCs w:val="24"/>
        </w:rPr>
        <w:t>2.</w:t>
      </w:r>
      <w:r w:rsidRPr="00B91DA3">
        <w:rPr>
          <w:rFonts w:ascii="Times New Roman" w:eastAsia="宋体" w:hAnsi="Times New Roman" w:hint="eastAsia"/>
          <w:color w:val="000000" w:themeColor="text1"/>
          <w:sz w:val="24"/>
          <w:szCs w:val="24"/>
        </w:rPr>
        <w:t>4</w:t>
      </w:r>
      <w:r w:rsidRPr="00B91DA3">
        <w:rPr>
          <w:rFonts w:ascii="Times New Roman" w:eastAsia="宋体" w:hAnsi="Times New Roman"/>
          <w:color w:val="000000" w:themeColor="text1"/>
          <w:sz w:val="24"/>
          <w:szCs w:val="24"/>
        </w:rPr>
        <w:t>质量控制</w:t>
      </w:r>
    </w:p>
    <w:p w14:paraId="37D4EDF2" w14:textId="77777777" w:rsidR="0075001A" w:rsidRPr="00B91DA3" w:rsidRDefault="0075001A" w:rsidP="0075001A">
      <w:pPr>
        <w:adjustRightInd w:val="0"/>
        <w:snapToGrid w:val="0"/>
        <w:spacing w:line="360" w:lineRule="auto"/>
        <w:ind w:firstLineChars="200" w:firstLine="480"/>
        <w:rPr>
          <w:bCs/>
          <w:color w:val="000000" w:themeColor="text1"/>
          <w:sz w:val="24"/>
        </w:rPr>
      </w:pPr>
      <w:bookmarkStart w:id="77" w:name="_Hlk96454252"/>
      <w:r w:rsidRPr="00B91DA3">
        <w:rPr>
          <w:bCs/>
          <w:color w:val="000000" w:themeColor="text1"/>
          <w:sz w:val="24"/>
        </w:rPr>
        <w:t>为确保检测报告的公正性、科学性和权威性，我公司委托的监测单位（合肥鑫鼎环保科技有限责任公司）已制定了相关的质量控制措施，主要有：</w:t>
      </w:r>
    </w:p>
    <w:p w14:paraId="7EB9389F" w14:textId="77777777" w:rsidR="0075001A" w:rsidRPr="00B91DA3" w:rsidRDefault="0075001A" w:rsidP="0075001A">
      <w:pPr>
        <w:adjustRightInd w:val="0"/>
        <w:snapToGrid w:val="0"/>
        <w:spacing w:line="360" w:lineRule="auto"/>
        <w:ind w:firstLineChars="200" w:firstLine="480"/>
        <w:rPr>
          <w:bCs/>
          <w:color w:val="000000" w:themeColor="text1"/>
          <w:sz w:val="24"/>
        </w:rPr>
      </w:pPr>
      <w:r w:rsidRPr="00B91DA3">
        <w:rPr>
          <w:bCs/>
          <w:color w:val="000000" w:themeColor="text1"/>
          <w:sz w:val="24"/>
        </w:rPr>
        <w:t>（</w:t>
      </w:r>
      <w:r w:rsidRPr="00B91DA3">
        <w:rPr>
          <w:bCs/>
          <w:color w:val="000000" w:themeColor="text1"/>
          <w:sz w:val="24"/>
        </w:rPr>
        <w:t>1</w:t>
      </w:r>
      <w:r w:rsidRPr="00B91DA3">
        <w:rPr>
          <w:bCs/>
          <w:color w:val="000000" w:themeColor="text1"/>
          <w:sz w:val="24"/>
        </w:rPr>
        <w:t>）监测仪器</w:t>
      </w:r>
    </w:p>
    <w:p w14:paraId="22BE388E" w14:textId="77777777" w:rsidR="0075001A" w:rsidRPr="00B91DA3" w:rsidRDefault="0075001A" w:rsidP="0075001A">
      <w:pPr>
        <w:adjustRightInd w:val="0"/>
        <w:snapToGrid w:val="0"/>
        <w:spacing w:line="360" w:lineRule="auto"/>
        <w:ind w:firstLineChars="200" w:firstLine="480"/>
        <w:rPr>
          <w:bCs/>
          <w:color w:val="000000" w:themeColor="text1"/>
          <w:sz w:val="24"/>
        </w:rPr>
      </w:pPr>
      <w:r w:rsidRPr="00B91DA3">
        <w:rPr>
          <w:bCs/>
          <w:color w:val="000000" w:themeColor="text1"/>
          <w:sz w:val="24"/>
        </w:rPr>
        <w:t>监测仪器定期校准，并在其证书有效期内使用。每次监测前后</w:t>
      </w:r>
      <w:proofErr w:type="gramStart"/>
      <w:r w:rsidRPr="00B91DA3">
        <w:rPr>
          <w:bCs/>
          <w:color w:val="000000" w:themeColor="text1"/>
          <w:sz w:val="24"/>
        </w:rPr>
        <w:t>均检查</w:t>
      </w:r>
      <w:proofErr w:type="gramEnd"/>
      <w:r w:rsidRPr="00B91DA3">
        <w:rPr>
          <w:bCs/>
          <w:color w:val="000000" w:themeColor="text1"/>
          <w:sz w:val="24"/>
        </w:rPr>
        <w:t>仪器，确保了仪器处在正常工作状态。</w:t>
      </w:r>
    </w:p>
    <w:p w14:paraId="768C5EBF" w14:textId="77777777" w:rsidR="0075001A" w:rsidRPr="00B91DA3" w:rsidRDefault="0075001A" w:rsidP="0075001A">
      <w:pPr>
        <w:adjustRightInd w:val="0"/>
        <w:snapToGrid w:val="0"/>
        <w:spacing w:line="360" w:lineRule="auto"/>
        <w:ind w:firstLineChars="200" w:firstLine="480"/>
        <w:rPr>
          <w:bCs/>
          <w:color w:val="000000" w:themeColor="text1"/>
          <w:sz w:val="24"/>
        </w:rPr>
      </w:pPr>
      <w:r w:rsidRPr="00B91DA3">
        <w:rPr>
          <w:bCs/>
          <w:color w:val="000000" w:themeColor="text1"/>
          <w:sz w:val="24"/>
        </w:rPr>
        <w:t>（</w:t>
      </w:r>
      <w:r w:rsidRPr="00B91DA3">
        <w:rPr>
          <w:bCs/>
          <w:color w:val="000000" w:themeColor="text1"/>
          <w:sz w:val="24"/>
        </w:rPr>
        <w:t>2</w:t>
      </w:r>
      <w:r w:rsidRPr="00B91DA3">
        <w:rPr>
          <w:bCs/>
          <w:color w:val="000000" w:themeColor="text1"/>
          <w:sz w:val="24"/>
        </w:rPr>
        <w:t>）环境条件</w:t>
      </w:r>
    </w:p>
    <w:p w14:paraId="021BCA50" w14:textId="77777777" w:rsidR="0075001A" w:rsidRPr="00B91DA3" w:rsidRDefault="0075001A" w:rsidP="0075001A">
      <w:pPr>
        <w:adjustRightInd w:val="0"/>
        <w:snapToGrid w:val="0"/>
        <w:spacing w:line="360" w:lineRule="auto"/>
        <w:ind w:firstLineChars="200" w:firstLine="480"/>
        <w:rPr>
          <w:bCs/>
          <w:color w:val="000000" w:themeColor="text1"/>
          <w:sz w:val="24"/>
        </w:rPr>
      </w:pPr>
      <w:r w:rsidRPr="00B91DA3">
        <w:rPr>
          <w:bCs/>
          <w:color w:val="000000" w:themeColor="text1"/>
          <w:sz w:val="24"/>
        </w:rPr>
        <w:t>监测时环境条件须满足仪器使用要求。电磁环境监测工作在无雨、无雾、无雪的天气下进行，监测时环境湿度＜</w:t>
      </w:r>
      <w:r w:rsidRPr="00B91DA3">
        <w:rPr>
          <w:bCs/>
          <w:color w:val="000000" w:themeColor="text1"/>
          <w:sz w:val="24"/>
        </w:rPr>
        <w:t>80%</w:t>
      </w:r>
      <w:r w:rsidRPr="00B91DA3">
        <w:rPr>
          <w:bCs/>
          <w:color w:val="000000" w:themeColor="text1"/>
          <w:sz w:val="24"/>
        </w:rPr>
        <w:t>。</w:t>
      </w:r>
    </w:p>
    <w:p w14:paraId="7F2D1B87" w14:textId="77777777" w:rsidR="0075001A" w:rsidRPr="00B91DA3" w:rsidRDefault="0075001A" w:rsidP="0075001A">
      <w:pPr>
        <w:adjustRightInd w:val="0"/>
        <w:snapToGrid w:val="0"/>
        <w:spacing w:line="360" w:lineRule="auto"/>
        <w:ind w:firstLineChars="200" w:firstLine="480"/>
        <w:rPr>
          <w:bCs/>
          <w:color w:val="000000" w:themeColor="text1"/>
          <w:sz w:val="24"/>
        </w:rPr>
      </w:pPr>
      <w:r w:rsidRPr="00B91DA3">
        <w:rPr>
          <w:bCs/>
          <w:color w:val="000000" w:themeColor="text1"/>
          <w:sz w:val="24"/>
        </w:rPr>
        <w:t>（</w:t>
      </w:r>
      <w:r w:rsidRPr="00B91DA3">
        <w:rPr>
          <w:bCs/>
          <w:color w:val="000000" w:themeColor="text1"/>
          <w:sz w:val="24"/>
        </w:rPr>
        <w:t>3</w:t>
      </w:r>
      <w:r w:rsidRPr="00B91DA3">
        <w:rPr>
          <w:bCs/>
          <w:color w:val="000000" w:themeColor="text1"/>
          <w:sz w:val="24"/>
        </w:rPr>
        <w:t>）人员要求</w:t>
      </w:r>
    </w:p>
    <w:p w14:paraId="0085FA4B" w14:textId="77777777" w:rsidR="0075001A" w:rsidRPr="00B91DA3" w:rsidRDefault="0075001A" w:rsidP="0075001A">
      <w:pPr>
        <w:adjustRightInd w:val="0"/>
        <w:snapToGrid w:val="0"/>
        <w:spacing w:line="360" w:lineRule="auto"/>
        <w:ind w:firstLineChars="200" w:firstLine="480"/>
        <w:rPr>
          <w:bCs/>
          <w:color w:val="000000" w:themeColor="text1"/>
          <w:sz w:val="24"/>
        </w:rPr>
      </w:pPr>
      <w:r w:rsidRPr="00B91DA3">
        <w:rPr>
          <w:bCs/>
          <w:color w:val="000000" w:themeColor="text1"/>
          <w:sz w:val="24"/>
        </w:rPr>
        <w:t>监测人员经业务培训，并考核合格。现场监测工作不少于</w:t>
      </w:r>
      <w:r w:rsidRPr="00B91DA3">
        <w:rPr>
          <w:bCs/>
          <w:color w:val="000000" w:themeColor="text1"/>
          <w:sz w:val="24"/>
        </w:rPr>
        <w:t>2</w:t>
      </w:r>
      <w:r w:rsidRPr="00B91DA3">
        <w:rPr>
          <w:bCs/>
          <w:color w:val="000000" w:themeColor="text1"/>
          <w:sz w:val="24"/>
        </w:rPr>
        <w:t>名监测人员。</w:t>
      </w:r>
    </w:p>
    <w:p w14:paraId="2EDFB72F" w14:textId="77777777" w:rsidR="0075001A" w:rsidRPr="00B91DA3" w:rsidRDefault="0075001A" w:rsidP="0075001A">
      <w:pPr>
        <w:adjustRightInd w:val="0"/>
        <w:snapToGrid w:val="0"/>
        <w:spacing w:line="360" w:lineRule="auto"/>
        <w:ind w:firstLineChars="200" w:firstLine="480"/>
        <w:rPr>
          <w:bCs/>
          <w:color w:val="000000" w:themeColor="text1"/>
          <w:sz w:val="24"/>
        </w:rPr>
      </w:pPr>
      <w:r w:rsidRPr="00B91DA3">
        <w:rPr>
          <w:bCs/>
          <w:color w:val="000000" w:themeColor="text1"/>
          <w:sz w:val="24"/>
        </w:rPr>
        <w:t>（</w:t>
      </w:r>
      <w:r w:rsidRPr="00B91DA3">
        <w:rPr>
          <w:bCs/>
          <w:color w:val="000000" w:themeColor="text1"/>
          <w:sz w:val="24"/>
        </w:rPr>
        <w:t>4</w:t>
      </w:r>
      <w:r w:rsidRPr="00B91DA3">
        <w:rPr>
          <w:bCs/>
          <w:color w:val="000000" w:themeColor="text1"/>
          <w:sz w:val="24"/>
        </w:rPr>
        <w:t>）数据处理</w:t>
      </w:r>
    </w:p>
    <w:p w14:paraId="578358CC" w14:textId="77777777" w:rsidR="0075001A" w:rsidRPr="00B91DA3" w:rsidRDefault="0075001A" w:rsidP="0075001A">
      <w:pPr>
        <w:adjustRightInd w:val="0"/>
        <w:snapToGrid w:val="0"/>
        <w:spacing w:line="360" w:lineRule="auto"/>
        <w:ind w:firstLineChars="200" w:firstLine="480"/>
        <w:rPr>
          <w:bCs/>
          <w:color w:val="000000" w:themeColor="text1"/>
          <w:sz w:val="24"/>
        </w:rPr>
      </w:pPr>
      <w:r w:rsidRPr="00B91DA3">
        <w:rPr>
          <w:bCs/>
          <w:color w:val="000000" w:themeColor="text1"/>
          <w:sz w:val="24"/>
        </w:rPr>
        <w:t>监测结果的数据处理遵循了统计学原则。</w:t>
      </w:r>
    </w:p>
    <w:p w14:paraId="64F25D77" w14:textId="77777777" w:rsidR="0075001A" w:rsidRPr="00B91DA3" w:rsidRDefault="0075001A" w:rsidP="0075001A">
      <w:pPr>
        <w:adjustRightInd w:val="0"/>
        <w:snapToGrid w:val="0"/>
        <w:spacing w:line="360" w:lineRule="auto"/>
        <w:ind w:firstLineChars="200" w:firstLine="480"/>
        <w:rPr>
          <w:bCs/>
          <w:color w:val="000000" w:themeColor="text1"/>
          <w:sz w:val="24"/>
        </w:rPr>
      </w:pPr>
      <w:r w:rsidRPr="00B91DA3">
        <w:rPr>
          <w:bCs/>
          <w:color w:val="000000" w:themeColor="text1"/>
          <w:sz w:val="24"/>
        </w:rPr>
        <w:t>（</w:t>
      </w:r>
      <w:r w:rsidRPr="00B91DA3">
        <w:rPr>
          <w:bCs/>
          <w:color w:val="000000" w:themeColor="text1"/>
          <w:sz w:val="24"/>
        </w:rPr>
        <w:t>5</w:t>
      </w:r>
      <w:r w:rsidRPr="00B91DA3">
        <w:rPr>
          <w:bCs/>
          <w:color w:val="000000" w:themeColor="text1"/>
          <w:sz w:val="24"/>
        </w:rPr>
        <w:t>）检测报告审核</w:t>
      </w:r>
    </w:p>
    <w:p w14:paraId="40F88E2C" w14:textId="77777777" w:rsidR="0075001A" w:rsidRPr="00B91DA3" w:rsidRDefault="0075001A" w:rsidP="0075001A">
      <w:pPr>
        <w:adjustRightInd w:val="0"/>
        <w:snapToGrid w:val="0"/>
        <w:spacing w:line="360" w:lineRule="auto"/>
        <w:ind w:firstLineChars="200" w:firstLine="480"/>
        <w:rPr>
          <w:bCs/>
          <w:color w:val="000000" w:themeColor="text1"/>
          <w:sz w:val="24"/>
        </w:rPr>
      </w:pPr>
      <w:r w:rsidRPr="00B91DA3">
        <w:rPr>
          <w:bCs/>
          <w:color w:val="000000" w:themeColor="text1"/>
          <w:sz w:val="24"/>
        </w:rPr>
        <w:t>制定了检测报告的</w:t>
      </w:r>
      <w:r w:rsidRPr="00B91DA3">
        <w:rPr>
          <w:bCs/>
          <w:color w:val="000000" w:themeColor="text1"/>
          <w:sz w:val="24"/>
        </w:rPr>
        <w:t>“</w:t>
      </w:r>
      <w:r w:rsidRPr="00B91DA3">
        <w:rPr>
          <w:bCs/>
          <w:color w:val="000000" w:themeColor="text1"/>
          <w:sz w:val="24"/>
        </w:rPr>
        <w:t>编制、审核、签发</w:t>
      </w:r>
      <w:r w:rsidRPr="00B91DA3">
        <w:rPr>
          <w:bCs/>
          <w:color w:val="000000" w:themeColor="text1"/>
          <w:sz w:val="24"/>
        </w:rPr>
        <w:t>”</w:t>
      </w:r>
      <w:r w:rsidRPr="00B91DA3">
        <w:rPr>
          <w:bCs/>
          <w:color w:val="000000" w:themeColor="text1"/>
          <w:sz w:val="24"/>
        </w:rPr>
        <w:t>的制度，有效确保监测数据和结论的准确性和可靠性。</w:t>
      </w:r>
    </w:p>
    <w:p w14:paraId="1A731610" w14:textId="77777777" w:rsidR="0075001A" w:rsidRPr="00B91DA3" w:rsidRDefault="0075001A" w:rsidP="0075001A">
      <w:pPr>
        <w:adjustRightInd w:val="0"/>
        <w:snapToGrid w:val="0"/>
        <w:spacing w:line="360" w:lineRule="auto"/>
        <w:ind w:firstLineChars="200" w:firstLine="480"/>
        <w:rPr>
          <w:bCs/>
          <w:color w:val="000000" w:themeColor="text1"/>
          <w:sz w:val="24"/>
        </w:rPr>
      </w:pPr>
      <w:r w:rsidRPr="00B91DA3">
        <w:rPr>
          <w:bCs/>
          <w:color w:val="000000" w:themeColor="text1"/>
          <w:sz w:val="24"/>
        </w:rPr>
        <w:t>（</w:t>
      </w:r>
      <w:r w:rsidRPr="00B91DA3">
        <w:rPr>
          <w:bCs/>
          <w:color w:val="000000" w:themeColor="text1"/>
          <w:sz w:val="24"/>
        </w:rPr>
        <w:t>6</w:t>
      </w:r>
      <w:r w:rsidRPr="00B91DA3">
        <w:rPr>
          <w:bCs/>
          <w:color w:val="000000" w:themeColor="text1"/>
          <w:sz w:val="24"/>
        </w:rPr>
        <w:t>）质量体系管理</w:t>
      </w:r>
    </w:p>
    <w:p w14:paraId="5E9E509E" w14:textId="4C2222C0" w:rsidR="0075001A" w:rsidRPr="00B91DA3" w:rsidRDefault="0075001A" w:rsidP="0075001A">
      <w:pPr>
        <w:snapToGrid w:val="0"/>
        <w:spacing w:line="360" w:lineRule="auto"/>
        <w:ind w:firstLineChars="200" w:firstLine="480"/>
        <w:rPr>
          <w:bCs/>
          <w:color w:val="000000" w:themeColor="text1"/>
          <w:sz w:val="24"/>
        </w:rPr>
      </w:pPr>
      <w:r w:rsidRPr="00B91DA3">
        <w:rPr>
          <w:bCs/>
          <w:color w:val="000000" w:themeColor="text1"/>
          <w:sz w:val="24"/>
        </w:rPr>
        <w:t>合肥鑫鼎环保科技有限责任公司具备检验检测机构资质认定证书（</w:t>
      </w:r>
      <w:r w:rsidRPr="00B91DA3">
        <w:rPr>
          <w:bCs/>
          <w:color w:val="000000" w:themeColor="text1"/>
          <w:sz w:val="24"/>
        </w:rPr>
        <w:t>CMA</w:t>
      </w:r>
      <w:r w:rsidRPr="00B91DA3">
        <w:rPr>
          <w:bCs/>
          <w:color w:val="000000" w:themeColor="text1"/>
          <w:sz w:val="24"/>
        </w:rPr>
        <w:t>证书编号：</w:t>
      </w:r>
      <w:r w:rsidRPr="00B91DA3">
        <w:rPr>
          <w:bCs/>
          <w:color w:val="000000" w:themeColor="text1"/>
          <w:sz w:val="24"/>
        </w:rPr>
        <w:t>211212050683</w:t>
      </w:r>
      <w:r w:rsidRPr="00B91DA3">
        <w:rPr>
          <w:bCs/>
          <w:color w:val="000000" w:themeColor="text1"/>
          <w:sz w:val="24"/>
        </w:rPr>
        <w:t>），制定并实施了质量管理体系文件，实施全过程质量控制。</w:t>
      </w:r>
      <w:bookmarkEnd w:id="77"/>
    </w:p>
    <w:p w14:paraId="5385C185" w14:textId="00A29F6E" w:rsidR="00C92800" w:rsidRPr="00B91DA3" w:rsidRDefault="00C92800" w:rsidP="00714C75">
      <w:pPr>
        <w:pStyle w:val="2"/>
        <w:numPr>
          <w:ilvl w:val="0"/>
          <w:numId w:val="0"/>
        </w:numPr>
        <w:spacing w:before="0" w:after="0" w:line="360" w:lineRule="auto"/>
        <w:rPr>
          <w:rFonts w:ascii="Times New Roman" w:eastAsia="宋体" w:hAnsi="Times New Roman"/>
          <w:color w:val="000000" w:themeColor="text1"/>
          <w:sz w:val="24"/>
          <w:szCs w:val="24"/>
        </w:rPr>
      </w:pPr>
      <w:r w:rsidRPr="00B91DA3">
        <w:rPr>
          <w:rFonts w:ascii="Times New Roman" w:eastAsia="宋体" w:hAnsi="Times New Roman"/>
          <w:color w:val="000000" w:themeColor="text1"/>
          <w:sz w:val="24"/>
          <w:szCs w:val="24"/>
        </w:rPr>
        <w:t>2.</w:t>
      </w:r>
      <w:r w:rsidR="0075001A" w:rsidRPr="00B91DA3">
        <w:rPr>
          <w:rFonts w:ascii="Times New Roman" w:eastAsia="宋体" w:hAnsi="Times New Roman" w:hint="eastAsia"/>
          <w:color w:val="000000" w:themeColor="text1"/>
          <w:sz w:val="24"/>
          <w:szCs w:val="24"/>
        </w:rPr>
        <w:t>5</w:t>
      </w:r>
      <w:r w:rsidRPr="00B91DA3">
        <w:rPr>
          <w:rFonts w:ascii="Times New Roman" w:eastAsia="宋体" w:hAnsi="Times New Roman"/>
          <w:color w:val="000000" w:themeColor="text1"/>
          <w:sz w:val="24"/>
          <w:szCs w:val="24"/>
        </w:rPr>
        <w:t>监测时间、监测天气和监测仪器</w:t>
      </w:r>
      <w:bookmarkEnd w:id="74"/>
      <w:bookmarkEnd w:id="75"/>
      <w:bookmarkEnd w:id="76"/>
    </w:p>
    <w:p w14:paraId="4D5DF231" w14:textId="2DECDFA2" w:rsidR="00C92800" w:rsidRPr="00B91DA3" w:rsidRDefault="00C92800" w:rsidP="00957080">
      <w:pPr>
        <w:pStyle w:val="affff"/>
        <w:ind w:firstLine="480"/>
        <w:rPr>
          <w:color w:val="000000" w:themeColor="text1"/>
        </w:rPr>
      </w:pPr>
      <w:r w:rsidRPr="00B91DA3">
        <w:rPr>
          <w:color w:val="000000" w:themeColor="text1"/>
        </w:rPr>
        <w:t>监测时间：</w:t>
      </w:r>
      <w:r w:rsidRPr="00B91DA3">
        <w:rPr>
          <w:color w:val="000000" w:themeColor="text1"/>
        </w:rPr>
        <w:t>202</w:t>
      </w:r>
      <w:r w:rsidR="007D0D73" w:rsidRPr="00B91DA3">
        <w:rPr>
          <w:rFonts w:hint="eastAsia"/>
          <w:color w:val="000000" w:themeColor="text1"/>
        </w:rPr>
        <w:t>5</w:t>
      </w:r>
      <w:r w:rsidRPr="00B91DA3">
        <w:rPr>
          <w:color w:val="000000" w:themeColor="text1"/>
        </w:rPr>
        <w:t>年</w:t>
      </w:r>
      <w:r w:rsidR="00711A05" w:rsidRPr="00B91DA3">
        <w:rPr>
          <w:rFonts w:hint="eastAsia"/>
          <w:color w:val="000000" w:themeColor="text1"/>
        </w:rPr>
        <w:t>7</w:t>
      </w:r>
      <w:r w:rsidRPr="00B91DA3">
        <w:rPr>
          <w:color w:val="000000" w:themeColor="text1"/>
        </w:rPr>
        <w:t>月</w:t>
      </w:r>
      <w:r w:rsidR="00711A05" w:rsidRPr="00B91DA3">
        <w:rPr>
          <w:rFonts w:hint="eastAsia"/>
          <w:color w:val="000000" w:themeColor="text1"/>
        </w:rPr>
        <w:t>30</w:t>
      </w:r>
      <w:r w:rsidRPr="00B91DA3">
        <w:rPr>
          <w:color w:val="000000" w:themeColor="text1"/>
        </w:rPr>
        <w:t>日，</w:t>
      </w:r>
      <w:r w:rsidR="00365DC9" w:rsidRPr="00B91DA3">
        <w:rPr>
          <w:rFonts w:hint="eastAsia"/>
          <w:color w:val="000000" w:themeColor="text1"/>
        </w:rPr>
        <w:t>13:02~14:27</w:t>
      </w:r>
    </w:p>
    <w:p w14:paraId="3B87EA3D" w14:textId="040B94FF" w:rsidR="00471A4D" w:rsidRPr="00B91DA3" w:rsidRDefault="00C92800" w:rsidP="00957080">
      <w:pPr>
        <w:pStyle w:val="affff"/>
        <w:ind w:firstLine="480"/>
        <w:rPr>
          <w:color w:val="000000" w:themeColor="text1"/>
        </w:rPr>
      </w:pPr>
      <w:r w:rsidRPr="00B91DA3">
        <w:rPr>
          <w:color w:val="000000" w:themeColor="text1"/>
        </w:rPr>
        <w:t>监测天气：</w:t>
      </w:r>
      <w:r w:rsidR="00471A4D" w:rsidRPr="00B91DA3">
        <w:rPr>
          <w:rFonts w:hint="eastAsia"/>
          <w:color w:val="000000" w:themeColor="text1"/>
        </w:rPr>
        <w:t>昼间</w:t>
      </w:r>
      <w:r w:rsidR="00CF452F" w:rsidRPr="00B91DA3">
        <w:rPr>
          <w:rFonts w:hint="eastAsia"/>
          <w:color w:val="000000" w:themeColor="text1"/>
        </w:rPr>
        <w:t>天气晴，</w:t>
      </w:r>
      <w:r w:rsidRPr="00B91DA3">
        <w:rPr>
          <w:color w:val="000000" w:themeColor="text1"/>
        </w:rPr>
        <w:t>空气温度</w:t>
      </w:r>
      <w:r w:rsidR="00471A4D" w:rsidRPr="00B91DA3">
        <w:rPr>
          <w:rFonts w:hint="eastAsia"/>
          <w:color w:val="000000" w:themeColor="text1"/>
        </w:rPr>
        <w:t>34</w:t>
      </w:r>
      <w:r w:rsidRPr="00B91DA3">
        <w:rPr>
          <w:color w:val="000000" w:themeColor="text1"/>
        </w:rPr>
        <w:t>℃~</w:t>
      </w:r>
      <w:r w:rsidR="00471A4D" w:rsidRPr="00B91DA3">
        <w:rPr>
          <w:rFonts w:hint="eastAsia"/>
          <w:color w:val="000000" w:themeColor="text1"/>
        </w:rPr>
        <w:t>3</w:t>
      </w:r>
      <w:r w:rsidR="00057291" w:rsidRPr="00B91DA3">
        <w:rPr>
          <w:rFonts w:hint="eastAsia"/>
          <w:color w:val="000000" w:themeColor="text1"/>
        </w:rPr>
        <w:t>5</w:t>
      </w:r>
      <w:r w:rsidRPr="00B91DA3">
        <w:rPr>
          <w:color w:val="000000" w:themeColor="text1"/>
        </w:rPr>
        <w:t>℃</w:t>
      </w:r>
      <w:r w:rsidRPr="00B91DA3">
        <w:rPr>
          <w:color w:val="000000" w:themeColor="text1"/>
        </w:rPr>
        <w:t>，相对湿度</w:t>
      </w:r>
      <w:r w:rsidR="00471A4D" w:rsidRPr="00B91DA3">
        <w:rPr>
          <w:rFonts w:hint="eastAsia"/>
          <w:color w:val="000000" w:themeColor="text1"/>
        </w:rPr>
        <w:t>52</w:t>
      </w:r>
      <w:r w:rsidRPr="00B91DA3">
        <w:rPr>
          <w:color w:val="000000" w:themeColor="text1"/>
        </w:rPr>
        <w:t>%~</w:t>
      </w:r>
      <w:r w:rsidR="00471A4D" w:rsidRPr="00B91DA3">
        <w:rPr>
          <w:rFonts w:hint="eastAsia"/>
          <w:color w:val="000000" w:themeColor="text1"/>
        </w:rPr>
        <w:t>5</w:t>
      </w:r>
      <w:r w:rsidR="00237CFD" w:rsidRPr="00B91DA3">
        <w:rPr>
          <w:rFonts w:hint="eastAsia"/>
          <w:color w:val="000000" w:themeColor="text1"/>
        </w:rPr>
        <w:t>6</w:t>
      </w:r>
      <w:r w:rsidRPr="00B91DA3">
        <w:rPr>
          <w:color w:val="000000" w:themeColor="text1"/>
        </w:rPr>
        <w:t>%</w:t>
      </w:r>
    </w:p>
    <w:p w14:paraId="1B6FFA42" w14:textId="77777777" w:rsidR="00C92800" w:rsidRPr="00B91DA3" w:rsidRDefault="00C92800" w:rsidP="00957080">
      <w:pPr>
        <w:pStyle w:val="affff"/>
        <w:ind w:firstLine="480"/>
        <w:rPr>
          <w:color w:val="000000" w:themeColor="text1"/>
        </w:rPr>
      </w:pPr>
      <w:r w:rsidRPr="00B91DA3">
        <w:rPr>
          <w:color w:val="000000" w:themeColor="text1"/>
        </w:rPr>
        <w:t>仪器型号：电磁辐射分析仪</w:t>
      </w:r>
    </w:p>
    <w:p w14:paraId="31E078AA" w14:textId="0AD5E5D6" w:rsidR="00C92800" w:rsidRPr="00B91DA3" w:rsidRDefault="00C92800" w:rsidP="00957080">
      <w:pPr>
        <w:pStyle w:val="affff"/>
        <w:ind w:firstLine="480"/>
        <w:rPr>
          <w:color w:val="000000" w:themeColor="text1"/>
        </w:rPr>
      </w:pPr>
      <w:bookmarkStart w:id="78" w:name="_Toc70269479"/>
      <w:r w:rsidRPr="00B91DA3">
        <w:rPr>
          <w:color w:val="000000" w:themeColor="text1"/>
        </w:rPr>
        <w:lastRenderedPageBreak/>
        <w:t>主机型号：</w:t>
      </w:r>
      <w:r w:rsidR="005D7991" w:rsidRPr="00B91DA3">
        <w:rPr>
          <w:color w:val="000000" w:themeColor="text1"/>
        </w:rPr>
        <w:t>SEM-600</w:t>
      </w:r>
      <w:r w:rsidRPr="00B91DA3">
        <w:rPr>
          <w:color w:val="000000" w:themeColor="text1"/>
        </w:rPr>
        <w:t>，主机编号：</w:t>
      </w:r>
      <w:r w:rsidR="00D22D13" w:rsidRPr="00B91DA3">
        <w:rPr>
          <w:color w:val="000000" w:themeColor="text1"/>
        </w:rPr>
        <w:t>D-1587</w:t>
      </w:r>
    </w:p>
    <w:p w14:paraId="0B81DE90" w14:textId="34D6D288" w:rsidR="00C92800" w:rsidRPr="00B91DA3" w:rsidRDefault="00C92800" w:rsidP="00957080">
      <w:pPr>
        <w:pStyle w:val="affff"/>
        <w:ind w:firstLine="480"/>
        <w:rPr>
          <w:color w:val="000000" w:themeColor="text1"/>
        </w:rPr>
      </w:pPr>
      <w:r w:rsidRPr="00B91DA3">
        <w:rPr>
          <w:color w:val="000000" w:themeColor="text1"/>
        </w:rPr>
        <w:t>探头型号：</w:t>
      </w:r>
      <w:r w:rsidR="005D7991" w:rsidRPr="00B91DA3">
        <w:rPr>
          <w:color w:val="000000" w:themeColor="text1"/>
        </w:rPr>
        <w:t>LF-04</w:t>
      </w:r>
      <w:r w:rsidRPr="00B91DA3">
        <w:rPr>
          <w:color w:val="000000" w:themeColor="text1"/>
        </w:rPr>
        <w:t>，探头编号：</w:t>
      </w:r>
      <w:r w:rsidR="00AB3328" w:rsidRPr="00B91DA3">
        <w:rPr>
          <w:color w:val="000000" w:themeColor="text1"/>
        </w:rPr>
        <w:t>I-1506</w:t>
      </w:r>
    </w:p>
    <w:p w14:paraId="1043F4C3" w14:textId="2BAA16AD" w:rsidR="00C92800" w:rsidRPr="00B91DA3" w:rsidRDefault="00C92800" w:rsidP="00957080">
      <w:pPr>
        <w:pStyle w:val="affff"/>
        <w:ind w:firstLine="480"/>
        <w:rPr>
          <w:color w:val="000000" w:themeColor="text1"/>
        </w:rPr>
      </w:pPr>
      <w:r w:rsidRPr="00B91DA3">
        <w:rPr>
          <w:color w:val="000000" w:themeColor="text1"/>
        </w:rPr>
        <w:t>仪器校准日期：</w:t>
      </w:r>
      <w:r w:rsidRPr="00B91DA3">
        <w:rPr>
          <w:color w:val="000000" w:themeColor="text1"/>
        </w:rPr>
        <w:t>202</w:t>
      </w:r>
      <w:r w:rsidR="00BC2533" w:rsidRPr="00B91DA3">
        <w:rPr>
          <w:rFonts w:hint="eastAsia"/>
          <w:color w:val="000000" w:themeColor="text1"/>
        </w:rPr>
        <w:t>4</w:t>
      </w:r>
      <w:r w:rsidRPr="00B91DA3">
        <w:rPr>
          <w:color w:val="000000" w:themeColor="text1"/>
        </w:rPr>
        <w:t>.</w:t>
      </w:r>
      <w:r w:rsidR="003C117F" w:rsidRPr="00B91DA3">
        <w:rPr>
          <w:rFonts w:hint="eastAsia"/>
          <w:color w:val="000000" w:themeColor="text1"/>
        </w:rPr>
        <w:t>1</w:t>
      </w:r>
      <w:r w:rsidR="00BC2533" w:rsidRPr="00B91DA3">
        <w:rPr>
          <w:rFonts w:hint="eastAsia"/>
          <w:color w:val="000000" w:themeColor="text1"/>
        </w:rPr>
        <w:t>1</w:t>
      </w:r>
      <w:r w:rsidRPr="00B91DA3">
        <w:rPr>
          <w:color w:val="000000" w:themeColor="text1"/>
        </w:rPr>
        <w:t>.</w:t>
      </w:r>
      <w:r w:rsidR="00BC2533" w:rsidRPr="00B91DA3">
        <w:rPr>
          <w:rFonts w:hint="eastAsia"/>
          <w:color w:val="000000" w:themeColor="text1"/>
        </w:rPr>
        <w:t>13</w:t>
      </w:r>
      <w:r w:rsidRPr="00B91DA3">
        <w:rPr>
          <w:color w:val="000000" w:themeColor="text1"/>
        </w:rPr>
        <w:t>（有效期</w:t>
      </w:r>
      <w:r w:rsidRPr="00B91DA3">
        <w:rPr>
          <w:color w:val="000000" w:themeColor="text1"/>
        </w:rPr>
        <w:t>1</w:t>
      </w:r>
      <w:r w:rsidRPr="00B91DA3">
        <w:rPr>
          <w:color w:val="000000" w:themeColor="text1"/>
        </w:rPr>
        <w:t>年</w:t>
      </w:r>
      <w:r w:rsidR="00A41E22" w:rsidRPr="00B91DA3">
        <w:rPr>
          <w:color w:val="000000" w:themeColor="text1"/>
        </w:rPr>
        <w:t>）</w:t>
      </w:r>
    </w:p>
    <w:p w14:paraId="1A118408" w14:textId="1713A79C" w:rsidR="00C92800" w:rsidRPr="00B91DA3" w:rsidRDefault="00C92800" w:rsidP="00957080">
      <w:pPr>
        <w:pStyle w:val="affff"/>
        <w:ind w:firstLine="480"/>
        <w:rPr>
          <w:color w:val="000000" w:themeColor="text1"/>
        </w:rPr>
      </w:pPr>
      <w:r w:rsidRPr="00B91DA3">
        <w:rPr>
          <w:color w:val="000000" w:themeColor="text1"/>
        </w:rPr>
        <w:t>生产厂家：</w:t>
      </w:r>
      <w:r w:rsidR="00306FC3" w:rsidRPr="00B91DA3">
        <w:rPr>
          <w:color w:val="000000" w:themeColor="text1"/>
        </w:rPr>
        <w:t>北京森馥科技股份有限公司</w:t>
      </w:r>
    </w:p>
    <w:p w14:paraId="2D02DA4F" w14:textId="77777777" w:rsidR="00C92800" w:rsidRPr="00B91DA3" w:rsidRDefault="00C92800" w:rsidP="00957080">
      <w:pPr>
        <w:pStyle w:val="affff"/>
        <w:ind w:firstLine="480"/>
        <w:rPr>
          <w:color w:val="000000" w:themeColor="text1"/>
        </w:rPr>
      </w:pPr>
      <w:r w:rsidRPr="00B91DA3">
        <w:rPr>
          <w:color w:val="000000" w:themeColor="text1"/>
        </w:rPr>
        <w:t>频率响应：</w:t>
      </w:r>
      <w:r w:rsidRPr="00B91DA3">
        <w:rPr>
          <w:color w:val="000000" w:themeColor="text1"/>
        </w:rPr>
        <w:t>1Hz~400kHz</w:t>
      </w:r>
    </w:p>
    <w:p w14:paraId="617DD367" w14:textId="17970A3A" w:rsidR="00C92800" w:rsidRPr="00B91DA3" w:rsidRDefault="00C92800" w:rsidP="00957080">
      <w:pPr>
        <w:pStyle w:val="affff"/>
        <w:ind w:firstLine="480"/>
        <w:rPr>
          <w:color w:val="000000" w:themeColor="text1"/>
        </w:rPr>
      </w:pPr>
      <w:r w:rsidRPr="00B91DA3">
        <w:rPr>
          <w:color w:val="000000" w:themeColor="text1"/>
        </w:rPr>
        <w:t>工频电场测量范围：</w:t>
      </w:r>
      <w:r w:rsidR="00306FC3" w:rsidRPr="00B91DA3">
        <w:rPr>
          <w:color w:val="000000" w:themeColor="text1"/>
        </w:rPr>
        <w:t>0.01V/m~100kV/m</w:t>
      </w:r>
    </w:p>
    <w:p w14:paraId="3323F3EE" w14:textId="2640DA77" w:rsidR="00C92800" w:rsidRPr="00B91DA3" w:rsidRDefault="00C92800" w:rsidP="00957080">
      <w:pPr>
        <w:pStyle w:val="affff"/>
        <w:ind w:firstLine="480"/>
        <w:rPr>
          <w:color w:val="000000" w:themeColor="text1"/>
        </w:rPr>
      </w:pPr>
      <w:r w:rsidRPr="00B91DA3">
        <w:rPr>
          <w:color w:val="000000" w:themeColor="text1"/>
        </w:rPr>
        <w:t>工频磁场测量范围：</w:t>
      </w:r>
      <w:r w:rsidR="00306FC3" w:rsidRPr="00B91DA3">
        <w:rPr>
          <w:color w:val="000000" w:themeColor="text1"/>
        </w:rPr>
        <w:t>1nT~10mT</w:t>
      </w:r>
    </w:p>
    <w:p w14:paraId="0551BF51" w14:textId="1DAB1CEF" w:rsidR="00C92800" w:rsidRPr="00B91DA3" w:rsidRDefault="00C92800" w:rsidP="00957080">
      <w:pPr>
        <w:pStyle w:val="affff"/>
        <w:ind w:firstLine="480"/>
        <w:rPr>
          <w:color w:val="000000" w:themeColor="text1"/>
        </w:rPr>
      </w:pPr>
      <w:r w:rsidRPr="00B91DA3">
        <w:rPr>
          <w:color w:val="000000" w:themeColor="text1"/>
        </w:rPr>
        <w:t>校准单位：</w:t>
      </w:r>
      <w:r w:rsidR="00DD2D73" w:rsidRPr="00B91DA3">
        <w:rPr>
          <w:rFonts w:hint="eastAsia"/>
          <w:color w:val="000000" w:themeColor="text1"/>
        </w:rPr>
        <w:t>中国泰尔实验室</w:t>
      </w:r>
    </w:p>
    <w:p w14:paraId="2C252F57" w14:textId="3F871DF8" w:rsidR="00C92800" w:rsidRPr="00B91DA3" w:rsidRDefault="00C92800" w:rsidP="00957080">
      <w:pPr>
        <w:pStyle w:val="affff"/>
        <w:ind w:firstLine="480"/>
        <w:rPr>
          <w:color w:val="000000" w:themeColor="text1"/>
        </w:rPr>
      </w:pPr>
      <w:r w:rsidRPr="00B91DA3">
        <w:rPr>
          <w:color w:val="000000" w:themeColor="text1"/>
        </w:rPr>
        <w:t>校准证书编号：</w:t>
      </w:r>
      <w:r w:rsidR="00AE6D41" w:rsidRPr="00B91DA3">
        <w:rPr>
          <w:rFonts w:hint="eastAsia"/>
          <w:color w:val="000000" w:themeColor="text1"/>
        </w:rPr>
        <w:t>24J</w:t>
      </w:r>
      <w:r w:rsidR="001F2A25" w:rsidRPr="00B91DA3">
        <w:rPr>
          <w:rFonts w:hint="eastAsia"/>
          <w:color w:val="000000" w:themeColor="text1"/>
        </w:rPr>
        <w:t>02X102849</w:t>
      </w:r>
    </w:p>
    <w:p w14:paraId="578CA6FC" w14:textId="7B6CF138" w:rsidR="00091ED9" w:rsidRPr="00B91DA3" w:rsidRDefault="00091ED9" w:rsidP="005E433F">
      <w:pPr>
        <w:pStyle w:val="2"/>
        <w:numPr>
          <w:ilvl w:val="0"/>
          <w:numId w:val="0"/>
        </w:numPr>
        <w:spacing w:beforeLines="50" w:before="159" w:after="0" w:line="360" w:lineRule="auto"/>
        <w:rPr>
          <w:rFonts w:ascii="Times New Roman" w:eastAsia="宋体" w:hAnsi="Times New Roman"/>
          <w:color w:val="000000" w:themeColor="text1"/>
          <w:sz w:val="24"/>
          <w:szCs w:val="24"/>
        </w:rPr>
      </w:pPr>
      <w:bookmarkStart w:id="79" w:name="_Toc70269480"/>
      <w:bookmarkStart w:id="80" w:name="_Toc118054979"/>
      <w:bookmarkEnd w:id="78"/>
      <w:r w:rsidRPr="00B91DA3">
        <w:rPr>
          <w:rFonts w:ascii="Times New Roman" w:eastAsia="宋体" w:hAnsi="Times New Roman"/>
          <w:color w:val="000000" w:themeColor="text1"/>
          <w:sz w:val="24"/>
          <w:szCs w:val="24"/>
        </w:rPr>
        <w:t>2.</w:t>
      </w:r>
      <w:r w:rsidR="0075001A" w:rsidRPr="00B91DA3">
        <w:rPr>
          <w:rFonts w:ascii="Times New Roman" w:eastAsia="宋体" w:hAnsi="Times New Roman" w:hint="eastAsia"/>
          <w:color w:val="000000" w:themeColor="text1"/>
          <w:sz w:val="24"/>
          <w:szCs w:val="24"/>
        </w:rPr>
        <w:t>6</w:t>
      </w:r>
      <w:r w:rsidRPr="00B91DA3">
        <w:rPr>
          <w:rFonts w:ascii="Times New Roman" w:eastAsia="宋体" w:hAnsi="Times New Roman"/>
          <w:color w:val="000000" w:themeColor="text1"/>
          <w:sz w:val="24"/>
          <w:szCs w:val="24"/>
        </w:rPr>
        <w:t>现状监测结果与评价</w:t>
      </w:r>
      <w:bookmarkEnd w:id="79"/>
      <w:bookmarkEnd w:id="80"/>
    </w:p>
    <w:p w14:paraId="6A030E5D" w14:textId="7ECD632F" w:rsidR="00FA2D9A" w:rsidRPr="00B91DA3" w:rsidRDefault="00CA2892" w:rsidP="00957080">
      <w:pPr>
        <w:pStyle w:val="affff"/>
        <w:ind w:firstLine="480"/>
        <w:rPr>
          <w:color w:val="000000" w:themeColor="text1"/>
        </w:rPr>
      </w:pPr>
      <w:r w:rsidRPr="00B91DA3">
        <w:rPr>
          <w:rFonts w:hint="eastAsia"/>
          <w:color w:val="000000" w:themeColor="text1"/>
        </w:rPr>
        <w:t>官</w:t>
      </w:r>
      <w:proofErr w:type="gramStart"/>
      <w:r w:rsidRPr="00B91DA3">
        <w:rPr>
          <w:rFonts w:hint="eastAsia"/>
          <w:color w:val="000000" w:themeColor="text1"/>
        </w:rPr>
        <w:t>坂</w:t>
      </w:r>
      <w:proofErr w:type="gramEnd"/>
      <w:r w:rsidR="00FA2D9A" w:rsidRPr="00B91DA3">
        <w:rPr>
          <w:rFonts w:hint="eastAsia"/>
          <w:color w:val="000000" w:themeColor="text1"/>
        </w:rPr>
        <w:t>220</w:t>
      </w:r>
      <w:r w:rsidR="009A5E88" w:rsidRPr="00B91DA3">
        <w:rPr>
          <w:color w:val="000000" w:themeColor="text1"/>
        </w:rPr>
        <w:t>kV</w:t>
      </w:r>
      <w:r w:rsidR="009A5E88" w:rsidRPr="00B91DA3">
        <w:rPr>
          <w:color w:val="000000" w:themeColor="text1"/>
        </w:rPr>
        <w:t>变电站</w:t>
      </w:r>
      <w:r w:rsidR="00711B9A" w:rsidRPr="00B91DA3">
        <w:rPr>
          <w:color w:val="000000" w:themeColor="text1"/>
        </w:rPr>
        <w:t>四周</w:t>
      </w:r>
      <w:r w:rsidR="009575E0" w:rsidRPr="00B91DA3">
        <w:rPr>
          <w:color w:val="000000" w:themeColor="text1"/>
        </w:rPr>
        <w:t>监测统计结果见表</w:t>
      </w:r>
      <w:r w:rsidR="009575E0" w:rsidRPr="00B91DA3">
        <w:rPr>
          <w:color w:val="000000" w:themeColor="text1"/>
        </w:rPr>
        <w:t>2.</w:t>
      </w:r>
      <w:r w:rsidR="005C30EB">
        <w:rPr>
          <w:rFonts w:hint="eastAsia"/>
          <w:color w:val="000000" w:themeColor="text1"/>
        </w:rPr>
        <w:t>6</w:t>
      </w:r>
      <w:r w:rsidR="009575E0" w:rsidRPr="00B91DA3">
        <w:rPr>
          <w:color w:val="000000" w:themeColor="text1"/>
        </w:rPr>
        <w:t>-1</w:t>
      </w:r>
      <w:r w:rsidR="00521D55" w:rsidRPr="00B91DA3">
        <w:rPr>
          <w:rFonts w:hint="eastAsia"/>
          <w:color w:val="000000" w:themeColor="text1"/>
        </w:rPr>
        <w:t>所示</w:t>
      </w:r>
      <w:r w:rsidR="009575E0" w:rsidRPr="00B91DA3">
        <w:rPr>
          <w:color w:val="000000" w:themeColor="text1"/>
        </w:rPr>
        <w:t>。</w:t>
      </w:r>
      <w:bookmarkStart w:id="81" w:name="_Hlk70254624"/>
    </w:p>
    <w:p w14:paraId="45C1D680" w14:textId="6BEB71D2" w:rsidR="00AB619A" w:rsidRPr="00B91DA3" w:rsidRDefault="0030362B" w:rsidP="002B36BC">
      <w:pPr>
        <w:jc w:val="center"/>
        <w:rPr>
          <w:b/>
          <w:color w:val="000000" w:themeColor="text1"/>
          <w:sz w:val="24"/>
        </w:rPr>
      </w:pPr>
      <w:r w:rsidRPr="00B91DA3">
        <w:rPr>
          <w:b/>
          <w:color w:val="000000" w:themeColor="text1"/>
          <w:sz w:val="24"/>
        </w:rPr>
        <w:t>表</w:t>
      </w:r>
      <w:r w:rsidRPr="00B91DA3">
        <w:rPr>
          <w:b/>
          <w:color w:val="000000" w:themeColor="text1"/>
          <w:sz w:val="24"/>
        </w:rPr>
        <w:t>2.</w:t>
      </w:r>
      <w:r w:rsidR="005C30EB">
        <w:rPr>
          <w:rFonts w:hint="eastAsia"/>
          <w:b/>
          <w:color w:val="000000" w:themeColor="text1"/>
          <w:sz w:val="24"/>
        </w:rPr>
        <w:t>6</w:t>
      </w:r>
      <w:r w:rsidRPr="00B91DA3">
        <w:rPr>
          <w:b/>
          <w:color w:val="000000" w:themeColor="text1"/>
          <w:sz w:val="24"/>
        </w:rPr>
        <w:t>-1</w:t>
      </w:r>
      <w:bookmarkEnd w:id="81"/>
      <w:r w:rsidRPr="00B91DA3">
        <w:rPr>
          <w:b/>
          <w:color w:val="000000" w:themeColor="text1"/>
          <w:sz w:val="24"/>
        </w:rPr>
        <w:t xml:space="preserve">  </w:t>
      </w:r>
      <w:r w:rsidRPr="00B91DA3">
        <w:rPr>
          <w:b/>
          <w:color w:val="000000" w:themeColor="text1"/>
          <w:sz w:val="24"/>
        </w:rPr>
        <w:t>本项目</w:t>
      </w:r>
      <w:r w:rsidR="00CA2892" w:rsidRPr="00B91DA3">
        <w:rPr>
          <w:rFonts w:hint="eastAsia"/>
          <w:b/>
          <w:color w:val="000000" w:themeColor="text1"/>
          <w:sz w:val="24"/>
        </w:rPr>
        <w:t>官</w:t>
      </w:r>
      <w:proofErr w:type="gramStart"/>
      <w:r w:rsidR="00CA2892" w:rsidRPr="00B91DA3">
        <w:rPr>
          <w:rFonts w:hint="eastAsia"/>
          <w:b/>
          <w:color w:val="000000" w:themeColor="text1"/>
          <w:sz w:val="24"/>
        </w:rPr>
        <w:t>坂</w:t>
      </w:r>
      <w:proofErr w:type="gramEnd"/>
      <w:r w:rsidR="00477CFD" w:rsidRPr="00B91DA3">
        <w:rPr>
          <w:rFonts w:hint="eastAsia"/>
          <w:b/>
          <w:color w:val="000000" w:themeColor="text1"/>
          <w:sz w:val="24"/>
        </w:rPr>
        <w:t>220kV</w:t>
      </w:r>
      <w:r w:rsidR="00EC1D7B" w:rsidRPr="00B91DA3">
        <w:rPr>
          <w:b/>
          <w:color w:val="000000" w:themeColor="text1"/>
          <w:sz w:val="24"/>
        </w:rPr>
        <w:t>变电站四周电磁环境</w:t>
      </w:r>
      <w:r w:rsidRPr="00B91DA3">
        <w:rPr>
          <w:b/>
          <w:color w:val="000000" w:themeColor="text1"/>
          <w:sz w:val="24"/>
        </w:rPr>
        <w:t>现状监测结果</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071"/>
        <w:gridCol w:w="4538"/>
        <w:gridCol w:w="1577"/>
        <w:gridCol w:w="1772"/>
      </w:tblGrid>
      <w:tr w:rsidR="00A83FC6" w:rsidRPr="00B91DA3" w14:paraId="1FFA28F0" w14:textId="77777777" w:rsidTr="00057C09">
        <w:trPr>
          <w:trHeight w:val="239"/>
          <w:tblHeader/>
          <w:jc w:val="center"/>
        </w:trPr>
        <w:tc>
          <w:tcPr>
            <w:tcW w:w="598" w:type="pct"/>
            <w:tcBorders>
              <w:top w:val="single" w:sz="12" w:space="0" w:color="auto"/>
              <w:bottom w:val="single" w:sz="12" w:space="0" w:color="auto"/>
            </w:tcBorders>
            <w:vAlign w:val="center"/>
          </w:tcPr>
          <w:p w14:paraId="6F8EBEDA" w14:textId="77777777" w:rsidR="0082272A" w:rsidRPr="00B91DA3" w:rsidRDefault="00A74303" w:rsidP="00F006FD">
            <w:pPr>
              <w:spacing w:line="240" w:lineRule="atLeast"/>
              <w:jc w:val="center"/>
              <w:rPr>
                <w:color w:val="000000" w:themeColor="text1"/>
                <w:szCs w:val="21"/>
              </w:rPr>
            </w:pPr>
            <w:r w:rsidRPr="00B91DA3">
              <w:rPr>
                <w:color w:val="000000" w:themeColor="text1"/>
                <w:szCs w:val="21"/>
              </w:rPr>
              <w:t>测点</w:t>
            </w:r>
          </w:p>
          <w:p w14:paraId="37F25BF1" w14:textId="3DAEA222" w:rsidR="00A74303" w:rsidRPr="00B91DA3" w:rsidRDefault="00A74303" w:rsidP="00F006FD">
            <w:pPr>
              <w:spacing w:line="240" w:lineRule="atLeast"/>
              <w:jc w:val="center"/>
              <w:rPr>
                <w:color w:val="000000" w:themeColor="text1"/>
                <w:szCs w:val="21"/>
              </w:rPr>
            </w:pPr>
            <w:r w:rsidRPr="00B91DA3">
              <w:rPr>
                <w:color w:val="000000" w:themeColor="text1"/>
                <w:szCs w:val="21"/>
              </w:rPr>
              <w:t>序号</w:t>
            </w:r>
          </w:p>
        </w:tc>
        <w:tc>
          <w:tcPr>
            <w:tcW w:w="2533" w:type="pct"/>
            <w:tcBorders>
              <w:top w:val="single" w:sz="12" w:space="0" w:color="auto"/>
              <w:bottom w:val="single" w:sz="12" w:space="0" w:color="auto"/>
            </w:tcBorders>
            <w:vAlign w:val="center"/>
          </w:tcPr>
          <w:p w14:paraId="67BE0B55" w14:textId="77777777" w:rsidR="00A74303" w:rsidRPr="00B91DA3" w:rsidRDefault="00A74303" w:rsidP="00F006FD">
            <w:pPr>
              <w:spacing w:line="240" w:lineRule="atLeast"/>
              <w:jc w:val="center"/>
              <w:rPr>
                <w:color w:val="000000" w:themeColor="text1"/>
                <w:szCs w:val="21"/>
              </w:rPr>
            </w:pPr>
            <w:r w:rsidRPr="00B91DA3">
              <w:rPr>
                <w:rFonts w:hint="eastAsia"/>
                <w:color w:val="000000" w:themeColor="text1"/>
                <w:szCs w:val="21"/>
              </w:rPr>
              <w:t>检</w:t>
            </w:r>
            <w:r w:rsidRPr="00B91DA3">
              <w:rPr>
                <w:color w:val="000000" w:themeColor="text1"/>
                <w:szCs w:val="21"/>
              </w:rPr>
              <w:t>测点位置</w:t>
            </w:r>
          </w:p>
        </w:tc>
        <w:tc>
          <w:tcPr>
            <w:tcW w:w="880" w:type="pct"/>
            <w:tcBorders>
              <w:top w:val="single" w:sz="12" w:space="0" w:color="auto"/>
              <w:bottom w:val="single" w:sz="12" w:space="0" w:color="auto"/>
            </w:tcBorders>
            <w:vAlign w:val="center"/>
          </w:tcPr>
          <w:p w14:paraId="00C5B378" w14:textId="77777777" w:rsidR="00A74303" w:rsidRPr="00B91DA3" w:rsidRDefault="00A74303" w:rsidP="00F006FD">
            <w:pPr>
              <w:spacing w:line="240" w:lineRule="atLeast"/>
              <w:jc w:val="center"/>
              <w:rPr>
                <w:color w:val="000000" w:themeColor="text1"/>
                <w:szCs w:val="21"/>
              </w:rPr>
            </w:pPr>
            <w:r w:rsidRPr="00B91DA3">
              <w:rPr>
                <w:color w:val="000000" w:themeColor="text1"/>
                <w:szCs w:val="21"/>
              </w:rPr>
              <w:t>工频电场强度（</w:t>
            </w:r>
            <w:r w:rsidRPr="00B91DA3">
              <w:rPr>
                <w:color w:val="000000" w:themeColor="text1"/>
                <w:szCs w:val="21"/>
              </w:rPr>
              <w:t>V/m</w:t>
            </w:r>
            <w:r w:rsidRPr="00B91DA3">
              <w:rPr>
                <w:color w:val="000000" w:themeColor="text1"/>
                <w:szCs w:val="21"/>
              </w:rPr>
              <w:t>）</w:t>
            </w:r>
          </w:p>
        </w:tc>
        <w:tc>
          <w:tcPr>
            <w:tcW w:w="989" w:type="pct"/>
            <w:tcBorders>
              <w:top w:val="single" w:sz="12" w:space="0" w:color="auto"/>
              <w:bottom w:val="single" w:sz="12" w:space="0" w:color="auto"/>
            </w:tcBorders>
            <w:vAlign w:val="center"/>
          </w:tcPr>
          <w:p w14:paraId="3B82B22C" w14:textId="34291F41" w:rsidR="00A74303" w:rsidRPr="00B91DA3" w:rsidRDefault="00A74303" w:rsidP="00F006FD">
            <w:pPr>
              <w:spacing w:line="240" w:lineRule="atLeast"/>
              <w:jc w:val="center"/>
              <w:rPr>
                <w:color w:val="000000" w:themeColor="text1"/>
                <w:szCs w:val="21"/>
              </w:rPr>
            </w:pPr>
            <w:r w:rsidRPr="00B91DA3">
              <w:rPr>
                <w:color w:val="000000" w:themeColor="text1"/>
                <w:szCs w:val="21"/>
              </w:rPr>
              <w:t>工频磁感应强度（</w:t>
            </w:r>
            <w:proofErr w:type="spellStart"/>
            <w:r w:rsidR="004E60AD" w:rsidRPr="00B91DA3">
              <w:rPr>
                <w:color w:val="000000" w:themeColor="text1"/>
                <w:szCs w:val="21"/>
              </w:rPr>
              <w:t>μT</w:t>
            </w:r>
            <w:proofErr w:type="spellEnd"/>
            <w:r w:rsidRPr="00B91DA3">
              <w:rPr>
                <w:color w:val="000000" w:themeColor="text1"/>
                <w:szCs w:val="21"/>
              </w:rPr>
              <w:t>）</w:t>
            </w:r>
          </w:p>
        </w:tc>
      </w:tr>
      <w:tr w:rsidR="001F74E8" w:rsidRPr="00B91DA3" w14:paraId="14C91F6E" w14:textId="77777777" w:rsidTr="00057C09">
        <w:trPr>
          <w:trHeight w:val="422"/>
          <w:jc w:val="center"/>
        </w:trPr>
        <w:tc>
          <w:tcPr>
            <w:tcW w:w="598" w:type="pct"/>
            <w:tcBorders>
              <w:top w:val="single" w:sz="12" w:space="0" w:color="auto"/>
            </w:tcBorders>
            <w:vAlign w:val="center"/>
          </w:tcPr>
          <w:p w14:paraId="5B015428" w14:textId="77777777" w:rsidR="001F74E8" w:rsidRPr="00B91DA3" w:rsidRDefault="001F74E8" w:rsidP="001F74E8">
            <w:pPr>
              <w:spacing w:line="240" w:lineRule="atLeast"/>
              <w:jc w:val="center"/>
              <w:rPr>
                <w:color w:val="000000" w:themeColor="text1"/>
                <w:szCs w:val="21"/>
              </w:rPr>
            </w:pPr>
            <w:r w:rsidRPr="00B91DA3">
              <w:rPr>
                <w:color w:val="000000" w:themeColor="text1"/>
                <w:szCs w:val="21"/>
              </w:rPr>
              <w:t>1</w:t>
            </w:r>
          </w:p>
        </w:tc>
        <w:tc>
          <w:tcPr>
            <w:tcW w:w="2533" w:type="pct"/>
            <w:tcBorders>
              <w:top w:val="single" w:sz="12" w:space="0" w:color="auto"/>
            </w:tcBorders>
            <w:vAlign w:val="center"/>
          </w:tcPr>
          <w:p w14:paraId="5BF8A28E" w14:textId="020B308B" w:rsidR="00082077" w:rsidRPr="00B91DA3" w:rsidRDefault="001F74E8" w:rsidP="001F74E8">
            <w:pPr>
              <w:spacing w:line="240" w:lineRule="atLeast"/>
              <w:jc w:val="center"/>
              <w:rPr>
                <w:bCs/>
                <w:szCs w:val="21"/>
              </w:rPr>
            </w:pPr>
            <w:r w:rsidRPr="00B91DA3">
              <w:rPr>
                <w:rFonts w:hint="eastAsia"/>
                <w:bCs/>
                <w:szCs w:val="21"/>
              </w:rPr>
              <w:t>在建</w:t>
            </w:r>
            <w:r w:rsidRPr="00B91DA3">
              <w:rPr>
                <w:bCs/>
                <w:szCs w:val="21"/>
              </w:rPr>
              <w:t>官</w:t>
            </w:r>
            <w:proofErr w:type="gramStart"/>
            <w:r w:rsidRPr="00B91DA3">
              <w:rPr>
                <w:bCs/>
                <w:szCs w:val="21"/>
              </w:rPr>
              <w:t>坂</w:t>
            </w:r>
            <w:proofErr w:type="gramEnd"/>
            <w:r w:rsidRPr="00B91DA3">
              <w:rPr>
                <w:bCs/>
                <w:szCs w:val="21"/>
              </w:rPr>
              <w:t>220kV</w:t>
            </w:r>
            <w:r w:rsidRPr="00B91DA3">
              <w:rPr>
                <w:bCs/>
                <w:szCs w:val="21"/>
              </w:rPr>
              <w:t>变电站</w:t>
            </w:r>
            <w:r w:rsidR="0091220E">
              <w:rPr>
                <w:rFonts w:hint="eastAsia"/>
                <w:bCs/>
                <w:szCs w:val="21"/>
              </w:rPr>
              <w:t>拟建</w:t>
            </w:r>
            <w:proofErr w:type="gramStart"/>
            <w:r w:rsidRPr="00B91DA3">
              <w:rPr>
                <w:bCs/>
                <w:szCs w:val="21"/>
              </w:rPr>
              <w:t>址</w:t>
            </w:r>
            <w:proofErr w:type="gramEnd"/>
          </w:p>
          <w:p w14:paraId="5D065B9F" w14:textId="04B62D68" w:rsidR="001F74E8" w:rsidRPr="00B91DA3" w:rsidRDefault="001F74E8" w:rsidP="001F74E8">
            <w:pPr>
              <w:spacing w:line="240" w:lineRule="atLeast"/>
              <w:jc w:val="center"/>
              <w:rPr>
                <w:color w:val="000000" w:themeColor="text1"/>
                <w:szCs w:val="21"/>
              </w:rPr>
            </w:pPr>
            <w:r w:rsidRPr="00B91DA3">
              <w:rPr>
                <w:bCs/>
                <w:szCs w:val="21"/>
              </w:rPr>
              <w:t>西北侧（站区大门外）</w:t>
            </w:r>
          </w:p>
        </w:tc>
        <w:tc>
          <w:tcPr>
            <w:tcW w:w="880" w:type="pct"/>
            <w:tcBorders>
              <w:top w:val="single" w:sz="12" w:space="0" w:color="auto"/>
            </w:tcBorders>
            <w:vAlign w:val="center"/>
          </w:tcPr>
          <w:p w14:paraId="57F5BB7A" w14:textId="77777777" w:rsidR="001F74E8" w:rsidRPr="00B91DA3" w:rsidRDefault="001F74E8" w:rsidP="001F74E8">
            <w:pPr>
              <w:spacing w:line="240" w:lineRule="atLeast"/>
              <w:jc w:val="center"/>
              <w:rPr>
                <w:color w:val="000000" w:themeColor="text1"/>
                <w:szCs w:val="21"/>
              </w:rPr>
            </w:pPr>
            <w:r w:rsidRPr="00B91DA3">
              <w:rPr>
                <w:rFonts w:hint="eastAsia"/>
                <w:color w:val="000000" w:themeColor="text1"/>
                <w:szCs w:val="21"/>
              </w:rPr>
              <w:t>0.7</w:t>
            </w:r>
          </w:p>
        </w:tc>
        <w:tc>
          <w:tcPr>
            <w:tcW w:w="989" w:type="pct"/>
            <w:tcBorders>
              <w:top w:val="single" w:sz="12" w:space="0" w:color="auto"/>
            </w:tcBorders>
            <w:vAlign w:val="center"/>
          </w:tcPr>
          <w:p w14:paraId="09261390" w14:textId="77777777" w:rsidR="001F74E8" w:rsidRPr="00B91DA3" w:rsidRDefault="001F74E8" w:rsidP="001F74E8">
            <w:pPr>
              <w:spacing w:line="240" w:lineRule="atLeast"/>
              <w:jc w:val="center"/>
              <w:rPr>
                <w:color w:val="000000" w:themeColor="text1"/>
                <w:szCs w:val="21"/>
              </w:rPr>
            </w:pPr>
            <w:r w:rsidRPr="00B91DA3">
              <w:rPr>
                <w:rFonts w:hint="eastAsia"/>
                <w:color w:val="000000" w:themeColor="text1"/>
                <w:szCs w:val="21"/>
              </w:rPr>
              <w:t>0.006</w:t>
            </w:r>
          </w:p>
        </w:tc>
      </w:tr>
      <w:tr w:rsidR="001F74E8" w:rsidRPr="00B91DA3" w14:paraId="7AD3827C" w14:textId="77777777" w:rsidTr="00057C09">
        <w:trPr>
          <w:trHeight w:val="397"/>
          <w:jc w:val="center"/>
        </w:trPr>
        <w:tc>
          <w:tcPr>
            <w:tcW w:w="598" w:type="pct"/>
            <w:vAlign w:val="center"/>
          </w:tcPr>
          <w:p w14:paraId="02C78792" w14:textId="77777777" w:rsidR="001F74E8" w:rsidRPr="00B91DA3" w:rsidRDefault="001F74E8" w:rsidP="001F74E8">
            <w:pPr>
              <w:spacing w:line="240" w:lineRule="atLeast"/>
              <w:jc w:val="center"/>
              <w:rPr>
                <w:color w:val="000000" w:themeColor="text1"/>
                <w:szCs w:val="21"/>
              </w:rPr>
            </w:pPr>
            <w:r w:rsidRPr="00B91DA3">
              <w:rPr>
                <w:color w:val="000000" w:themeColor="text1"/>
                <w:szCs w:val="21"/>
              </w:rPr>
              <w:t>2</w:t>
            </w:r>
          </w:p>
        </w:tc>
        <w:tc>
          <w:tcPr>
            <w:tcW w:w="2533" w:type="pct"/>
            <w:vAlign w:val="center"/>
          </w:tcPr>
          <w:p w14:paraId="2E2E5442" w14:textId="36567D0F" w:rsidR="00082077" w:rsidRPr="00B91DA3" w:rsidRDefault="001F74E8" w:rsidP="001F74E8">
            <w:pPr>
              <w:spacing w:line="240" w:lineRule="atLeast"/>
              <w:jc w:val="center"/>
              <w:rPr>
                <w:bCs/>
                <w:szCs w:val="21"/>
              </w:rPr>
            </w:pPr>
            <w:r w:rsidRPr="00B91DA3">
              <w:rPr>
                <w:rFonts w:hint="eastAsia"/>
                <w:bCs/>
                <w:szCs w:val="21"/>
              </w:rPr>
              <w:t>在建</w:t>
            </w:r>
            <w:r w:rsidRPr="00B91DA3">
              <w:rPr>
                <w:bCs/>
                <w:szCs w:val="21"/>
              </w:rPr>
              <w:t>官</w:t>
            </w:r>
            <w:proofErr w:type="gramStart"/>
            <w:r w:rsidRPr="00B91DA3">
              <w:rPr>
                <w:bCs/>
                <w:szCs w:val="21"/>
              </w:rPr>
              <w:t>坂</w:t>
            </w:r>
            <w:proofErr w:type="gramEnd"/>
            <w:r w:rsidRPr="00B91DA3">
              <w:rPr>
                <w:bCs/>
                <w:szCs w:val="21"/>
              </w:rPr>
              <w:t>220kV</w:t>
            </w:r>
            <w:r w:rsidRPr="00B91DA3">
              <w:rPr>
                <w:bCs/>
                <w:szCs w:val="21"/>
              </w:rPr>
              <w:t>变电站</w:t>
            </w:r>
            <w:r w:rsidR="00CB7545">
              <w:rPr>
                <w:rFonts w:hint="eastAsia"/>
                <w:bCs/>
                <w:szCs w:val="21"/>
              </w:rPr>
              <w:t>拟建</w:t>
            </w:r>
            <w:proofErr w:type="gramStart"/>
            <w:r w:rsidRPr="00B91DA3">
              <w:rPr>
                <w:rFonts w:hint="eastAsia"/>
                <w:bCs/>
                <w:szCs w:val="21"/>
              </w:rPr>
              <w:t>址</w:t>
            </w:r>
            <w:proofErr w:type="gramEnd"/>
          </w:p>
          <w:p w14:paraId="3BA89FE4" w14:textId="6C810F21" w:rsidR="001F74E8" w:rsidRPr="00B91DA3" w:rsidRDefault="001F74E8" w:rsidP="001F74E8">
            <w:pPr>
              <w:spacing w:line="240" w:lineRule="atLeast"/>
              <w:jc w:val="center"/>
              <w:rPr>
                <w:color w:val="000000" w:themeColor="text1"/>
                <w:szCs w:val="21"/>
              </w:rPr>
            </w:pPr>
            <w:r w:rsidRPr="00B91DA3">
              <w:rPr>
                <w:bCs/>
                <w:szCs w:val="21"/>
              </w:rPr>
              <w:t>西北侧</w:t>
            </w:r>
            <w:r w:rsidRPr="00B91DA3">
              <w:rPr>
                <w:rFonts w:hint="eastAsia"/>
                <w:bCs/>
                <w:szCs w:val="21"/>
              </w:rPr>
              <w:t>中部</w:t>
            </w:r>
          </w:p>
        </w:tc>
        <w:tc>
          <w:tcPr>
            <w:tcW w:w="880" w:type="pct"/>
            <w:vAlign w:val="center"/>
          </w:tcPr>
          <w:p w14:paraId="4F0ABBFB" w14:textId="77777777" w:rsidR="001F74E8" w:rsidRPr="00B91DA3" w:rsidRDefault="001F74E8" w:rsidP="001F74E8">
            <w:pPr>
              <w:spacing w:line="240" w:lineRule="atLeast"/>
              <w:jc w:val="center"/>
              <w:rPr>
                <w:color w:val="000000" w:themeColor="text1"/>
                <w:szCs w:val="21"/>
              </w:rPr>
            </w:pPr>
            <w:r w:rsidRPr="00B91DA3">
              <w:rPr>
                <w:rFonts w:hint="eastAsia"/>
                <w:color w:val="000000" w:themeColor="text1"/>
                <w:szCs w:val="21"/>
              </w:rPr>
              <w:t>0.5</w:t>
            </w:r>
          </w:p>
        </w:tc>
        <w:tc>
          <w:tcPr>
            <w:tcW w:w="989" w:type="pct"/>
            <w:vAlign w:val="center"/>
          </w:tcPr>
          <w:p w14:paraId="69DA67F8" w14:textId="77777777" w:rsidR="001F74E8" w:rsidRPr="00B91DA3" w:rsidRDefault="001F74E8" w:rsidP="001F74E8">
            <w:pPr>
              <w:spacing w:line="240" w:lineRule="atLeast"/>
              <w:jc w:val="center"/>
              <w:rPr>
                <w:color w:val="000000" w:themeColor="text1"/>
                <w:szCs w:val="21"/>
              </w:rPr>
            </w:pPr>
            <w:r w:rsidRPr="00B91DA3">
              <w:rPr>
                <w:rFonts w:hint="eastAsia"/>
                <w:color w:val="000000" w:themeColor="text1"/>
                <w:szCs w:val="21"/>
              </w:rPr>
              <w:t>0.008</w:t>
            </w:r>
          </w:p>
        </w:tc>
      </w:tr>
      <w:tr w:rsidR="001F74E8" w:rsidRPr="00B91DA3" w14:paraId="4191B320" w14:textId="77777777" w:rsidTr="00057C09">
        <w:trPr>
          <w:trHeight w:val="397"/>
          <w:jc w:val="center"/>
        </w:trPr>
        <w:tc>
          <w:tcPr>
            <w:tcW w:w="598" w:type="pct"/>
            <w:vAlign w:val="center"/>
          </w:tcPr>
          <w:p w14:paraId="1F41D6BF" w14:textId="77777777" w:rsidR="001F74E8" w:rsidRPr="00B91DA3" w:rsidRDefault="001F74E8" w:rsidP="001F74E8">
            <w:pPr>
              <w:spacing w:line="240" w:lineRule="atLeast"/>
              <w:jc w:val="center"/>
              <w:rPr>
                <w:color w:val="000000" w:themeColor="text1"/>
                <w:szCs w:val="21"/>
              </w:rPr>
            </w:pPr>
            <w:r w:rsidRPr="00B91DA3">
              <w:rPr>
                <w:color w:val="000000" w:themeColor="text1"/>
                <w:szCs w:val="21"/>
              </w:rPr>
              <w:t>3</w:t>
            </w:r>
          </w:p>
        </w:tc>
        <w:tc>
          <w:tcPr>
            <w:tcW w:w="2533" w:type="pct"/>
            <w:vAlign w:val="center"/>
          </w:tcPr>
          <w:p w14:paraId="735F91ED" w14:textId="5249B1FE" w:rsidR="00082077" w:rsidRPr="00B91DA3" w:rsidRDefault="001F74E8" w:rsidP="001F74E8">
            <w:pPr>
              <w:spacing w:line="240" w:lineRule="atLeast"/>
              <w:jc w:val="center"/>
              <w:rPr>
                <w:bCs/>
                <w:szCs w:val="21"/>
              </w:rPr>
            </w:pPr>
            <w:r w:rsidRPr="00B91DA3">
              <w:rPr>
                <w:rFonts w:hint="eastAsia"/>
                <w:bCs/>
                <w:szCs w:val="21"/>
              </w:rPr>
              <w:t>在建</w:t>
            </w:r>
            <w:r w:rsidRPr="00B91DA3">
              <w:rPr>
                <w:bCs/>
                <w:szCs w:val="21"/>
              </w:rPr>
              <w:t>官</w:t>
            </w:r>
            <w:proofErr w:type="gramStart"/>
            <w:r w:rsidRPr="00B91DA3">
              <w:rPr>
                <w:bCs/>
                <w:szCs w:val="21"/>
              </w:rPr>
              <w:t>坂</w:t>
            </w:r>
            <w:proofErr w:type="gramEnd"/>
            <w:r w:rsidRPr="00B91DA3">
              <w:rPr>
                <w:bCs/>
                <w:szCs w:val="21"/>
              </w:rPr>
              <w:t>220kV</w:t>
            </w:r>
            <w:r w:rsidRPr="00B91DA3">
              <w:rPr>
                <w:bCs/>
                <w:szCs w:val="21"/>
              </w:rPr>
              <w:t>变电站</w:t>
            </w:r>
            <w:r w:rsidR="00CB7545">
              <w:rPr>
                <w:rFonts w:hint="eastAsia"/>
                <w:bCs/>
                <w:szCs w:val="21"/>
              </w:rPr>
              <w:t>拟建</w:t>
            </w:r>
            <w:proofErr w:type="gramStart"/>
            <w:r w:rsidRPr="00B91DA3">
              <w:rPr>
                <w:bCs/>
                <w:szCs w:val="21"/>
              </w:rPr>
              <w:t>址</w:t>
            </w:r>
            <w:proofErr w:type="gramEnd"/>
          </w:p>
          <w:p w14:paraId="3BD80F11" w14:textId="426337C6" w:rsidR="001F74E8" w:rsidRPr="00B91DA3" w:rsidRDefault="001F74E8" w:rsidP="001F74E8">
            <w:pPr>
              <w:spacing w:line="240" w:lineRule="atLeast"/>
              <w:jc w:val="center"/>
              <w:rPr>
                <w:color w:val="000000" w:themeColor="text1"/>
                <w:szCs w:val="21"/>
              </w:rPr>
            </w:pPr>
            <w:r w:rsidRPr="00B91DA3">
              <w:rPr>
                <w:bCs/>
                <w:szCs w:val="21"/>
              </w:rPr>
              <w:t>西南侧</w:t>
            </w:r>
            <w:r w:rsidRPr="00B91DA3">
              <w:rPr>
                <w:rFonts w:hint="eastAsia"/>
                <w:bCs/>
                <w:szCs w:val="21"/>
              </w:rPr>
              <w:t>中部</w:t>
            </w:r>
          </w:p>
        </w:tc>
        <w:tc>
          <w:tcPr>
            <w:tcW w:w="880" w:type="pct"/>
            <w:vAlign w:val="center"/>
          </w:tcPr>
          <w:p w14:paraId="6AC6C30F" w14:textId="77777777" w:rsidR="001F74E8" w:rsidRPr="00B91DA3" w:rsidRDefault="001F74E8" w:rsidP="001F74E8">
            <w:pPr>
              <w:spacing w:line="240" w:lineRule="atLeast"/>
              <w:jc w:val="center"/>
              <w:rPr>
                <w:color w:val="000000" w:themeColor="text1"/>
                <w:szCs w:val="21"/>
              </w:rPr>
            </w:pPr>
            <w:r w:rsidRPr="00B91DA3">
              <w:rPr>
                <w:rFonts w:hint="eastAsia"/>
                <w:color w:val="000000" w:themeColor="text1"/>
                <w:szCs w:val="21"/>
              </w:rPr>
              <w:t>0.8</w:t>
            </w:r>
          </w:p>
        </w:tc>
        <w:tc>
          <w:tcPr>
            <w:tcW w:w="989" w:type="pct"/>
            <w:vAlign w:val="center"/>
          </w:tcPr>
          <w:p w14:paraId="66360604" w14:textId="77777777" w:rsidR="001F74E8" w:rsidRPr="00B91DA3" w:rsidRDefault="001F74E8" w:rsidP="001F74E8">
            <w:pPr>
              <w:spacing w:line="240" w:lineRule="atLeast"/>
              <w:jc w:val="center"/>
              <w:rPr>
                <w:color w:val="000000" w:themeColor="text1"/>
                <w:szCs w:val="21"/>
              </w:rPr>
            </w:pPr>
            <w:r w:rsidRPr="00B91DA3">
              <w:rPr>
                <w:rFonts w:hint="eastAsia"/>
                <w:color w:val="000000" w:themeColor="text1"/>
                <w:szCs w:val="21"/>
              </w:rPr>
              <w:t>0.006</w:t>
            </w:r>
          </w:p>
        </w:tc>
      </w:tr>
      <w:tr w:rsidR="001F74E8" w:rsidRPr="00B91DA3" w14:paraId="7EAD8F2B" w14:textId="77777777" w:rsidTr="00057C09">
        <w:trPr>
          <w:trHeight w:val="397"/>
          <w:jc w:val="center"/>
        </w:trPr>
        <w:tc>
          <w:tcPr>
            <w:tcW w:w="598" w:type="pct"/>
            <w:vAlign w:val="center"/>
          </w:tcPr>
          <w:p w14:paraId="0D91AD24" w14:textId="77777777" w:rsidR="001F74E8" w:rsidRPr="00B91DA3" w:rsidRDefault="001F74E8" w:rsidP="001F74E8">
            <w:pPr>
              <w:spacing w:line="240" w:lineRule="atLeast"/>
              <w:jc w:val="center"/>
              <w:rPr>
                <w:color w:val="000000" w:themeColor="text1"/>
                <w:szCs w:val="21"/>
              </w:rPr>
            </w:pPr>
            <w:r w:rsidRPr="00B91DA3">
              <w:rPr>
                <w:color w:val="000000" w:themeColor="text1"/>
                <w:szCs w:val="21"/>
              </w:rPr>
              <w:t>4</w:t>
            </w:r>
          </w:p>
        </w:tc>
        <w:tc>
          <w:tcPr>
            <w:tcW w:w="2533" w:type="pct"/>
            <w:vAlign w:val="center"/>
          </w:tcPr>
          <w:p w14:paraId="7ED9D195" w14:textId="3ED0F6B6" w:rsidR="00082077" w:rsidRPr="00B91DA3" w:rsidRDefault="001F74E8" w:rsidP="001F74E8">
            <w:pPr>
              <w:spacing w:line="240" w:lineRule="atLeast"/>
              <w:jc w:val="center"/>
              <w:rPr>
                <w:bCs/>
                <w:szCs w:val="21"/>
              </w:rPr>
            </w:pPr>
            <w:r w:rsidRPr="00B91DA3">
              <w:rPr>
                <w:rFonts w:hint="eastAsia"/>
                <w:bCs/>
                <w:szCs w:val="21"/>
              </w:rPr>
              <w:t>在建</w:t>
            </w:r>
            <w:r w:rsidRPr="00B91DA3">
              <w:rPr>
                <w:bCs/>
                <w:szCs w:val="21"/>
              </w:rPr>
              <w:t>官</w:t>
            </w:r>
            <w:proofErr w:type="gramStart"/>
            <w:r w:rsidRPr="00B91DA3">
              <w:rPr>
                <w:bCs/>
                <w:szCs w:val="21"/>
              </w:rPr>
              <w:t>坂</w:t>
            </w:r>
            <w:proofErr w:type="gramEnd"/>
            <w:r w:rsidRPr="00B91DA3">
              <w:rPr>
                <w:bCs/>
                <w:szCs w:val="21"/>
              </w:rPr>
              <w:t>220kV</w:t>
            </w:r>
            <w:r w:rsidRPr="00B91DA3">
              <w:rPr>
                <w:bCs/>
                <w:szCs w:val="21"/>
              </w:rPr>
              <w:t>变电站</w:t>
            </w:r>
            <w:r w:rsidR="00CB7545">
              <w:rPr>
                <w:rFonts w:hint="eastAsia"/>
                <w:bCs/>
                <w:szCs w:val="21"/>
              </w:rPr>
              <w:t>拟建</w:t>
            </w:r>
            <w:proofErr w:type="gramStart"/>
            <w:r w:rsidRPr="00B91DA3">
              <w:rPr>
                <w:bCs/>
                <w:szCs w:val="21"/>
              </w:rPr>
              <w:t>址</w:t>
            </w:r>
            <w:proofErr w:type="gramEnd"/>
          </w:p>
          <w:p w14:paraId="28AC01BD" w14:textId="346E19A0" w:rsidR="001F74E8" w:rsidRPr="00B91DA3" w:rsidRDefault="001F74E8" w:rsidP="001F74E8">
            <w:pPr>
              <w:spacing w:line="240" w:lineRule="atLeast"/>
              <w:jc w:val="center"/>
              <w:rPr>
                <w:color w:val="000000" w:themeColor="text1"/>
                <w:szCs w:val="21"/>
              </w:rPr>
            </w:pPr>
            <w:r w:rsidRPr="00B91DA3">
              <w:rPr>
                <w:bCs/>
                <w:szCs w:val="21"/>
              </w:rPr>
              <w:t>东南侧</w:t>
            </w:r>
            <w:r w:rsidRPr="00B91DA3">
              <w:rPr>
                <w:rFonts w:hint="eastAsia"/>
                <w:bCs/>
                <w:szCs w:val="21"/>
              </w:rPr>
              <w:t>中部</w:t>
            </w:r>
          </w:p>
        </w:tc>
        <w:tc>
          <w:tcPr>
            <w:tcW w:w="880" w:type="pct"/>
            <w:vAlign w:val="center"/>
          </w:tcPr>
          <w:p w14:paraId="69CB8A52" w14:textId="77777777" w:rsidR="001F74E8" w:rsidRPr="00B91DA3" w:rsidRDefault="001F74E8" w:rsidP="001F74E8">
            <w:pPr>
              <w:spacing w:line="240" w:lineRule="atLeast"/>
              <w:jc w:val="center"/>
              <w:rPr>
                <w:color w:val="000000" w:themeColor="text1"/>
                <w:szCs w:val="21"/>
              </w:rPr>
            </w:pPr>
            <w:r w:rsidRPr="00B91DA3">
              <w:rPr>
                <w:rFonts w:hint="eastAsia"/>
                <w:color w:val="000000" w:themeColor="text1"/>
                <w:szCs w:val="21"/>
              </w:rPr>
              <w:t>0.5</w:t>
            </w:r>
          </w:p>
        </w:tc>
        <w:tc>
          <w:tcPr>
            <w:tcW w:w="989" w:type="pct"/>
            <w:vAlign w:val="center"/>
          </w:tcPr>
          <w:p w14:paraId="408663C0" w14:textId="77777777" w:rsidR="001F74E8" w:rsidRPr="00B91DA3" w:rsidRDefault="001F74E8" w:rsidP="001F74E8">
            <w:pPr>
              <w:spacing w:line="240" w:lineRule="atLeast"/>
              <w:jc w:val="center"/>
              <w:rPr>
                <w:color w:val="000000" w:themeColor="text1"/>
                <w:szCs w:val="21"/>
              </w:rPr>
            </w:pPr>
            <w:r w:rsidRPr="00B91DA3">
              <w:rPr>
                <w:rFonts w:hint="eastAsia"/>
                <w:color w:val="000000" w:themeColor="text1"/>
                <w:szCs w:val="21"/>
              </w:rPr>
              <w:t>0.005</w:t>
            </w:r>
          </w:p>
        </w:tc>
      </w:tr>
      <w:tr w:rsidR="001F74E8" w:rsidRPr="00B91DA3" w14:paraId="5409B343" w14:textId="77777777" w:rsidTr="00057C09">
        <w:trPr>
          <w:trHeight w:val="397"/>
          <w:jc w:val="center"/>
        </w:trPr>
        <w:tc>
          <w:tcPr>
            <w:tcW w:w="598" w:type="pct"/>
            <w:vAlign w:val="center"/>
          </w:tcPr>
          <w:p w14:paraId="635A5D54" w14:textId="77777777" w:rsidR="001F74E8" w:rsidRPr="00B91DA3" w:rsidRDefault="001F74E8" w:rsidP="001F74E8">
            <w:pPr>
              <w:spacing w:line="240" w:lineRule="atLeast"/>
              <w:jc w:val="center"/>
              <w:rPr>
                <w:color w:val="000000" w:themeColor="text1"/>
                <w:szCs w:val="21"/>
              </w:rPr>
            </w:pPr>
            <w:r w:rsidRPr="00B91DA3">
              <w:rPr>
                <w:rFonts w:hint="eastAsia"/>
                <w:color w:val="000000" w:themeColor="text1"/>
                <w:szCs w:val="21"/>
              </w:rPr>
              <w:t>5</w:t>
            </w:r>
          </w:p>
        </w:tc>
        <w:tc>
          <w:tcPr>
            <w:tcW w:w="2533" w:type="pct"/>
            <w:vAlign w:val="center"/>
          </w:tcPr>
          <w:p w14:paraId="0D62C413" w14:textId="41116545" w:rsidR="00082077" w:rsidRPr="00B91DA3" w:rsidRDefault="001F74E8" w:rsidP="001F74E8">
            <w:pPr>
              <w:spacing w:line="240" w:lineRule="atLeast"/>
              <w:jc w:val="center"/>
              <w:rPr>
                <w:bCs/>
                <w:szCs w:val="21"/>
              </w:rPr>
            </w:pPr>
            <w:r w:rsidRPr="00B91DA3">
              <w:rPr>
                <w:rFonts w:hint="eastAsia"/>
                <w:bCs/>
                <w:szCs w:val="21"/>
              </w:rPr>
              <w:t>在建</w:t>
            </w:r>
            <w:r w:rsidRPr="00B91DA3">
              <w:rPr>
                <w:bCs/>
                <w:szCs w:val="21"/>
              </w:rPr>
              <w:t>官</w:t>
            </w:r>
            <w:proofErr w:type="gramStart"/>
            <w:r w:rsidRPr="00B91DA3">
              <w:rPr>
                <w:bCs/>
                <w:szCs w:val="21"/>
              </w:rPr>
              <w:t>坂</w:t>
            </w:r>
            <w:proofErr w:type="gramEnd"/>
            <w:r w:rsidRPr="00B91DA3">
              <w:rPr>
                <w:bCs/>
                <w:szCs w:val="21"/>
              </w:rPr>
              <w:t>220kV</w:t>
            </w:r>
            <w:r w:rsidRPr="00B91DA3">
              <w:rPr>
                <w:bCs/>
                <w:szCs w:val="21"/>
              </w:rPr>
              <w:t>变电站</w:t>
            </w:r>
            <w:r w:rsidR="00CB7545">
              <w:rPr>
                <w:rFonts w:hint="eastAsia"/>
                <w:bCs/>
                <w:szCs w:val="21"/>
              </w:rPr>
              <w:t>拟建</w:t>
            </w:r>
            <w:proofErr w:type="gramStart"/>
            <w:r w:rsidRPr="00B91DA3">
              <w:rPr>
                <w:bCs/>
                <w:szCs w:val="21"/>
              </w:rPr>
              <w:t>址</w:t>
            </w:r>
            <w:proofErr w:type="gramEnd"/>
          </w:p>
          <w:p w14:paraId="1CBB5156" w14:textId="054A45C2" w:rsidR="001F74E8" w:rsidRPr="00B91DA3" w:rsidRDefault="001F74E8" w:rsidP="001F74E8">
            <w:pPr>
              <w:spacing w:line="240" w:lineRule="atLeast"/>
              <w:jc w:val="center"/>
              <w:rPr>
                <w:color w:val="000000" w:themeColor="text1"/>
                <w:szCs w:val="21"/>
              </w:rPr>
            </w:pPr>
            <w:r w:rsidRPr="00B91DA3">
              <w:rPr>
                <w:bCs/>
                <w:szCs w:val="21"/>
              </w:rPr>
              <w:t>东北侧</w:t>
            </w:r>
            <w:r w:rsidRPr="00B91DA3">
              <w:rPr>
                <w:rFonts w:hint="eastAsia"/>
                <w:bCs/>
                <w:szCs w:val="21"/>
              </w:rPr>
              <w:t>中部</w:t>
            </w:r>
          </w:p>
        </w:tc>
        <w:tc>
          <w:tcPr>
            <w:tcW w:w="880" w:type="pct"/>
            <w:vAlign w:val="center"/>
          </w:tcPr>
          <w:p w14:paraId="592C0058" w14:textId="77777777" w:rsidR="001F74E8" w:rsidRPr="00B91DA3" w:rsidRDefault="001F74E8" w:rsidP="001F74E8">
            <w:pPr>
              <w:spacing w:line="240" w:lineRule="atLeast"/>
              <w:jc w:val="center"/>
              <w:rPr>
                <w:color w:val="000000" w:themeColor="text1"/>
                <w:szCs w:val="21"/>
              </w:rPr>
            </w:pPr>
            <w:r w:rsidRPr="00B91DA3">
              <w:rPr>
                <w:rFonts w:hint="eastAsia"/>
                <w:color w:val="000000" w:themeColor="text1"/>
                <w:szCs w:val="21"/>
              </w:rPr>
              <w:t>0.6</w:t>
            </w:r>
          </w:p>
        </w:tc>
        <w:tc>
          <w:tcPr>
            <w:tcW w:w="989" w:type="pct"/>
            <w:vAlign w:val="center"/>
          </w:tcPr>
          <w:p w14:paraId="08162157" w14:textId="77777777" w:rsidR="001F74E8" w:rsidRPr="00B91DA3" w:rsidRDefault="001F74E8" w:rsidP="001F74E8">
            <w:pPr>
              <w:spacing w:line="240" w:lineRule="atLeast"/>
              <w:jc w:val="center"/>
              <w:rPr>
                <w:color w:val="000000" w:themeColor="text1"/>
                <w:szCs w:val="21"/>
              </w:rPr>
            </w:pPr>
            <w:r w:rsidRPr="00B91DA3">
              <w:rPr>
                <w:rFonts w:hint="eastAsia"/>
                <w:color w:val="000000" w:themeColor="text1"/>
                <w:szCs w:val="21"/>
              </w:rPr>
              <w:t>0.006</w:t>
            </w:r>
          </w:p>
        </w:tc>
      </w:tr>
      <w:tr w:rsidR="00082077" w:rsidRPr="00B91DA3" w14:paraId="34CC0683" w14:textId="77777777" w:rsidTr="00057C09">
        <w:trPr>
          <w:trHeight w:val="397"/>
          <w:jc w:val="center"/>
        </w:trPr>
        <w:tc>
          <w:tcPr>
            <w:tcW w:w="3131" w:type="pct"/>
            <w:gridSpan w:val="2"/>
            <w:vAlign w:val="center"/>
          </w:tcPr>
          <w:p w14:paraId="0C448A63" w14:textId="3742305D" w:rsidR="00082077" w:rsidRPr="00B91DA3" w:rsidRDefault="00082077" w:rsidP="00082077">
            <w:pPr>
              <w:spacing w:line="240" w:lineRule="atLeast"/>
              <w:jc w:val="center"/>
              <w:rPr>
                <w:bCs/>
                <w:szCs w:val="21"/>
              </w:rPr>
            </w:pPr>
            <w:r w:rsidRPr="00B91DA3">
              <w:rPr>
                <w:szCs w:val="21"/>
              </w:rPr>
              <w:t>公众曝露控制限值</w:t>
            </w:r>
          </w:p>
        </w:tc>
        <w:tc>
          <w:tcPr>
            <w:tcW w:w="880" w:type="pct"/>
            <w:vAlign w:val="center"/>
          </w:tcPr>
          <w:p w14:paraId="3C7D9E7B" w14:textId="0146441E" w:rsidR="00082077" w:rsidRPr="00B91DA3" w:rsidRDefault="00082077" w:rsidP="00082077">
            <w:pPr>
              <w:spacing w:line="240" w:lineRule="atLeast"/>
              <w:jc w:val="center"/>
              <w:rPr>
                <w:color w:val="000000" w:themeColor="text1"/>
                <w:szCs w:val="21"/>
              </w:rPr>
            </w:pPr>
            <w:r w:rsidRPr="00B91DA3">
              <w:rPr>
                <w:szCs w:val="21"/>
              </w:rPr>
              <w:t>4000</w:t>
            </w:r>
          </w:p>
        </w:tc>
        <w:tc>
          <w:tcPr>
            <w:tcW w:w="989" w:type="pct"/>
            <w:vAlign w:val="center"/>
          </w:tcPr>
          <w:p w14:paraId="3A359619" w14:textId="7FAFEEB0" w:rsidR="00082077" w:rsidRPr="00B91DA3" w:rsidRDefault="00082077" w:rsidP="00082077">
            <w:pPr>
              <w:spacing w:line="240" w:lineRule="atLeast"/>
              <w:jc w:val="center"/>
              <w:rPr>
                <w:color w:val="000000" w:themeColor="text1"/>
                <w:szCs w:val="21"/>
              </w:rPr>
            </w:pPr>
            <w:r w:rsidRPr="00B91DA3">
              <w:rPr>
                <w:szCs w:val="21"/>
              </w:rPr>
              <w:t>100</w:t>
            </w:r>
          </w:p>
        </w:tc>
      </w:tr>
    </w:tbl>
    <w:p w14:paraId="0BF5C769" w14:textId="7D292775" w:rsidR="005D2EA9" w:rsidRPr="00F310AA" w:rsidRDefault="00F310AA" w:rsidP="00F310AA">
      <w:pPr>
        <w:spacing w:line="360" w:lineRule="auto"/>
        <w:ind w:firstLineChars="200" w:firstLine="480"/>
        <w:rPr>
          <w:sz w:val="24"/>
        </w:rPr>
      </w:pPr>
      <w:bookmarkStart w:id="82" w:name="_Toc25759709"/>
      <w:bookmarkStart w:id="83" w:name="_Toc27663832"/>
      <w:bookmarkStart w:id="84" w:name="_Toc67597265"/>
      <w:bookmarkStart w:id="85" w:name="_Toc70269481"/>
      <w:bookmarkStart w:id="86" w:name="_Toc118054980"/>
      <w:bookmarkStart w:id="87" w:name="_Toc406676472"/>
      <w:r w:rsidRPr="00CF62F1">
        <w:rPr>
          <w:bCs/>
          <w:sz w:val="24"/>
        </w:rPr>
        <w:t>监测结果表</w:t>
      </w:r>
      <w:r w:rsidRPr="00CF62F1">
        <w:rPr>
          <w:sz w:val="24"/>
          <w:lang w:val="zh-CN"/>
        </w:rPr>
        <w:t>明，官</w:t>
      </w:r>
      <w:proofErr w:type="gramStart"/>
      <w:r w:rsidRPr="00CF62F1">
        <w:rPr>
          <w:sz w:val="24"/>
          <w:lang w:val="zh-CN"/>
        </w:rPr>
        <w:t>坂</w:t>
      </w:r>
      <w:proofErr w:type="gramEnd"/>
      <w:r w:rsidRPr="00CF62F1">
        <w:rPr>
          <w:sz w:val="24"/>
          <w:lang w:val="zh-CN"/>
        </w:rPr>
        <w:t>220kV</w:t>
      </w:r>
      <w:r w:rsidRPr="00CF62F1">
        <w:rPr>
          <w:sz w:val="24"/>
          <w:lang w:val="zh-CN"/>
        </w:rPr>
        <w:t>变电站四周测点处的工频电场强度为</w:t>
      </w:r>
      <w:r w:rsidRPr="00CF62F1">
        <w:rPr>
          <w:bCs/>
          <w:sz w:val="24"/>
          <w:lang w:bidi="ar"/>
        </w:rPr>
        <w:t>0.5V/m~0.8V/m</w:t>
      </w:r>
      <w:r w:rsidRPr="00CF62F1">
        <w:rPr>
          <w:sz w:val="24"/>
        </w:rPr>
        <w:t>，工频磁感应强度为</w:t>
      </w:r>
      <w:r w:rsidRPr="00CF62F1">
        <w:rPr>
          <w:bCs/>
          <w:sz w:val="24"/>
          <w:lang w:bidi="ar"/>
        </w:rPr>
        <w:t>0.005μT~0.008μT</w:t>
      </w:r>
      <w:r w:rsidRPr="00CF62F1">
        <w:rPr>
          <w:sz w:val="24"/>
        </w:rPr>
        <w:t>；所有测点测值均能够满足《电磁环境控制限值》（</w:t>
      </w:r>
      <w:r w:rsidRPr="00CF62F1">
        <w:rPr>
          <w:sz w:val="24"/>
        </w:rPr>
        <w:t>GB8702-2014</w:t>
      </w:r>
      <w:r w:rsidRPr="00CF62F1">
        <w:rPr>
          <w:sz w:val="24"/>
        </w:rPr>
        <w:t>）表</w:t>
      </w:r>
      <w:r w:rsidRPr="00CF62F1">
        <w:rPr>
          <w:sz w:val="24"/>
        </w:rPr>
        <w:t>1</w:t>
      </w:r>
      <w:r w:rsidRPr="00CF62F1">
        <w:rPr>
          <w:sz w:val="24"/>
        </w:rPr>
        <w:t>中工频电场强度</w:t>
      </w:r>
      <w:r w:rsidRPr="00CF62F1">
        <w:rPr>
          <w:sz w:val="24"/>
        </w:rPr>
        <w:t>4000V/m</w:t>
      </w:r>
      <w:r w:rsidRPr="00CF62F1">
        <w:rPr>
          <w:sz w:val="24"/>
        </w:rPr>
        <w:t>、工频磁感应强度</w:t>
      </w:r>
      <w:r w:rsidRPr="00CF62F1">
        <w:rPr>
          <w:sz w:val="24"/>
        </w:rPr>
        <w:t>100μT</w:t>
      </w:r>
      <w:r w:rsidRPr="00CF62F1">
        <w:rPr>
          <w:sz w:val="24"/>
        </w:rPr>
        <w:t>公众曝露控制限值要求</w:t>
      </w:r>
      <w:r w:rsidR="005D2EA9" w:rsidRPr="00B91DA3">
        <w:rPr>
          <w:rFonts w:hint="eastAsia"/>
          <w:color w:val="000000" w:themeColor="text1"/>
        </w:rPr>
        <w:t>。</w:t>
      </w:r>
    </w:p>
    <w:p w14:paraId="6EEFCBDA" w14:textId="77777777" w:rsidR="005D2EA9" w:rsidRPr="00B91DA3" w:rsidRDefault="005D2EA9" w:rsidP="005B3D3A">
      <w:pPr>
        <w:pStyle w:val="1"/>
        <w:tabs>
          <w:tab w:val="num" w:pos="284"/>
        </w:tabs>
        <w:spacing w:before="0" w:after="0" w:line="360" w:lineRule="auto"/>
        <w:ind w:left="0" w:firstLine="0"/>
        <w:rPr>
          <w:rFonts w:eastAsia="宋体"/>
          <w:bCs w:val="0"/>
          <w:color w:val="000000" w:themeColor="text1"/>
          <w:kern w:val="50"/>
          <w:sz w:val="24"/>
          <w:szCs w:val="24"/>
        </w:rPr>
      </w:pPr>
      <w:r w:rsidRPr="00B91DA3">
        <w:rPr>
          <w:rFonts w:eastAsia="宋体"/>
          <w:bCs w:val="0"/>
          <w:color w:val="000000" w:themeColor="text1"/>
          <w:kern w:val="50"/>
          <w:sz w:val="24"/>
          <w:szCs w:val="24"/>
        </w:rPr>
        <w:lastRenderedPageBreak/>
        <w:t xml:space="preserve">3 </w:t>
      </w:r>
      <w:r w:rsidRPr="00B91DA3">
        <w:rPr>
          <w:rFonts w:eastAsia="宋体"/>
          <w:bCs w:val="0"/>
          <w:color w:val="000000" w:themeColor="text1"/>
          <w:kern w:val="50"/>
          <w:sz w:val="24"/>
          <w:szCs w:val="24"/>
        </w:rPr>
        <w:t>电磁环境影响预测与评价</w:t>
      </w:r>
      <w:bookmarkEnd w:id="82"/>
      <w:bookmarkEnd w:id="83"/>
      <w:bookmarkEnd w:id="84"/>
      <w:bookmarkEnd w:id="85"/>
      <w:bookmarkEnd w:id="86"/>
    </w:p>
    <w:p w14:paraId="006C59B1" w14:textId="2AB23568" w:rsidR="005D2EA9" w:rsidRPr="00B91DA3" w:rsidRDefault="005D2EA9" w:rsidP="00957080">
      <w:pPr>
        <w:pStyle w:val="affff"/>
        <w:ind w:firstLine="480"/>
        <w:rPr>
          <w:color w:val="000000" w:themeColor="text1"/>
        </w:rPr>
      </w:pPr>
      <w:r w:rsidRPr="00B91DA3">
        <w:rPr>
          <w:color w:val="000000" w:themeColor="text1"/>
        </w:rPr>
        <w:t>根据《环境影响评价技术导则</w:t>
      </w:r>
      <w:r w:rsidRPr="00B91DA3">
        <w:rPr>
          <w:color w:val="000000" w:themeColor="text1"/>
        </w:rPr>
        <w:t xml:space="preserve"> </w:t>
      </w:r>
      <w:r w:rsidRPr="00B91DA3">
        <w:rPr>
          <w:color w:val="000000" w:themeColor="text1"/>
        </w:rPr>
        <w:t>输变电》（</w:t>
      </w:r>
      <w:r w:rsidRPr="00B91DA3">
        <w:rPr>
          <w:color w:val="000000" w:themeColor="text1"/>
        </w:rPr>
        <w:t>HJ24-2020</w:t>
      </w:r>
      <w:r w:rsidRPr="00B91DA3">
        <w:rPr>
          <w:color w:val="000000" w:themeColor="text1"/>
        </w:rPr>
        <w:t>），本项目电磁环境影响评价工作等级为</w:t>
      </w:r>
      <w:r w:rsidR="0097567F" w:rsidRPr="00B91DA3">
        <w:rPr>
          <w:rFonts w:hint="eastAsia"/>
          <w:color w:val="000000" w:themeColor="text1"/>
        </w:rPr>
        <w:t>二</w:t>
      </w:r>
      <w:r w:rsidRPr="00B91DA3">
        <w:rPr>
          <w:color w:val="000000" w:themeColor="text1"/>
        </w:rPr>
        <w:t>级，</w:t>
      </w:r>
      <w:r w:rsidRPr="00B91DA3">
        <w:rPr>
          <w:rFonts w:hint="eastAsia"/>
          <w:color w:val="000000" w:themeColor="text1"/>
        </w:rPr>
        <w:t>本次对</w:t>
      </w:r>
      <w:r w:rsidR="005E687C" w:rsidRPr="00B91DA3">
        <w:rPr>
          <w:rFonts w:hint="eastAsia"/>
          <w:color w:val="000000" w:themeColor="text1"/>
        </w:rPr>
        <w:t>福建福州</w:t>
      </w:r>
      <w:r w:rsidR="003051DD" w:rsidRPr="00B91DA3">
        <w:rPr>
          <w:rFonts w:hint="eastAsia"/>
          <w:color w:val="000000" w:themeColor="text1"/>
        </w:rPr>
        <w:t>官</w:t>
      </w:r>
      <w:proofErr w:type="gramStart"/>
      <w:r w:rsidR="003051DD" w:rsidRPr="00B91DA3">
        <w:rPr>
          <w:rFonts w:hint="eastAsia"/>
          <w:color w:val="000000" w:themeColor="text1"/>
        </w:rPr>
        <w:t>坂</w:t>
      </w:r>
      <w:proofErr w:type="gramEnd"/>
      <w:r w:rsidR="005E687C" w:rsidRPr="00B91DA3">
        <w:rPr>
          <w:rFonts w:hint="eastAsia"/>
          <w:color w:val="000000" w:themeColor="text1"/>
        </w:rPr>
        <w:t>220</w:t>
      </w:r>
      <w:r w:rsidR="005E687C" w:rsidRPr="00B91DA3">
        <w:rPr>
          <w:rFonts w:hint="eastAsia"/>
          <w:color w:val="000000" w:themeColor="text1"/>
        </w:rPr>
        <w:t>千伏变电站</w:t>
      </w:r>
      <w:r w:rsidR="00116168" w:rsidRPr="00B91DA3">
        <w:rPr>
          <w:rFonts w:hint="eastAsia"/>
          <w:color w:val="000000" w:themeColor="text1"/>
        </w:rPr>
        <w:t>220</w:t>
      </w:r>
      <w:r w:rsidR="00116168" w:rsidRPr="00B91DA3">
        <w:rPr>
          <w:rFonts w:hint="eastAsia"/>
          <w:color w:val="000000" w:themeColor="text1"/>
        </w:rPr>
        <w:t>千伏</w:t>
      </w:r>
      <w:r w:rsidR="005E687C" w:rsidRPr="00B91DA3">
        <w:rPr>
          <w:rFonts w:hint="eastAsia"/>
          <w:color w:val="000000" w:themeColor="text1"/>
        </w:rPr>
        <w:t>间隔扩建工程</w:t>
      </w:r>
      <w:r w:rsidRPr="00B91DA3">
        <w:rPr>
          <w:color w:val="000000" w:themeColor="text1"/>
        </w:rPr>
        <w:t>电磁环境影响预测</w:t>
      </w:r>
      <w:r w:rsidRPr="00B91DA3">
        <w:rPr>
          <w:rFonts w:hint="eastAsia"/>
          <w:color w:val="000000" w:themeColor="text1"/>
        </w:rPr>
        <w:t>评价</w:t>
      </w:r>
      <w:r w:rsidRPr="00B91DA3">
        <w:rPr>
          <w:color w:val="000000" w:themeColor="text1"/>
        </w:rPr>
        <w:t>采用</w:t>
      </w:r>
      <w:r w:rsidR="0097567F" w:rsidRPr="00B91DA3">
        <w:rPr>
          <w:rFonts w:hint="eastAsia"/>
          <w:color w:val="000000" w:themeColor="text1"/>
        </w:rPr>
        <w:t>类比监测分析的方式。</w:t>
      </w:r>
    </w:p>
    <w:p w14:paraId="019484A4" w14:textId="189FD4AF" w:rsidR="0026659B" w:rsidRPr="00B91DA3" w:rsidRDefault="0026659B" w:rsidP="00957080">
      <w:pPr>
        <w:pStyle w:val="affff"/>
        <w:ind w:firstLine="480"/>
        <w:rPr>
          <w:color w:val="000000" w:themeColor="text1"/>
        </w:rPr>
      </w:pPr>
      <w:bookmarkStart w:id="88" w:name="_Toc406676477"/>
      <w:bookmarkStart w:id="89" w:name="_Toc25759710"/>
      <w:bookmarkStart w:id="90" w:name="_Toc27663833"/>
      <w:bookmarkStart w:id="91" w:name="_Toc67597268"/>
      <w:bookmarkStart w:id="92" w:name="_Toc70269485"/>
      <w:bookmarkStart w:id="93" w:name="_Toc118054981"/>
      <w:bookmarkEnd w:id="87"/>
      <w:r w:rsidRPr="00B91DA3">
        <w:rPr>
          <w:rFonts w:hint="eastAsia"/>
          <w:color w:val="000000" w:themeColor="text1"/>
        </w:rPr>
        <w:t>（</w:t>
      </w:r>
      <w:r w:rsidRPr="00B91DA3">
        <w:rPr>
          <w:rFonts w:hint="eastAsia"/>
          <w:color w:val="000000" w:themeColor="text1"/>
        </w:rPr>
        <w:t>1</w:t>
      </w:r>
      <w:r w:rsidRPr="00B91DA3">
        <w:rPr>
          <w:rFonts w:hint="eastAsia"/>
          <w:color w:val="000000" w:themeColor="text1"/>
        </w:rPr>
        <w:t>）类比变电站的选择</w:t>
      </w:r>
    </w:p>
    <w:p w14:paraId="7A25ED13" w14:textId="0288CF5B" w:rsidR="0097567F" w:rsidRDefault="0097567F" w:rsidP="00957080">
      <w:pPr>
        <w:pStyle w:val="affff"/>
        <w:ind w:firstLine="480"/>
        <w:rPr>
          <w:color w:val="000000" w:themeColor="text1"/>
        </w:rPr>
      </w:pPr>
      <w:r w:rsidRPr="00B91DA3">
        <w:rPr>
          <w:color w:val="000000" w:themeColor="text1"/>
        </w:rPr>
        <w:t>为预测</w:t>
      </w:r>
      <w:r w:rsidR="005E687C" w:rsidRPr="00B91DA3">
        <w:rPr>
          <w:rFonts w:hint="eastAsia"/>
          <w:color w:val="000000" w:themeColor="text1"/>
        </w:rPr>
        <w:t>福建福州</w:t>
      </w:r>
      <w:r w:rsidR="00552E2E" w:rsidRPr="00B91DA3">
        <w:rPr>
          <w:rFonts w:hint="eastAsia"/>
          <w:color w:val="000000" w:themeColor="text1"/>
        </w:rPr>
        <w:t>官</w:t>
      </w:r>
      <w:proofErr w:type="gramStart"/>
      <w:r w:rsidR="00552E2E" w:rsidRPr="00B91DA3">
        <w:rPr>
          <w:rFonts w:hint="eastAsia"/>
          <w:color w:val="000000" w:themeColor="text1"/>
        </w:rPr>
        <w:t>坂</w:t>
      </w:r>
      <w:proofErr w:type="gramEnd"/>
      <w:r w:rsidR="005E687C" w:rsidRPr="00B91DA3">
        <w:rPr>
          <w:rFonts w:hint="eastAsia"/>
          <w:color w:val="000000" w:themeColor="text1"/>
        </w:rPr>
        <w:t>220</w:t>
      </w:r>
      <w:r w:rsidR="005E687C" w:rsidRPr="00B91DA3">
        <w:rPr>
          <w:rFonts w:hint="eastAsia"/>
          <w:color w:val="000000" w:themeColor="text1"/>
        </w:rPr>
        <w:t>千伏变电站</w:t>
      </w:r>
      <w:r w:rsidR="00477090" w:rsidRPr="00B91DA3">
        <w:rPr>
          <w:rFonts w:hint="eastAsia"/>
          <w:color w:val="000000" w:themeColor="text1"/>
        </w:rPr>
        <w:t>22</w:t>
      </w:r>
      <w:r w:rsidR="005E687C" w:rsidRPr="00B91DA3">
        <w:rPr>
          <w:rFonts w:hint="eastAsia"/>
          <w:color w:val="000000" w:themeColor="text1"/>
        </w:rPr>
        <w:t>0</w:t>
      </w:r>
      <w:r w:rsidR="005E687C" w:rsidRPr="00B91DA3">
        <w:rPr>
          <w:rFonts w:hint="eastAsia"/>
          <w:color w:val="000000" w:themeColor="text1"/>
        </w:rPr>
        <w:t>千伏间隔扩建工程</w:t>
      </w:r>
      <w:r w:rsidRPr="00B91DA3">
        <w:rPr>
          <w:color w:val="000000" w:themeColor="text1"/>
        </w:rPr>
        <w:t>建成运行后产生的工频电场、工频磁场</w:t>
      </w:r>
      <w:proofErr w:type="gramStart"/>
      <w:r w:rsidRPr="00B91DA3">
        <w:rPr>
          <w:color w:val="000000" w:themeColor="text1"/>
        </w:rPr>
        <w:t>对站址周围</w:t>
      </w:r>
      <w:proofErr w:type="gramEnd"/>
      <w:r w:rsidRPr="00B91DA3">
        <w:rPr>
          <w:color w:val="000000" w:themeColor="text1"/>
        </w:rPr>
        <w:t>环境的影响，</w:t>
      </w:r>
      <w:r w:rsidR="006539AA" w:rsidRPr="00B91DA3">
        <w:t>选取电压等级、布置方式、建设规模及主变容量类似的厦门</w:t>
      </w:r>
      <w:r w:rsidR="00544EA7">
        <w:t>**</w:t>
      </w:r>
      <w:r w:rsidR="006539AA" w:rsidRPr="00B91DA3">
        <w:t>220kV</w:t>
      </w:r>
      <w:r w:rsidR="006539AA" w:rsidRPr="00B91DA3">
        <w:t>变电站作为类比监测对象</w:t>
      </w:r>
      <w:r w:rsidR="005F48BC">
        <w:rPr>
          <w:rFonts w:hint="eastAsia"/>
        </w:rPr>
        <w:t>；</w:t>
      </w:r>
      <w:r w:rsidR="005F48BC" w:rsidRPr="007E7C4D">
        <w:rPr>
          <w:rFonts w:hint="eastAsia"/>
        </w:rPr>
        <w:t>同时由于本项目变电站建成后</w:t>
      </w:r>
      <w:r w:rsidR="005F48BC" w:rsidRPr="007E7C4D">
        <w:rPr>
          <w:rFonts w:hint="eastAsia"/>
        </w:rPr>
        <w:t>220kV</w:t>
      </w:r>
      <w:r w:rsidR="005F48BC" w:rsidRPr="007E7C4D">
        <w:rPr>
          <w:rFonts w:hint="eastAsia"/>
        </w:rPr>
        <w:t>出线</w:t>
      </w:r>
      <w:r w:rsidR="001552AF" w:rsidRPr="007E7C4D">
        <w:rPr>
          <w:rFonts w:hint="eastAsia"/>
        </w:rPr>
        <w:t>回数</w:t>
      </w:r>
      <w:r w:rsidR="005F48BC" w:rsidRPr="007E7C4D">
        <w:rPr>
          <w:rFonts w:hint="eastAsia"/>
        </w:rPr>
        <w:t>较多，未能找到出线数量一致的变电站作为类比变电站，因此</w:t>
      </w:r>
      <w:r w:rsidR="00EB292C" w:rsidRPr="007E7C4D">
        <w:rPr>
          <w:rFonts w:hint="eastAsia"/>
        </w:rPr>
        <w:t>为了分析</w:t>
      </w:r>
      <w:r w:rsidR="006D22DA" w:rsidRPr="006D22DA">
        <w:rPr>
          <w:rFonts w:hint="eastAsia"/>
        </w:rPr>
        <w:t>本期间隔扩建侧</w:t>
      </w:r>
      <w:r w:rsidR="00EB292C" w:rsidRPr="007E7C4D">
        <w:rPr>
          <w:rFonts w:hint="eastAsia"/>
        </w:rPr>
        <w:t>对周边电磁环境影响，</w:t>
      </w:r>
      <w:r w:rsidR="005F48BC" w:rsidRPr="007E7C4D">
        <w:rPr>
          <w:rFonts w:hint="eastAsia"/>
        </w:rPr>
        <w:t>本次类比增加选取漳州</w:t>
      </w:r>
      <w:r w:rsidR="00FB65C8">
        <w:rPr>
          <w:rFonts w:hint="eastAsia"/>
        </w:rPr>
        <w:t>**</w:t>
      </w:r>
      <w:r w:rsidR="005F48BC" w:rsidRPr="007E7C4D">
        <w:rPr>
          <w:rFonts w:hint="eastAsia"/>
        </w:rPr>
        <w:t>220kV</w:t>
      </w:r>
      <w:r w:rsidR="005F48BC" w:rsidRPr="007E7C4D">
        <w:rPr>
          <w:rFonts w:hint="eastAsia"/>
        </w:rPr>
        <w:t>变电站作为扩建</w:t>
      </w:r>
      <w:r w:rsidR="005F48BC" w:rsidRPr="007E7C4D">
        <w:rPr>
          <w:rFonts w:hint="eastAsia"/>
        </w:rPr>
        <w:t>220kV</w:t>
      </w:r>
      <w:r w:rsidR="005F48BC" w:rsidRPr="007E7C4D">
        <w:rPr>
          <w:rFonts w:hint="eastAsia"/>
        </w:rPr>
        <w:t>间隔</w:t>
      </w:r>
      <w:r w:rsidR="006D22DA">
        <w:rPr>
          <w:rFonts w:hint="eastAsia"/>
        </w:rPr>
        <w:t>侧</w:t>
      </w:r>
      <w:r w:rsidR="005F48BC" w:rsidRPr="007E7C4D">
        <w:rPr>
          <w:rFonts w:hint="eastAsia"/>
        </w:rPr>
        <w:t>的电磁环境影响分析</w:t>
      </w:r>
      <w:r w:rsidR="005F48BC">
        <w:rPr>
          <w:rFonts w:hint="eastAsia"/>
        </w:rPr>
        <w:t>；</w:t>
      </w:r>
      <w:r w:rsidR="006539AA" w:rsidRPr="00B91DA3">
        <w:t>变电站类比情况见表</w:t>
      </w:r>
      <w:r w:rsidR="006539AA" w:rsidRPr="00B91DA3">
        <w:t>3-1</w:t>
      </w:r>
      <w:r w:rsidR="001552AF">
        <w:rPr>
          <w:rFonts w:hint="eastAsia"/>
        </w:rPr>
        <w:t>及表</w:t>
      </w:r>
      <w:r w:rsidR="001552AF">
        <w:rPr>
          <w:rFonts w:hint="eastAsia"/>
        </w:rPr>
        <w:t>3-2</w:t>
      </w:r>
      <w:r w:rsidRPr="00B91DA3">
        <w:rPr>
          <w:color w:val="000000" w:themeColor="text1"/>
        </w:rPr>
        <w:t>。</w:t>
      </w:r>
    </w:p>
    <w:p w14:paraId="29B670B6" w14:textId="0D220F04" w:rsidR="00DB1049" w:rsidRPr="00B91DA3" w:rsidRDefault="00DB1049" w:rsidP="005B3D3A">
      <w:pPr>
        <w:jc w:val="center"/>
        <w:rPr>
          <w:b/>
          <w:color w:val="000000" w:themeColor="text1"/>
          <w:sz w:val="24"/>
        </w:rPr>
      </w:pPr>
      <w:r w:rsidRPr="00B91DA3">
        <w:rPr>
          <w:b/>
          <w:color w:val="000000" w:themeColor="text1"/>
          <w:sz w:val="24"/>
        </w:rPr>
        <w:t>表</w:t>
      </w:r>
      <w:r w:rsidRPr="00B91DA3">
        <w:rPr>
          <w:b/>
          <w:color w:val="000000" w:themeColor="text1"/>
          <w:sz w:val="24"/>
        </w:rPr>
        <w:t xml:space="preserve">3-1 </w:t>
      </w:r>
      <w:r w:rsidRPr="00B91DA3">
        <w:rPr>
          <w:rFonts w:hint="eastAsia"/>
          <w:b/>
          <w:color w:val="000000" w:themeColor="text1"/>
          <w:sz w:val="24"/>
        </w:rPr>
        <w:t xml:space="preserve"> </w:t>
      </w:r>
      <w:r w:rsidRPr="00B91DA3">
        <w:rPr>
          <w:b/>
          <w:color w:val="000000" w:themeColor="text1"/>
          <w:sz w:val="24"/>
        </w:rPr>
        <w:t>本项目变电站与类比变电站</w:t>
      </w:r>
      <w:r w:rsidR="00EB292C">
        <w:rPr>
          <w:rFonts w:hint="eastAsia"/>
          <w:b/>
          <w:color w:val="000000" w:themeColor="text1"/>
          <w:sz w:val="24"/>
        </w:rPr>
        <w:t>（</w:t>
      </w:r>
      <w:r w:rsidR="00544EA7">
        <w:rPr>
          <w:rFonts w:hint="eastAsia"/>
          <w:b/>
          <w:color w:val="000000" w:themeColor="text1"/>
          <w:sz w:val="24"/>
        </w:rPr>
        <w:t>**</w:t>
      </w:r>
      <w:r w:rsidR="00EB292C" w:rsidRPr="00EB292C">
        <w:rPr>
          <w:rFonts w:hint="eastAsia"/>
          <w:b/>
          <w:color w:val="000000" w:themeColor="text1"/>
          <w:sz w:val="24"/>
        </w:rPr>
        <w:t>220kV</w:t>
      </w:r>
      <w:r w:rsidR="00EB292C" w:rsidRPr="00EB292C">
        <w:rPr>
          <w:rFonts w:hint="eastAsia"/>
          <w:b/>
          <w:color w:val="000000" w:themeColor="text1"/>
          <w:sz w:val="24"/>
        </w:rPr>
        <w:t>变电站</w:t>
      </w:r>
      <w:r w:rsidR="00EB292C">
        <w:rPr>
          <w:rFonts w:hint="eastAsia"/>
          <w:b/>
          <w:color w:val="000000" w:themeColor="text1"/>
          <w:sz w:val="24"/>
        </w:rPr>
        <w:t>）</w:t>
      </w:r>
      <w:r w:rsidRPr="00B91DA3">
        <w:rPr>
          <w:b/>
          <w:color w:val="000000" w:themeColor="text1"/>
          <w:sz w:val="24"/>
        </w:rPr>
        <w:t>对照表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80"/>
        <w:gridCol w:w="2016"/>
        <w:gridCol w:w="2214"/>
        <w:gridCol w:w="3148"/>
      </w:tblGrid>
      <w:tr w:rsidR="00A83FC6" w:rsidRPr="00B91DA3" w14:paraId="41B3B649" w14:textId="77777777" w:rsidTr="003321D0">
        <w:trPr>
          <w:trHeight w:val="340"/>
          <w:jc w:val="center"/>
        </w:trPr>
        <w:tc>
          <w:tcPr>
            <w:tcW w:w="882" w:type="pct"/>
            <w:tcBorders>
              <w:top w:val="single" w:sz="12" w:space="0" w:color="auto"/>
              <w:bottom w:val="single" w:sz="12" w:space="0" w:color="auto"/>
            </w:tcBorders>
            <w:vAlign w:val="center"/>
          </w:tcPr>
          <w:p w14:paraId="570EB5F4" w14:textId="77777777" w:rsidR="00DB1049" w:rsidRPr="00B91DA3" w:rsidRDefault="00DB1049" w:rsidP="005B3D3A">
            <w:pPr>
              <w:adjustRightInd w:val="0"/>
              <w:snapToGrid w:val="0"/>
              <w:jc w:val="center"/>
              <w:rPr>
                <w:b/>
                <w:color w:val="000000" w:themeColor="text1"/>
                <w:szCs w:val="21"/>
              </w:rPr>
            </w:pPr>
            <w:r w:rsidRPr="00B91DA3">
              <w:rPr>
                <w:rFonts w:hint="eastAsia"/>
                <w:b/>
                <w:bCs/>
                <w:color w:val="000000" w:themeColor="text1"/>
                <w:szCs w:val="21"/>
              </w:rPr>
              <w:t>对比内容</w:t>
            </w:r>
          </w:p>
        </w:tc>
        <w:tc>
          <w:tcPr>
            <w:tcW w:w="1125" w:type="pct"/>
            <w:tcBorders>
              <w:top w:val="single" w:sz="12" w:space="0" w:color="auto"/>
              <w:bottom w:val="single" w:sz="12" w:space="0" w:color="auto"/>
            </w:tcBorders>
            <w:vAlign w:val="center"/>
          </w:tcPr>
          <w:p w14:paraId="17572D2E" w14:textId="60B9809E" w:rsidR="00DB1049" w:rsidRPr="00B91DA3" w:rsidRDefault="003007E0" w:rsidP="005B3D3A">
            <w:pPr>
              <w:adjustRightInd w:val="0"/>
              <w:snapToGrid w:val="0"/>
              <w:jc w:val="center"/>
              <w:rPr>
                <w:b/>
                <w:color w:val="000000" w:themeColor="text1"/>
                <w:szCs w:val="21"/>
              </w:rPr>
            </w:pPr>
            <w:r w:rsidRPr="00B91DA3">
              <w:rPr>
                <w:rFonts w:hint="eastAsia"/>
                <w:b/>
                <w:color w:val="000000" w:themeColor="text1"/>
                <w:szCs w:val="21"/>
              </w:rPr>
              <w:t>官</w:t>
            </w:r>
            <w:proofErr w:type="gramStart"/>
            <w:r w:rsidRPr="00B91DA3">
              <w:rPr>
                <w:rFonts w:hint="eastAsia"/>
                <w:b/>
                <w:color w:val="000000" w:themeColor="text1"/>
                <w:szCs w:val="21"/>
              </w:rPr>
              <w:t>坂</w:t>
            </w:r>
            <w:proofErr w:type="gramEnd"/>
            <w:r w:rsidR="00DB1049" w:rsidRPr="00B91DA3">
              <w:rPr>
                <w:rFonts w:hint="eastAsia"/>
                <w:b/>
                <w:color w:val="000000" w:themeColor="text1"/>
                <w:szCs w:val="21"/>
              </w:rPr>
              <w:t>2</w:t>
            </w:r>
            <w:r w:rsidR="00DB1049" w:rsidRPr="00B91DA3">
              <w:rPr>
                <w:b/>
                <w:color w:val="000000" w:themeColor="text1"/>
                <w:szCs w:val="21"/>
              </w:rPr>
              <w:t>2</w:t>
            </w:r>
            <w:r w:rsidR="00DB1049" w:rsidRPr="00B91DA3">
              <w:rPr>
                <w:rFonts w:hint="eastAsia"/>
                <w:b/>
                <w:color w:val="000000" w:themeColor="text1"/>
                <w:szCs w:val="21"/>
              </w:rPr>
              <w:t>0kV</w:t>
            </w:r>
            <w:r w:rsidR="00DB1049" w:rsidRPr="00B91DA3">
              <w:rPr>
                <w:rFonts w:hint="eastAsia"/>
                <w:b/>
                <w:color w:val="000000" w:themeColor="text1"/>
                <w:szCs w:val="21"/>
              </w:rPr>
              <w:t>变电站</w:t>
            </w:r>
            <w:r w:rsidR="00DB1049" w:rsidRPr="00B91DA3">
              <w:rPr>
                <w:b/>
                <w:color w:val="000000" w:themeColor="text1"/>
                <w:szCs w:val="21"/>
              </w:rPr>
              <w:t>（本项目）</w:t>
            </w:r>
          </w:p>
        </w:tc>
        <w:tc>
          <w:tcPr>
            <w:tcW w:w="1236" w:type="pct"/>
            <w:tcBorders>
              <w:top w:val="single" w:sz="12" w:space="0" w:color="auto"/>
              <w:bottom w:val="single" w:sz="12" w:space="0" w:color="auto"/>
            </w:tcBorders>
            <w:vAlign w:val="center"/>
          </w:tcPr>
          <w:p w14:paraId="066CFD07" w14:textId="0E4BDD11" w:rsidR="00DB1049" w:rsidRPr="00B91DA3" w:rsidRDefault="00544EA7" w:rsidP="005B3D3A">
            <w:pPr>
              <w:adjustRightInd w:val="0"/>
              <w:snapToGrid w:val="0"/>
              <w:jc w:val="center"/>
              <w:rPr>
                <w:b/>
                <w:color w:val="000000" w:themeColor="text1"/>
                <w:szCs w:val="21"/>
              </w:rPr>
            </w:pPr>
            <w:r>
              <w:rPr>
                <w:b/>
                <w:bCs/>
                <w:sz w:val="24"/>
              </w:rPr>
              <w:t>**</w:t>
            </w:r>
            <w:r w:rsidR="00DB1049" w:rsidRPr="00B91DA3">
              <w:rPr>
                <w:rFonts w:hint="eastAsia"/>
                <w:b/>
                <w:color w:val="000000" w:themeColor="text1"/>
                <w:szCs w:val="21"/>
              </w:rPr>
              <w:t>220kV</w:t>
            </w:r>
            <w:r w:rsidR="00DB1049" w:rsidRPr="00B91DA3">
              <w:rPr>
                <w:rFonts w:hint="eastAsia"/>
                <w:b/>
                <w:color w:val="000000" w:themeColor="text1"/>
                <w:szCs w:val="21"/>
              </w:rPr>
              <w:t>变电站</w:t>
            </w:r>
            <w:r w:rsidR="00DB1049" w:rsidRPr="00B91DA3">
              <w:rPr>
                <w:b/>
                <w:color w:val="000000" w:themeColor="text1"/>
                <w:szCs w:val="21"/>
              </w:rPr>
              <w:t>（类比变电站）</w:t>
            </w:r>
          </w:p>
        </w:tc>
        <w:tc>
          <w:tcPr>
            <w:tcW w:w="1757" w:type="pct"/>
            <w:tcBorders>
              <w:top w:val="single" w:sz="12" w:space="0" w:color="auto"/>
              <w:bottom w:val="single" w:sz="12" w:space="0" w:color="auto"/>
            </w:tcBorders>
            <w:vAlign w:val="center"/>
          </w:tcPr>
          <w:p w14:paraId="1E33BBAE" w14:textId="77777777" w:rsidR="00DB1049" w:rsidRPr="00B91DA3" w:rsidRDefault="00DB1049" w:rsidP="005B3D3A">
            <w:pPr>
              <w:adjustRightInd w:val="0"/>
              <w:snapToGrid w:val="0"/>
              <w:jc w:val="center"/>
              <w:rPr>
                <w:b/>
                <w:color w:val="000000" w:themeColor="text1"/>
                <w:szCs w:val="21"/>
              </w:rPr>
            </w:pPr>
            <w:r w:rsidRPr="00B91DA3">
              <w:rPr>
                <w:rFonts w:hint="eastAsia"/>
                <w:b/>
                <w:color w:val="000000" w:themeColor="text1"/>
                <w:szCs w:val="21"/>
              </w:rPr>
              <w:t>类比可行性</w:t>
            </w:r>
          </w:p>
        </w:tc>
      </w:tr>
      <w:tr w:rsidR="00107FB4" w:rsidRPr="00B91DA3" w14:paraId="1AFA8032" w14:textId="77777777" w:rsidTr="003321D0">
        <w:trPr>
          <w:trHeight w:val="340"/>
          <w:jc w:val="center"/>
        </w:trPr>
        <w:tc>
          <w:tcPr>
            <w:tcW w:w="882" w:type="pct"/>
            <w:tcBorders>
              <w:top w:val="single" w:sz="12" w:space="0" w:color="auto"/>
            </w:tcBorders>
            <w:vAlign w:val="center"/>
          </w:tcPr>
          <w:p w14:paraId="2664F194" w14:textId="77777777" w:rsidR="00107FB4" w:rsidRPr="00B91DA3" w:rsidRDefault="00107FB4" w:rsidP="00107FB4">
            <w:pPr>
              <w:adjustRightInd w:val="0"/>
              <w:snapToGrid w:val="0"/>
              <w:ind w:leftChars="-50" w:left="-105" w:rightChars="-50" w:right="-105"/>
              <w:jc w:val="center"/>
              <w:rPr>
                <w:color w:val="000000" w:themeColor="text1"/>
                <w:szCs w:val="21"/>
              </w:rPr>
            </w:pPr>
            <w:r w:rsidRPr="00B91DA3">
              <w:rPr>
                <w:color w:val="000000" w:themeColor="text1"/>
                <w:szCs w:val="21"/>
              </w:rPr>
              <w:t>主变布置</w:t>
            </w:r>
          </w:p>
        </w:tc>
        <w:tc>
          <w:tcPr>
            <w:tcW w:w="1125" w:type="pct"/>
            <w:tcBorders>
              <w:top w:val="single" w:sz="12" w:space="0" w:color="auto"/>
            </w:tcBorders>
            <w:vAlign w:val="center"/>
          </w:tcPr>
          <w:p w14:paraId="09947331" w14:textId="77777777" w:rsidR="00107FB4" w:rsidRPr="00B91DA3" w:rsidRDefault="00107FB4" w:rsidP="00107FB4">
            <w:pPr>
              <w:adjustRightInd w:val="0"/>
              <w:snapToGrid w:val="0"/>
              <w:jc w:val="center"/>
              <w:rPr>
                <w:color w:val="000000" w:themeColor="text1"/>
                <w:szCs w:val="21"/>
              </w:rPr>
            </w:pPr>
            <w:r w:rsidRPr="00B91DA3">
              <w:rPr>
                <w:rFonts w:hint="eastAsia"/>
                <w:color w:val="000000" w:themeColor="text1"/>
                <w:szCs w:val="21"/>
              </w:rPr>
              <w:t>户外布置</w:t>
            </w:r>
          </w:p>
        </w:tc>
        <w:tc>
          <w:tcPr>
            <w:tcW w:w="1236" w:type="pct"/>
            <w:tcBorders>
              <w:top w:val="single" w:sz="12" w:space="0" w:color="auto"/>
            </w:tcBorders>
            <w:vAlign w:val="center"/>
          </w:tcPr>
          <w:p w14:paraId="1F13C9A9" w14:textId="77777777" w:rsidR="00107FB4" w:rsidRPr="00B91DA3" w:rsidRDefault="00107FB4" w:rsidP="00107FB4">
            <w:pPr>
              <w:adjustRightInd w:val="0"/>
              <w:snapToGrid w:val="0"/>
              <w:jc w:val="center"/>
              <w:rPr>
                <w:color w:val="000000" w:themeColor="text1"/>
                <w:szCs w:val="21"/>
              </w:rPr>
            </w:pPr>
            <w:r w:rsidRPr="00B91DA3">
              <w:rPr>
                <w:rFonts w:hint="eastAsia"/>
                <w:color w:val="000000" w:themeColor="text1"/>
                <w:szCs w:val="21"/>
              </w:rPr>
              <w:t>户外布置</w:t>
            </w:r>
          </w:p>
        </w:tc>
        <w:tc>
          <w:tcPr>
            <w:tcW w:w="1757" w:type="pct"/>
            <w:tcBorders>
              <w:top w:val="single" w:sz="12" w:space="0" w:color="auto"/>
            </w:tcBorders>
            <w:vAlign w:val="center"/>
          </w:tcPr>
          <w:p w14:paraId="552C2E56" w14:textId="6AEFE19D" w:rsidR="00107FB4" w:rsidRPr="00B91DA3" w:rsidRDefault="00107FB4" w:rsidP="00107FB4">
            <w:pPr>
              <w:adjustRightInd w:val="0"/>
              <w:snapToGrid w:val="0"/>
              <w:jc w:val="center"/>
              <w:rPr>
                <w:color w:val="000000" w:themeColor="text1"/>
                <w:szCs w:val="21"/>
              </w:rPr>
            </w:pPr>
            <w:r w:rsidRPr="00B91DA3">
              <w:rPr>
                <w:szCs w:val="21"/>
              </w:rPr>
              <w:t>布置方式一致，类比可行</w:t>
            </w:r>
          </w:p>
        </w:tc>
      </w:tr>
      <w:tr w:rsidR="00107FB4" w:rsidRPr="00B91DA3" w14:paraId="4EE9A813" w14:textId="77777777" w:rsidTr="003321D0">
        <w:trPr>
          <w:trHeight w:val="340"/>
          <w:jc w:val="center"/>
        </w:trPr>
        <w:tc>
          <w:tcPr>
            <w:tcW w:w="882" w:type="pct"/>
            <w:vAlign w:val="center"/>
          </w:tcPr>
          <w:p w14:paraId="1714C7AC" w14:textId="77777777" w:rsidR="00107FB4" w:rsidRPr="00B91DA3" w:rsidRDefault="00107FB4" w:rsidP="00107FB4">
            <w:pPr>
              <w:adjustRightInd w:val="0"/>
              <w:snapToGrid w:val="0"/>
              <w:ind w:leftChars="-50" w:left="-105" w:rightChars="-50" w:right="-105"/>
              <w:jc w:val="center"/>
              <w:rPr>
                <w:color w:val="000000" w:themeColor="text1"/>
                <w:szCs w:val="21"/>
              </w:rPr>
            </w:pPr>
            <w:r w:rsidRPr="00B91DA3">
              <w:rPr>
                <w:color w:val="000000" w:themeColor="text1"/>
                <w:szCs w:val="21"/>
              </w:rPr>
              <w:t>主变容量</w:t>
            </w:r>
          </w:p>
        </w:tc>
        <w:tc>
          <w:tcPr>
            <w:tcW w:w="1125" w:type="pct"/>
            <w:vAlign w:val="center"/>
          </w:tcPr>
          <w:p w14:paraId="133CCC3B" w14:textId="7EB19F0B" w:rsidR="00107FB4" w:rsidRPr="00B91DA3" w:rsidRDefault="00107FB4" w:rsidP="00107FB4">
            <w:pPr>
              <w:adjustRightInd w:val="0"/>
              <w:snapToGrid w:val="0"/>
              <w:jc w:val="center"/>
              <w:rPr>
                <w:color w:val="000000" w:themeColor="text1"/>
                <w:szCs w:val="21"/>
              </w:rPr>
            </w:pPr>
            <w:r w:rsidRPr="00B91DA3">
              <w:rPr>
                <w:rFonts w:hint="eastAsia"/>
                <w:color w:val="000000" w:themeColor="text1"/>
                <w:szCs w:val="21"/>
              </w:rPr>
              <w:t>1</w:t>
            </w:r>
            <w:r w:rsidRPr="00B91DA3">
              <w:rPr>
                <w:rFonts w:hint="eastAsia"/>
                <w:color w:val="000000" w:themeColor="text1"/>
                <w:szCs w:val="21"/>
              </w:rPr>
              <w:t>×</w:t>
            </w:r>
            <w:r w:rsidRPr="00B91DA3">
              <w:rPr>
                <w:rFonts w:hint="eastAsia"/>
                <w:color w:val="000000" w:themeColor="text1"/>
                <w:szCs w:val="21"/>
              </w:rPr>
              <w:t>180MVA</w:t>
            </w:r>
          </w:p>
        </w:tc>
        <w:tc>
          <w:tcPr>
            <w:tcW w:w="1236" w:type="pct"/>
            <w:vAlign w:val="center"/>
          </w:tcPr>
          <w:p w14:paraId="1E73B67F" w14:textId="77777777" w:rsidR="00107FB4" w:rsidRPr="00B91DA3" w:rsidRDefault="00107FB4" w:rsidP="00107FB4">
            <w:pPr>
              <w:adjustRightInd w:val="0"/>
              <w:snapToGrid w:val="0"/>
              <w:jc w:val="center"/>
              <w:rPr>
                <w:color w:val="000000" w:themeColor="text1"/>
                <w:szCs w:val="21"/>
              </w:rPr>
            </w:pPr>
            <w:r w:rsidRPr="00B91DA3">
              <w:rPr>
                <w:rFonts w:hint="eastAsia"/>
                <w:color w:val="000000" w:themeColor="text1"/>
                <w:szCs w:val="21"/>
              </w:rPr>
              <w:t>2</w:t>
            </w:r>
            <w:r w:rsidRPr="00B91DA3">
              <w:rPr>
                <w:rFonts w:hint="eastAsia"/>
                <w:color w:val="000000" w:themeColor="text1"/>
                <w:szCs w:val="21"/>
              </w:rPr>
              <w:t>×</w:t>
            </w:r>
            <w:r w:rsidRPr="00B91DA3">
              <w:rPr>
                <w:rFonts w:hint="eastAsia"/>
                <w:color w:val="000000" w:themeColor="text1"/>
                <w:szCs w:val="21"/>
              </w:rPr>
              <w:t>240MVA</w:t>
            </w:r>
          </w:p>
        </w:tc>
        <w:tc>
          <w:tcPr>
            <w:tcW w:w="1757" w:type="pct"/>
            <w:vAlign w:val="center"/>
          </w:tcPr>
          <w:p w14:paraId="582CEF6A" w14:textId="4F3EC7E9" w:rsidR="00107FB4" w:rsidRPr="00B91DA3" w:rsidRDefault="00107FB4" w:rsidP="00107FB4">
            <w:pPr>
              <w:adjustRightInd w:val="0"/>
              <w:snapToGrid w:val="0"/>
              <w:jc w:val="center"/>
              <w:rPr>
                <w:color w:val="000000" w:themeColor="text1"/>
                <w:szCs w:val="21"/>
              </w:rPr>
            </w:pPr>
            <w:r w:rsidRPr="00B91DA3">
              <w:rPr>
                <w:szCs w:val="21"/>
              </w:rPr>
              <w:t>主变数</w:t>
            </w:r>
            <w:proofErr w:type="gramStart"/>
            <w:r w:rsidRPr="00B91DA3">
              <w:rPr>
                <w:szCs w:val="21"/>
              </w:rPr>
              <w:t>量较本项目</w:t>
            </w:r>
            <w:proofErr w:type="gramEnd"/>
            <w:r w:rsidRPr="00B91DA3">
              <w:rPr>
                <w:szCs w:val="21"/>
              </w:rPr>
              <w:t>变电站多</w:t>
            </w:r>
            <w:r w:rsidRPr="00B91DA3">
              <w:rPr>
                <w:szCs w:val="21"/>
              </w:rPr>
              <w:t>1</w:t>
            </w:r>
            <w:r w:rsidRPr="00B91DA3">
              <w:rPr>
                <w:szCs w:val="21"/>
              </w:rPr>
              <w:t>台，</w:t>
            </w:r>
            <w:r w:rsidRPr="00B91DA3">
              <w:rPr>
                <w:rFonts w:hint="eastAsia"/>
                <w:szCs w:val="21"/>
              </w:rPr>
              <w:t>主变容量大于本项目</w:t>
            </w:r>
            <w:r w:rsidRPr="00B91DA3">
              <w:rPr>
                <w:szCs w:val="21"/>
              </w:rPr>
              <w:t>，</w:t>
            </w:r>
            <w:r w:rsidRPr="00B91DA3">
              <w:rPr>
                <w:rFonts w:hint="eastAsia"/>
                <w:szCs w:val="21"/>
              </w:rPr>
              <w:t>类比较为保守，</w:t>
            </w:r>
            <w:r w:rsidRPr="00B91DA3">
              <w:rPr>
                <w:szCs w:val="21"/>
              </w:rPr>
              <w:t>类比可行</w:t>
            </w:r>
          </w:p>
        </w:tc>
      </w:tr>
      <w:tr w:rsidR="00107FB4" w:rsidRPr="00B91DA3" w14:paraId="3A71AF91" w14:textId="77777777" w:rsidTr="003321D0">
        <w:trPr>
          <w:trHeight w:val="340"/>
          <w:jc w:val="center"/>
        </w:trPr>
        <w:tc>
          <w:tcPr>
            <w:tcW w:w="882" w:type="pct"/>
            <w:vAlign w:val="center"/>
          </w:tcPr>
          <w:p w14:paraId="74E1B053" w14:textId="2F5F6F31" w:rsidR="00107FB4" w:rsidRPr="007E7C4D" w:rsidRDefault="00107FB4" w:rsidP="00107FB4">
            <w:pPr>
              <w:adjustRightInd w:val="0"/>
              <w:snapToGrid w:val="0"/>
              <w:ind w:leftChars="-50" w:left="-105" w:rightChars="-50" w:right="-105"/>
              <w:jc w:val="center"/>
              <w:rPr>
                <w:color w:val="000000" w:themeColor="text1"/>
                <w:szCs w:val="21"/>
              </w:rPr>
            </w:pPr>
            <w:r w:rsidRPr="007E7C4D">
              <w:rPr>
                <w:rFonts w:hint="eastAsia"/>
                <w:color w:val="000000" w:themeColor="text1"/>
                <w:szCs w:val="21"/>
              </w:rPr>
              <w:t>22</w:t>
            </w:r>
            <w:r w:rsidRPr="007E7C4D">
              <w:rPr>
                <w:color w:val="000000" w:themeColor="text1"/>
                <w:szCs w:val="21"/>
              </w:rPr>
              <w:t>0kV</w:t>
            </w:r>
            <w:r w:rsidRPr="007E7C4D">
              <w:rPr>
                <w:rFonts w:hint="eastAsia"/>
                <w:color w:val="000000" w:themeColor="text1"/>
                <w:szCs w:val="21"/>
              </w:rPr>
              <w:t>出线方式及</w:t>
            </w:r>
            <w:r w:rsidRPr="007E7C4D">
              <w:rPr>
                <w:color w:val="000000" w:themeColor="text1"/>
                <w:szCs w:val="21"/>
              </w:rPr>
              <w:t>回数</w:t>
            </w:r>
          </w:p>
        </w:tc>
        <w:tc>
          <w:tcPr>
            <w:tcW w:w="1125" w:type="pct"/>
            <w:vAlign w:val="center"/>
          </w:tcPr>
          <w:p w14:paraId="48F4F6B7" w14:textId="7F0DB87A" w:rsidR="00107FB4" w:rsidRPr="007E7C4D" w:rsidRDefault="00107FB4" w:rsidP="00820C92">
            <w:pPr>
              <w:adjustRightInd w:val="0"/>
              <w:snapToGrid w:val="0"/>
              <w:jc w:val="center"/>
              <w:rPr>
                <w:szCs w:val="21"/>
              </w:rPr>
            </w:pPr>
            <w:r w:rsidRPr="007E7C4D">
              <w:rPr>
                <w:rFonts w:hint="eastAsia"/>
                <w:szCs w:val="21"/>
              </w:rPr>
              <w:t>在建</w:t>
            </w:r>
            <w:r w:rsidRPr="007E7C4D">
              <w:rPr>
                <w:szCs w:val="21"/>
              </w:rPr>
              <w:t>7</w:t>
            </w:r>
            <w:r w:rsidRPr="007E7C4D">
              <w:rPr>
                <w:szCs w:val="21"/>
              </w:rPr>
              <w:t>回</w:t>
            </w:r>
            <w:r w:rsidRPr="007E7C4D">
              <w:rPr>
                <w:rFonts w:hint="eastAsia"/>
                <w:szCs w:val="21"/>
              </w:rPr>
              <w:t>（架空出线）</w:t>
            </w:r>
          </w:p>
          <w:p w14:paraId="11364EAD" w14:textId="105D489C" w:rsidR="00820C92" w:rsidRPr="007E7C4D" w:rsidRDefault="00820C92" w:rsidP="00820C92">
            <w:pPr>
              <w:adjustRightInd w:val="0"/>
              <w:snapToGrid w:val="0"/>
              <w:jc w:val="center"/>
              <w:rPr>
                <w:color w:val="000000" w:themeColor="text1"/>
                <w:szCs w:val="21"/>
              </w:rPr>
            </w:pPr>
            <w:r w:rsidRPr="007E7C4D">
              <w:rPr>
                <w:rFonts w:hint="eastAsia"/>
                <w:color w:val="000000" w:themeColor="text1"/>
                <w:szCs w:val="21"/>
              </w:rPr>
              <w:t>本期架空出线</w:t>
            </w:r>
            <w:r w:rsidR="00F310AA" w:rsidRPr="007E7C4D">
              <w:rPr>
                <w:rFonts w:hint="eastAsia"/>
                <w:color w:val="000000" w:themeColor="text1"/>
                <w:szCs w:val="21"/>
              </w:rPr>
              <w:t>5</w:t>
            </w:r>
            <w:r w:rsidRPr="007E7C4D">
              <w:rPr>
                <w:rFonts w:hint="eastAsia"/>
                <w:color w:val="000000" w:themeColor="text1"/>
                <w:szCs w:val="21"/>
              </w:rPr>
              <w:t>回</w:t>
            </w:r>
          </w:p>
        </w:tc>
        <w:tc>
          <w:tcPr>
            <w:tcW w:w="1236" w:type="pct"/>
            <w:vAlign w:val="center"/>
          </w:tcPr>
          <w:p w14:paraId="6B74F353" w14:textId="7925833D" w:rsidR="00107FB4" w:rsidRPr="007E7C4D" w:rsidRDefault="00107FB4" w:rsidP="00107FB4">
            <w:pPr>
              <w:adjustRightInd w:val="0"/>
              <w:snapToGrid w:val="0"/>
              <w:jc w:val="center"/>
              <w:rPr>
                <w:color w:val="000000" w:themeColor="text1"/>
                <w:szCs w:val="21"/>
              </w:rPr>
            </w:pPr>
            <w:r w:rsidRPr="007E7C4D">
              <w:rPr>
                <w:rFonts w:hint="eastAsia"/>
                <w:szCs w:val="21"/>
              </w:rPr>
              <w:t>出线</w:t>
            </w:r>
            <w:r w:rsidRPr="007E7C4D">
              <w:rPr>
                <w:rFonts w:hint="eastAsia"/>
                <w:szCs w:val="21"/>
              </w:rPr>
              <w:t>8</w:t>
            </w:r>
            <w:r w:rsidRPr="007E7C4D">
              <w:rPr>
                <w:szCs w:val="21"/>
              </w:rPr>
              <w:t>回</w:t>
            </w:r>
            <w:r w:rsidRPr="007E7C4D">
              <w:rPr>
                <w:rFonts w:hint="eastAsia"/>
                <w:szCs w:val="21"/>
              </w:rPr>
              <w:t>（</w:t>
            </w:r>
            <w:r w:rsidRPr="007E7C4D">
              <w:rPr>
                <w:rFonts w:hint="eastAsia"/>
                <w:szCs w:val="21"/>
              </w:rPr>
              <w:t>6</w:t>
            </w:r>
            <w:r w:rsidRPr="007E7C4D">
              <w:rPr>
                <w:rFonts w:hint="eastAsia"/>
                <w:szCs w:val="21"/>
              </w:rPr>
              <w:t>回架空，</w:t>
            </w:r>
            <w:r w:rsidRPr="007E7C4D">
              <w:rPr>
                <w:rFonts w:hint="eastAsia"/>
                <w:szCs w:val="21"/>
              </w:rPr>
              <w:t>2</w:t>
            </w:r>
            <w:r w:rsidRPr="007E7C4D">
              <w:rPr>
                <w:rFonts w:hint="eastAsia"/>
                <w:szCs w:val="21"/>
              </w:rPr>
              <w:t>回电缆）</w:t>
            </w:r>
          </w:p>
        </w:tc>
        <w:tc>
          <w:tcPr>
            <w:tcW w:w="1757" w:type="pct"/>
            <w:vAlign w:val="center"/>
          </w:tcPr>
          <w:p w14:paraId="00A7A500" w14:textId="4C735ED1" w:rsidR="00107FB4" w:rsidRPr="007E7C4D" w:rsidRDefault="00057086" w:rsidP="00107FB4">
            <w:pPr>
              <w:adjustRightInd w:val="0"/>
              <w:snapToGrid w:val="0"/>
              <w:jc w:val="center"/>
              <w:rPr>
                <w:color w:val="000000" w:themeColor="text1"/>
                <w:szCs w:val="21"/>
              </w:rPr>
            </w:pPr>
            <w:r w:rsidRPr="007E7C4D">
              <w:rPr>
                <w:rFonts w:hint="eastAsia"/>
                <w:szCs w:val="21"/>
              </w:rPr>
              <w:t>类比变电站</w:t>
            </w:r>
            <w:r w:rsidR="00107FB4" w:rsidRPr="007E7C4D">
              <w:rPr>
                <w:szCs w:val="21"/>
              </w:rPr>
              <w:t>出线回数</w:t>
            </w:r>
            <w:r w:rsidRPr="007E7C4D">
              <w:rPr>
                <w:rFonts w:hint="eastAsia"/>
                <w:szCs w:val="21"/>
              </w:rPr>
              <w:t>小于</w:t>
            </w:r>
            <w:r w:rsidR="00107FB4" w:rsidRPr="007E7C4D">
              <w:rPr>
                <w:rFonts w:hint="eastAsia"/>
                <w:szCs w:val="21"/>
              </w:rPr>
              <w:t>本项目</w:t>
            </w:r>
          </w:p>
        </w:tc>
      </w:tr>
      <w:tr w:rsidR="00107FB4" w:rsidRPr="00B91DA3" w14:paraId="6E5A503C" w14:textId="77777777" w:rsidTr="003321D0">
        <w:trPr>
          <w:trHeight w:val="340"/>
          <w:jc w:val="center"/>
        </w:trPr>
        <w:tc>
          <w:tcPr>
            <w:tcW w:w="882" w:type="pct"/>
            <w:vAlign w:val="center"/>
          </w:tcPr>
          <w:p w14:paraId="36691ADB" w14:textId="6C65CF7E" w:rsidR="00107FB4" w:rsidRPr="007E7C4D" w:rsidRDefault="00107FB4" w:rsidP="00107FB4">
            <w:pPr>
              <w:adjustRightInd w:val="0"/>
              <w:snapToGrid w:val="0"/>
              <w:ind w:leftChars="-50" w:left="-105" w:rightChars="-50" w:right="-105"/>
              <w:jc w:val="center"/>
              <w:rPr>
                <w:color w:val="000000" w:themeColor="text1"/>
                <w:szCs w:val="21"/>
              </w:rPr>
            </w:pPr>
            <w:r w:rsidRPr="007E7C4D">
              <w:rPr>
                <w:rFonts w:hint="eastAsia"/>
                <w:color w:val="000000" w:themeColor="text1"/>
                <w:szCs w:val="21"/>
              </w:rPr>
              <w:t>22</w:t>
            </w:r>
            <w:r w:rsidRPr="007E7C4D">
              <w:rPr>
                <w:color w:val="000000" w:themeColor="text1"/>
                <w:szCs w:val="21"/>
              </w:rPr>
              <w:t>0kV</w:t>
            </w:r>
            <w:r w:rsidRPr="007E7C4D">
              <w:rPr>
                <w:color w:val="000000" w:themeColor="text1"/>
                <w:szCs w:val="21"/>
              </w:rPr>
              <w:t>配电装置</w:t>
            </w:r>
          </w:p>
        </w:tc>
        <w:tc>
          <w:tcPr>
            <w:tcW w:w="1125" w:type="pct"/>
            <w:vAlign w:val="center"/>
          </w:tcPr>
          <w:p w14:paraId="793805F1" w14:textId="644676BA" w:rsidR="00107FB4" w:rsidRPr="007E7C4D" w:rsidRDefault="00107FB4" w:rsidP="00107FB4">
            <w:pPr>
              <w:adjustRightInd w:val="0"/>
              <w:snapToGrid w:val="0"/>
              <w:jc w:val="center"/>
              <w:rPr>
                <w:color w:val="000000" w:themeColor="text1"/>
                <w:szCs w:val="21"/>
              </w:rPr>
            </w:pPr>
            <w:r w:rsidRPr="007E7C4D">
              <w:rPr>
                <w:rFonts w:hint="eastAsia"/>
                <w:color w:val="000000" w:themeColor="text1"/>
                <w:szCs w:val="21"/>
              </w:rPr>
              <w:t>户内</w:t>
            </w:r>
            <w:r w:rsidRPr="007E7C4D">
              <w:rPr>
                <w:rFonts w:hint="eastAsia"/>
                <w:color w:val="000000" w:themeColor="text1"/>
                <w:szCs w:val="21"/>
              </w:rPr>
              <w:t>G</w:t>
            </w:r>
            <w:r w:rsidRPr="007E7C4D">
              <w:rPr>
                <w:color w:val="000000" w:themeColor="text1"/>
                <w:szCs w:val="21"/>
              </w:rPr>
              <w:t>IS</w:t>
            </w:r>
            <w:r w:rsidRPr="007E7C4D">
              <w:rPr>
                <w:rFonts w:hint="eastAsia"/>
                <w:color w:val="000000" w:themeColor="text1"/>
                <w:szCs w:val="21"/>
              </w:rPr>
              <w:t>布置</w:t>
            </w:r>
          </w:p>
        </w:tc>
        <w:tc>
          <w:tcPr>
            <w:tcW w:w="1236" w:type="pct"/>
            <w:vAlign w:val="center"/>
          </w:tcPr>
          <w:p w14:paraId="7548EC34" w14:textId="4FE53C45" w:rsidR="00107FB4" w:rsidRPr="007E7C4D" w:rsidRDefault="00107FB4" w:rsidP="00107FB4">
            <w:pPr>
              <w:adjustRightInd w:val="0"/>
              <w:snapToGrid w:val="0"/>
              <w:jc w:val="center"/>
              <w:rPr>
                <w:color w:val="000000" w:themeColor="text1"/>
                <w:szCs w:val="21"/>
              </w:rPr>
            </w:pPr>
            <w:r w:rsidRPr="007E7C4D">
              <w:rPr>
                <w:rFonts w:hint="eastAsia"/>
                <w:color w:val="000000" w:themeColor="text1"/>
                <w:szCs w:val="21"/>
              </w:rPr>
              <w:t>户内</w:t>
            </w:r>
            <w:r w:rsidRPr="007E7C4D">
              <w:rPr>
                <w:rFonts w:hint="eastAsia"/>
                <w:color w:val="000000" w:themeColor="text1"/>
                <w:szCs w:val="21"/>
              </w:rPr>
              <w:t>G</w:t>
            </w:r>
            <w:r w:rsidRPr="007E7C4D">
              <w:rPr>
                <w:color w:val="000000" w:themeColor="text1"/>
                <w:szCs w:val="21"/>
              </w:rPr>
              <w:t>IS</w:t>
            </w:r>
            <w:r w:rsidRPr="007E7C4D">
              <w:rPr>
                <w:rFonts w:hint="eastAsia"/>
                <w:color w:val="000000" w:themeColor="text1"/>
                <w:szCs w:val="21"/>
              </w:rPr>
              <w:t>布置</w:t>
            </w:r>
          </w:p>
        </w:tc>
        <w:tc>
          <w:tcPr>
            <w:tcW w:w="1757" w:type="pct"/>
            <w:vAlign w:val="center"/>
          </w:tcPr>
          <w:p w14:paraId="11BFA368" w14:textId="77777777" w:rsidR="00107FB4" w:rsidRPr="007E7C4D" w:rsidRDefault="00107FB4" w:rsidP="00107FB4">
            <w:pPr>
              <w:adjustRightInd w:val="0"/>
              <w:snapToGrid w:val="0"/>
              <w:jc w:val="center"/>
              <w:rPr>
                <w:szCs w:val="21"/>
              </w:rPr>
            </w:pPr>
            <w:r w:rsidRPr="007E7C4D">
              <w:rPr>
                <w:szCs w:val="21"/>
              </w:rPr>
              <w:t>配电装置布置方式一致，</w:t>
            </w:r>
          </w:p>
          <w:p w14:paraId="06044F13" w14:textId="7FEC929C" w:rsidR="00107FB4" w:rsidRPr="007E7C4D" w:rsidRDefault="00107FB4" w:rsidP="00107FB4">
            <w:pPr>
              <w:adjustRightInd w:val="0"/>
              <w:snapToGrid w:val="0"/>
              <w:jc w:val="center"/>
              <w:rPr>
                <w:color w:val="000000" w:themeColor="text1"/>
                <w:szCs w:val="21"/>
              </w:rPr>
            </w:pPr>
            <w:r w:rsidRPr="007E7C4D">
              <w:rPr>
                <w:szCs w:val="21"/>
              </w:rPr>
              <w:t>类比可行</w:t>
            </w:r>
          </w:p>
        </w:tc>
      </w:tr>
      <w:tr w:rsidR="00107FB4" w:rsidRPr="00B91DA3" w14:paraId="4EE67CCD" w14:textId="77777777" w:rsidTr="003321D0">
        <w:trPr>
          <w:trHeight w:val="340"/>
          <w:jc w:val="center"/>
        </w:trPr>
        <w:tc>
          <w:tcPr>
            <w:tcW w:w="882" w:type="pct"/>
            <w:vAlign w:val="center"/>
          </w:tcPr>
          <w:p w14:paraId="3364C2D7" w14:textId="0AAEC7DB" w:rsidR="00107FB4" w:rsidRPr="007E7C4D" w:rsidRDefault="00107FB4" w:rsidP="00107FB4">
            <w:pPr>
              <w:adjustRightInd w:val="0"/>
              <w:snapToGrid w:val="0"/>
              <w:ind w:leftChars="-50" w:left="-105" w:rightChars="-50" w:right="-105"/>
              <w:jc w:val="center"/>
              <w:rPr>
                <w:color w:val="000000" w:themeColor="text1"/>
                <w:szCs w:val="21"/>
              </w:rPr>
            </w:pPr>
            <w:r w:rsidRPr="007E7C4D">
              <w:rPr>
                <w:color w:val="000000" w:themeColor="text1"/>
                <w:szCs w:val="21"/>
              </w:rPr>
              <w:t>110kV</w:t>
            </w:r>
            <w:r w:rsidRPr="007E7C4D">
              <w:rPr>
                <w:rFonts w:hint="eastAsia"/>
                <w:color w:val="000000" w:themeColor="text1"/>
                <w:szCs w:val="21"/>
              </w:rPr>
              <w:t>出线方式及</w:t>
            </w:r>
            <w:r w:rsidRPr="007E7C4D">
              <w:rPr>
                <w:color w:val="000000" w:themeColor="text1"/>
                <w:szCs w:val="21"/>
              </w:rPr>
              <w:t>回数</w:t>
            </w:r>
          </w:p>
        </w:tc>
        <w:tc>
          <w:tcPr>
            <w:tcW w:w="1125" w:type="pct"/>
            <w:vAlign w:val="center"/>
          </w:tcPr>
          <w:p w14:paraId="3B938DF8" w14:textId="288989A6" w:rsidR="00107FB4" w:rsidRPr="007E7C4D" w:rsidRDefault="00107FB4" w:rsidP="00820C92">
            <w:pPr>
              <w:adjustRightInd w:val="0"/>
              <w:snapToGrid w:val="0"/>
              <w:jc w:val="center"/>
              <w:rPr>
                <w:szCs w:val="21"/>
              </w:rPr>
            </w:pPr>
            <w:r w:rsidRPr="007E7C4D">
              <w:rPr>
                <w:rFonts w:hint="eastAsia"/>
                <w:szCs w:val="21"/>
              </w:rPr>
              <w:t>在建</w:t>
            </w:r>
            <w:r w:rsidR="0032624A" w:rsidRPr="007E7C4D">
              <w:rPr>
                <w:rFonts w:hint="eastAsia"/>
                <w:szCs w:val="21"/>
              </w:rPr>
              <w:t>11</w:t>
            </w:r>
            <w:r w:rsidRPr="007E7C4D">
              <w:rPr>
                <w:szCs w:val="21"/>
              </w:rPr>
              <w:t>回</w:t>
            </w:r>
            <w:r w:rsidRPr="007E7C4D">
              <w:rPr>
                <w:rFonts w:hint="eastAsia"/>
                <w:szCs w:val="21"/>
              </w:rPr>
              <w:t>（电缆</w:t>
            </w:r>
            <w:r w:rsidR="0032624A" w:rsidRPr="007E7C4D">
              <w:rPr>
                <w:rFonts w:hint="eastAsia"/>
                <w:szCs w:val="21"/>
              </w:rPr>
              <w:t>9</w:t>
            </w:r>
            <w:r w:rsidRPr="007E7C4D">
              <w:rPr>
                <w:rFonts w:hint="eastAsia"/>
                <w:szCs w:val="21"/>
              </w:rPr>
              <w:t>回，架空</w:t>
            </w:r>
            <w:r w:rsidRPr="007E7C4D">
              <w:rPr>
                <w:rFonts w:hint="eastAsia"/>
                <w:szCs w:val="21"/>
              </w:rPr>
              <w:t>2</w:t>
            </w:r>
            <w:r w:rsidRPr="007E7C4D">
              <w:rPr>
                <w:rFonts w:hint="eastAsia"/>
                <w:szCs w:val="21"/>
              </w:rPr>
              <w:t>回）</w:t>
            </w:r>
          </w:p>
        </w:tc>
        <w:tc>
          <w:tcPr>
            <w:tcW w:w="1236" w:type="pct"/>
            <w:vAlign w:val="center"/>
          </w:tcPr>
          <w:p w14:paraId="26BA3119" w14:textId="0D553A44" w:rsidR="00107FB4" w:rsidRPr="007E7C4D" w:rsidRDefault="00107FB4" w:rsidP="00107FB4">
            <w:pPr>
              <w:adjustRightInd w:val="0"/>
              <w:snapToGrid w:val="0"/>
              <w:jc w:val="center"/>
              <w:rPr>
                <w:color w:val="000000" w:themeColor="text1"/>
                <w:szCs w:val="21"/>
              </w:rPr>
            </w:pPr>
            <w:r w:rsidRPr="007E7C4D">
              <w:rPr>
                <w:rFonts w:hint="eastAsia"/>
                <w:szCs w:val="21"/>
              </w:rPr>
              <w:t>出线</w:t>
            </w:r>
            <w:r w:rsidRPr="007E7C4D">
              <w:rPr>
                <w:rFonts w:hint="eastAsia"/>
                <w:szCs w:val="21"/>
              </w:rPr>
              <w:t>17</w:t>
            </w:r>
            <w:r w:rsidRPr="007E7C4D">
              <w:rPr>
                <w:rFonts w:hint="eastAsia"/>
                <w:szCs w:val="21"/>
              </w:rPr>
              <w:t>回（</w:t>
            </w:r>
            <w:r w:rsidRPr="007E7C4D">
              <w:rPr>
                <w:rFonts w:hint="eastAsia"/>
                <w:szCs w:val="21"/>
              </w:rPr>
              <w:t>4</w:t>
            </w:r>
            <w:r w:rsidRPr="007E7C4D">
              <w:rPr>
                <w:rFonts w:hint="eastAsia"/>
                <w:szCs w:val="21"/>
              </w:rPr>
              <w:t>回架空，</w:t>
            </w:r>
            <w:r w:rsidRPr="007E7C4D">
              <w:rPr>
                <w:rFonts w:hint="eastAsia"/>
                <w:szCs w:val="21"/>
              </w:rPr>
              <w:t>13</w:t>
            </w:r>
            <w:r w:rsidRPr="007E7C4D">
              <w:rPr>
                <w:rFonts w:hint="eastAsia"/>
                <w:szCs w:val="21"/>
              </w:rPr>
              <w:t>回电缆）</w:t>
            </w:r>
          </w:p>
        </w:tc>
        <w:tc>
          <w:tcPr>
            <w:tcW w:w="1757" w:type="pct"/>
            <w:vAlign w:val="center"/>
          </w:tcPr>
          <w:p w14:paraId="4FFA42EE" w14:textId="65D751FB" w:rsidR="00107FB4" w:rsidRPr="007E7C4D" w:rsidRDefault="00107FB4" w:rsidP="00107FB4">
            <w:pPr>
              <w:adjustRightInd w:val="0"/>
              <w:snapToGrid w:val="0"/>
              <w:jc w:val="center"/>
              <w:rPr>
                <w:color w:val="000000" w:themeColor="text1"/>
                <w:szCs w:val="21"/>
              </w:rPr>
            </w:pPr>
            <w:r w:rsidRPr="007E7C4D">
              <w:rPr>
                <w:szCs w:val="21"/>
              </w:rPr>
              <w:t>类比的架空出线</w:t>
            </w:r>
            <w:r w:rsidRPr="007E7C4D">
              <w:rPr>
                <w:rFonts w:hint="eastAsia"/>
                <w:szCs w:val="21"/>
              </w:rPr>
              <w:t>和</w:t>
            </w:r>
            <w:proofErr w:type="gramStart"/>
            <w:r w:rsidRPr="007E7C4D">
              <w:rPr>
                <w:rFonts w:hint="eastAsia"/>
                <w:szCs w:val="21"/>
              </w:rPr>
              <w:t>电缆出线</w:t>
            </w:r>
            <w:proofErr w:type="gramEnd"/>
            <w:r w:rsidRPr="007E7C4D">
              <w:rPr>
                <w:rFonts w:hint="eastAsia"/>
                <w:szCs w:val="21"/>
              </w:rPr>
              <w:t>均</w:t>
            </w:r>
            <w:r w:rsidRPr="007E7C4D">
              <w:rPr>
                <w:szCs w:val="21"/>
              </w:rPr>
              <w:t>多于本项目，类比可行</w:t>
            </w:r>
          </w:p>
        </w:tc>
      </w:tr>
      <w:tr w:rsidR="00107FB4" w:rsidRPr="00B91DA3" w14:paraId="06A23AF5" w14:textId="77777777" w:rsidTr="003321D0">
        <w:trPr>
          <w:trHeight w:val="340"/>
          <w:jc w:val="center"/>
        </w:trPr>
        <w:tc>
          <w:tcPr>
            <w:tcW w:w="882" w:type="pct"/>
            <w:vAlign w:val="center"/>
          </w:tcPr>
          <w:p w14:paraId="7B4EA43A" w14:textId="77777777" w:rsidR="00107FB4" w:rsidRPr="007E7C4D" w:rsidRDefault="00107FB4" w:rsidP="00107FB4">
            <w:pPr>
              <w:adjustRightInd w:val="0"/>
              <w:snapToGrid w:val="0"/>
              <w:ind w:leftChars="-50" w:left="-105" w:rightChars="-50" w:right="-105"/>
              <w:jc w:val="center"/>
              <w:rPr>
                <w:color w:val="000000" w:themeColor="text1"/>
                <w:szCs w:val="21"/>
              </w:rPr>
            </w:pPr>
            <w:r w:rsidRPr="007E7C4D">
              <w:rPr>
                <w:color w:val="000000" w:themeColor="text1"/>
                <w:szCs w:val="21"/>
              </w:rPr>
              <w:t>110kV</w:t>
            </w:r>
            <w:r w:rsidRPr="007E7C4D">
              <w:rPr>
                <w:color w:val="000000" w:themeColor="text1"/>
                <w:szCs w:val="21"/>
              </w:rPr>
              <w:t>配电装置</w:t>
            </w:r>
          </w:p>
        </w:tc>
        <w:tc>
          <w:tcPr>
            <w:tcW w:w="1125" w:type="pct"/>
            <w:vAlign w:val="center"/>
          </w:tcPr>
          <w:p w14:paraId="12FF4A85" w14:textId="77777777" w:rsidR="00107FB4" w:rsidRPr="007E7C4D" w:rsidRDefault="00107FB4" w:rsidP="00107FB4">
            <w:pPr>
              <w:adjustRightInd w:val="0"/>
              <w:snapToGrid w:val="0"/>
              <w:jc w:val="center"/>
              <w:rPr>
                <w:color w:val="000000" w:themeColor="text1"/>
                <w:szCs w:val="21"/>
              </w:rPr>
            </w:pPr>
            <w:r w:rsidRPr="007E7C4D">
              <w:rPr>
                <w:rFonts w:hint="eastAsia"/>
                <w:color w:val="000000" w:themeColor="text1"/>
                <w:szCs w:val="21"/>
              </w:rPr>
              <w:t>户内</w:t>
            </w:r>
            <w:r w:rsidRPr="007E7C4D">
              <w:rPr>
                <w:rFonts w:hint="eastAsia"/>
                <w:color w:val="000000" w:themeColor="text1"/>
                <w:szCs w:val="21"/>
              </w:rPr>
              <w:t>G</w:t>
            </w:r>
            <w:r w:rsidRPr="007E7C4D">
              <w:rPr>
                <w:color w:val="000000" w:themeColor="text1"/>
                <w:szCs w:val="21"/>
              </w:rPr>
              <w:t>IS</w:t>
            </w:r>
            <w:r w:rsidRPr="007E7C4D">
              <w:rPr>
                <w:rFonts w:hint="eastAsia"/>
                <w:color w:val="000000" w:themeColor="text1"/>
                <w:szCs w:val="21"/>
              </w:rPr>
              <w:t>布置</w:t>
            </w:r>
          </w:p>
        </w:tc>
        <w:tc>
          <w:tcPr>
            <w:tcW w:w="1236" w:type="pct"/>
            <w:vAlign w:val="center"/>
          </w:tcPr>
          <w:p w14:paraId="66DA971F" w14:textId="77777777" w:rsidR="00107FB4" w:rsidRPr="007E7C4D" w:rsidRDefault="00107FB4" w:rsidP="00107FB4">
            <w:pPr>
              <w:adjustRightInd w:val="0"/>
              <w:snapToGrid w:val="0"/>
              <w:jc w:val="center"/>
              <w:rPr>
                <w:color w:val="000000" w:themeColor="text1"/>
                <w:szCs w:val="21"/>
              </w:rPr>
            </w:pPr>
            <w:r w:rsidRPr="007E7C4D">
              <w:rPr>
                <w:rFonts w:hint="eastAsia"/>
                <w:color w:val="000000" w:themeColor="text1"/>
                <w:szCs w:val="21"/>
              </w:rPr>
              <w:t>户内</w:t>
            </w:r>
            <w:r w:rsidRPr="007E7C4D">
              <w:rPr>
                <w:rFonts w:hint="eastAsia"/>
                <w:color w:val="000000" w:themeColor="text1"/>
                <w:szCs w:val="21"/>
              </w:rPr>
              <w:t>G</w:t>
            </w:r>
            <w:r w:rsidRPr="007E7C4D">
              <w:rPr>
                <w:color w:val="000000" w:themeColor="text1"/>
                <w:szCs w:val="21"/>
              </w:rPr>
              <w:t>IS</w:t>
            </w:r>
            <w:r w:rsidRPr="007E7C4D">
              <w:rPr>
                <w:rFonts w:hint="eastAsia"/>
                <w:color w:val="000000" w:themeColor="text1"/>
                <w:szCs w:val="21"/>
              </w:rPr>
              <w:t>布置</w:t>
            </w:r>
          </w:p>
        </w:tc>
        <w:tc>
          <w:tcPr>
            <w:tcW w:w="1757" w:type="pct"/>
            <w:vAlign w:val="center"/>
          </w:tcPr>
          <w:p w14:paraId="577819E0" w14:textId="77777777" w:rsidR="00107FB4" w:rsidRPr="007E7C4D" w:rsidRDefault="00107FB4" w:rsidP="00107FB4">
            <w:pPr>
              <w:adjustRightInd w:val="0"/>
              <w:snapToGrid w:val="0"/>
              <w:jc w:val="center"/>
              <w:rPr>
                <w:szCs w:val="21"/>
              </w:rPr>
            </w:pPr>
            <w:r w:rsidRPr="007E7C4D">
              <w:rPr>
                <w:szCs w:val="21"/>
              </w:rPr>
              <w:t>配电装置布置方式一致，</w:t>
            </w:r>
          </w:p>
          <w:p w14:paraId="591E9E0D" w14:textId="35858263" w:rsidR="00107FB4" w:rsidRPr="007E7C4D" w:rsidRDefault="00107FB4" w:rsidP="00107FB4">
            <w:pPr>
              <w:adjustRightInd w:val="0"/>
              <w:snapToGrid w:val="0"/>
              <w:jc w:val="center"/>
              <w:rPr>
                <w:color w:val="000000" w:themeColor="text1"/>
                <w:szCs w:val="21"/>
              </w:rPr>
            </w:pPr>
            <w:r w:rsidRPr="007E7C4D">
              <w:rPr>
                <w:szCs w:val="21"/>
              </w:rPr>
              <w:t>类比可行</w:t>
            </w:r>
          </w:p>
        </w:tc>
      </w:tr>
      <w:tr w:rsidR="00107FB4" w:rsidRPr="00B91DA3" w14:paraId="25B14A63" w14:textId="77777777" w:rsidTr="003321D0">
        <w:trPr>
          <w:trHeight w:val="340"/>
          <w:jc w:val="center"/>
        </w:trPr>
        <w:tc>
          <w:tcPr>
            <w:tcW w:w="882" w:type="pct"/>
            <w:vAlign w:val="center"/>
          </w:tcPr>
          <w:p w14:paraId="216A9A59" w14:textId="77777777" w:rsidR="00107FB4" w:rsidRPr="00B91DA3" w:rsidRDefault="00107FB4" w:rsidP="00107FB4">
            <w:pPr>
              <w:adjustRightInd w:val="0"/>
              <w:snapToGrid w:val="0"/>
              <w:ind w:leftChars="-50" w:left="-105" w:rightChars="-50" w:right="-105"/>
              <w:jc w:val="center"/>
              <w:rPr>
                <w:color w:val="000000" w:themeColor="text1"/>
                <w:szCs w:val="21"/>
              </w:rPr>
            </w:pPr>
            <w:r w:rsidRPr="00B91DA3">
              <w:rPr>
                <w:rFonts w:hint="eastAsia"/>
                <w:color w:val="000000" w:themeColor="text1"/>
                <w:szCs w:val="21"/>
              </w:rPr>
              <w:t>围墙内占地面积</w:t>
            </w:r>
          </w:p>
        </w:tc>
        <w:tc>
          <w:tcPr>
            <w:tcW w:w="1125" w:type="pct"/>
            <w:vAlign w:val="center"/>
          </w:tcPr>
          <w:p w14:paraId="11AFFA3D" w14:textId="07D5D497" w:rsidR="00107FB4" w:rsidRPr="00B91DA3" w:rsidRDefault="00107FB4" w:rsidP="00107FB4">
            <w:pPr>
              <w:adjustRightInd w:val="0"/>
              <w:snapToGrid w:val="0"/>
              <w:jc w:val="center"/>
              <w:rPr>
                <w:color w:val="000000" w:themeColor="text1"/>
                <w:szCs w:val="21"/>
              </w:rPr>
            </w:pPr>
            <w:r w:rsidRPr="00B91DA3">
              <w:rPr>
                <w:rFonts w:hint="eastAsia"/>
                <w:color w:val="000000" w:themeColor="text1"/>
                <w:kern w:val="0"/>
                <w:szCs w:val="21"/>
              </w:rPr>
              <w:t>9255.5</w:t>
            </w:r>
            <w:r w:rsidRPr="00B91DA3">
              <w:rPr>
                <w:color w:val="000000" w:themeColor="text1"/>
                <w:szCs w:val="21"/>
              </w:rPr>
              <w:t>m</w:t>
            </w:r>
            <w:r w:rsidRPr="00B91DA3">
              <w:rPr>
                <w:color w:val="000000" w:themeColor="text1"/>
                <w:szCs w:val="21"/>
                <w:vertAlign w:val="superscript"/>
              </w:rPr>
              <w:t>2</w:t>
            </w:r>
          </w:p>
        </w:tc>
        <w:tc>
          <w:tcPr>
            <w:tcW w:w="1236" w:type="pct"/>
            <w:vAlign w:val="center"/>
          </w:tcPr>
          <w:p w14:paraId="271FA897" w14:textId="1C32C6C5" w:rsidR="00107FB4" w:rsidRPr="00B91DA3" w:rsidRDefault="00107FB4" w:rsidP="00107FB4">
            <w:pPr>
              <w:adjustRightInd w:val="0"/>
              <w:snapToGrid w:val="0"/>
              <w:jc w:val="center"/>
              <w:rPr>
                <w:color w:val="000000" w:themeColor="text1"/>
                <w:szCs w:val="21"/>
              </w:rPr>
            </w:pPr>
            <w:r w:rsidRPr="00B91DA3">
              <w:rPr>
                <w:rFonts w:hint="eastAsia"/>
                <w:szCs w:val="21"/>
              </w:rPr>
              <w:t>8955</w:t>
            </w:r>
            <w:r w:rsidRPr="00B91DA3">
              <w:rPr>
                <w:szCs w:val="21"/>
              </w:rPr>
              <w:t>m</w:t>
            </w:r>
            <w:r w:rsidRPr="00B91DA3">
              <w:rPr>
                <w:szCs w:val="21"/>
                <w:vertAlign w:val="superscript"/>
              </w:rPr>
              <w:t>2</w:t>
            </w:r>
          </w:p>
        </w:tc>
        <w:tc>
          <w:tcPr>
            <w:tcW w:w="1757" w:type="pct"/>
            <w:vAlign w:val="center"/>
          </w:tcPr>
          <w:p w14:paraId="049365B4" w14:textId="2551D1E3" w:rsidR="00107FB4" w:rsidRPr="00B91DA3" w:rsidRDefault="00107FB4" w:rsidP="00107FB4">
            <w:pPr>
              <w:adjustRightInd w:val="0"/>
              <w:snapToGrid w:val="0"/>
              <w:jc w:val="center"/>
              <w:rPr>
                <w:color w:val="000000" w:themeColor="text1"/>
                <w:kern w:val="0"/>
                <w:szCs w:val="21"/>
              </w:rPr>
            </w:pPr>
            <w:r w:rsidRPr="00B91DA3">
              <w:rPr>
                <w:szCs w:val="21"/>
              </w:rPr>
              <w:t>类比变电站围墙内占地面积</w:t>
            </w:r>
            <w:r w:rsidRPr="00B91DA3">
              <w:rPr>
                <w:rFonts w:hint="eastAsia"/>
                <w:szCs w:val="21"/>
              </w:rPr>
              <w:t>稍小于本项目</w:t>
            </w:r>
            <w:r w:rsidRPr="00B91DA3">
              <w:rPr>
                <w:szCs w:val="21"/>
              </w:rPr>
              <w:t>，类比可行</w:t>
            </w:r>
          </w:p>
        </w:tc>
      </w:tr>
      <w:tr w:rsidR="003321D0" w:rsidRPr="00B91DA3" w14:paraId="62F8B244" w14:textId="77777777" w:rsidTr="003321D0">
        <w:trPr>
          <w:trHeight w:val="340"/>
          <w:jc w:val="center"/>
        </w:trPr>
        <w:tc>
          <w:tcPr>
            <w:tcW w:w="882" w:type="pct"/>
            <w:vAlign w:val="center"/>
          </w:tcPr>
          <w:p w14:paraId="0A7CED58" w14:textId="10B00F3E" w:rsidR="003321D0" w:rsidRPr="00B91DA3" w:rsidRDefault="003321D0" w:rsidP="003321D0">
            <w:pPr>
              <w:adjustRightInd w:val="0"/>
              <w:snapToGrid w:val="0"/>
              <w:ind w:leftChars="-50" w:left="-105" w:rightChars="-50" w:right="-105"/>
              <w:jc w:val="center"/>
              <w:rPr>
                <w:color w:val="000000" w:themeColor="text1"/>
                <w:szCs w:val="21"/>
              </w:rPr>
            </w:pPr>
            <w:r w:rsidRPr="00D53922">
              <w:rPr>
                <w:rFonts w:hint="eastAsia"/>
              </w:rPr>
              <w:t>环境条件</w:t>
            </w:r>
          </w:p>
        </w:tc>
        <w:tc>
          <w:tcPr>
            <w:tcW w:w="1125" w:type="pct"/>
            <w:vAlign w:val="center"/>
          </w:tcPr>
          <w:p w14:paraId="75A9F9BE" w14:textId="4D456576" w:rsidR="003321D0" w:rsidRPr="00B91DA3" w:rsidRDefault="003321D0" w:rsidP="003321D0">
            <w:pPr>
              <w:adjustRightInd w:val="0"/>
              <w:snapToGrid w:val="0"/>
              <w:jc w:val="center"/>
              <w:rPr>
                <w:color w:val="000000" w:themeColor="text1"/>
                <w:kern w:val="0"/>
                <w:szCs w:val="21"/>
              </w:rPr>
            </w:pPr>
            <w:r w:rsidRPr="00D53922">
              <w:rPr>
                <w:rFonts w:hint="eastAsia"/>
              </w:rPr>
              <w:t>福建省福州市</w:t>
            </w:r>
          </w:p>
        </w:tc>
        <w:tc>
          <w:tcPr>
            <w:tcW w:w="1236" w:type="pct"/>
            <w:vAlign w:val="center"/>
          </w:tcPr>
          <w:p w14:paraId="14DEF7BF" w14:textId="7A523296" w:rsidR="003321D0" w:rsidRPr="00B91DA3" w:rsidRDefault="003321D0" w:rsidP="003321D0">
            <w:pPr>
              <w:adjustRightInd w:val="0"/>
              <w:snapToGrid w:val="0"/>
              <w:jc w:val="center"/>
              <w:rPr>
                <w:szCs w:val="21"/>
              </w:rPr>
            </w:pPr>
            <w:r w:rsidRPr="00D53922">
              <w:rPr>
                <w:rFonts w:hint="eastAsia"/>
              </w:rPr>
              <w:t>福建省厦门市</w:t>
            </w:r>
          </w:p>
        </w:tc>
        <w:tc>
          <w:tcPr>
            <w:tcW w:w="1757" w:type="pct"/>
            <w:vAlign w:val="center"/>
          </w:tcPr>
          <w:p w14:paraId="48D30878" w14:textId="3E6B92B6" w:rsidR="003321D0" w:rsidRPr="00B91DA3" w:rsidRDefault="003321D0" w:rsidP="003321D0">
            <w:pPr>
              <w:adjustRightInd w:val="0"/>
              <w:snapToGrid w:val="0"/>
              <w:jc w:val="center"/>
              <w:rPr>
                <w:szCs w:val="21"/>
              </w:rPr>
            </w:pPr>
            <w:r w:rsidRPr="00D53922">
              <w:rPr>
                <w:rFonts w:hint="eastAsia"/>
              </w:rPr>
              <w:t>两座变电站均位于福建省，环境条件基本一致，类比可行</w:t>
            </w:r>
          </w:p>
        </w:tc>
      </w:tr>
      <w:tr w:rsidR="00107FB4" w:rsidRPr="00B91DA3" w14:paraId="21AC6AC5" w14:textId="77777777" w:rsidTr="003321D0">
        <w:trPr>
          <w:trHeight w:val="340"/>
          <w:jc w:val="center"/>
        </w:trPr>
        <w:tc>
          <w:tcPr>
            <w:tcW w:w="882" w:type="pct"/>
            <w:vAlign w:val="center"/>
          </w:tcPr>
          <w:p w14:paraId="1D7F80F3" w14:textId="77777777" w:rsidR="00107FB4" w:rsidRPr="00B91DA3" w:rsidRDefault="00107FB4" w:rsidP="00107FB4">
            <w:pPr>
              <w:adjustRightInd w:val="0"/>
              <w:snapToGrid w:val="0"/>
              <w:ind w:leftChars="-50" w:left="-105" w:rightChars="-50" w:right="-105"/>
              <w:jc w:val="center"/>
              <w:rPr>
                <w:color w:val="000000" w:themeColor="text1"/>
                <w:szCs w:val="21"/>
              </w:rPr>
            </w:pPr>
            <w:r w:rsidRPr="00B91DA3">
              <w:rPr>
                <w:rFonts w:hint="eastAsia"/>
                <w:color w:val="000000" w:themeColor="text1"/>
                <w:szCs w:val="21"/>
              </w:rPr>
              <w:t>变电站</w:t>
            </w:r>
          </w:p>
          <w:p w14:paraId="3F829A9B" w14:textId="77777777" w:rsidR="00107FB4" w:rsidRPr="00B91DA3" w:rsidRDefault="00107FB4" w:rsidP="00107FB4">
            <w:pPr>
              <w:adjustRightInd w:val="0"/>
              <w:snapToGrid w:val="0"/>
              <w:ind w:leftChars="-50" w:left="-105" w:rightChars="-50" w:right="-105"/>
              <w:jc w:val="center"/>
              <w:rPr>
                <w:color w:val="000000" w:themeColor="text1"/>
                <w:szCs w:val="21"/>
              </w:rPr>
            </w:pPr>
            <w:r w:rsidRPr="00B91DA3">
              <w:rPr>
                <w:rFonts w:hint="eastAsia"/>
                <w:color w:val="000000" w:themeColor="text1"/>
                <w:szCs w:val="21"/>
              </w:rPr>
              <w:t>平面布置图</w:t>
            </w:r>
          </w:p>
        </w:tc>
        <w:tc>
          <w:tcPr>
            <w:tcW w:w="1125" w:type="pct"/>
            <w:vAlign w:val="center"/>
          </w:tcPr>
          <w:p w14:paraId="10720C38" w14:textId="79FE1FFC" w:rsidR="00107FB4" w:rsidRPr="00B91DA3" w:rsidRDefault="00A93B9F" w:rsidP="00107FB4">
            <w:pPr>
              <w:adjustRightInd w:val="0"/>
              <w:snapToGrid w:val="0"/>
              <w:jc w:val="center"/>
              <w:rPr>
                <w:color w:val="000000" w:themeColor="text1"/>
                <w:szCs w:val="21"/>
              </w:rPr>
            </w:pPr>
            <w:r>
              <w:rPr>
                <w:rFonts w:hint="eastAsia"/>
                <w:color w:val="000000" w:themeColor="text1"/>
                <w:szCs w:val="21"/>
              </w:rPr>
              <w:t>/</w:t>
            </w:r>
          </w:p>
        </w:tc>
        <w:tc>
          <w:tcPr>
            <w:tcW w:w="1236" w:type="pct"/>
            <w:vAlign w:val="center"/>
          </w:tcPr>
          <w:p w14:paraId="024B8701" w14:textId="0904A762" w:rsidR="00107FB4" w:rsidRPr="00B91DA3" w:rsidRDefault="00A93B9F" w:rsidP="00107FB4">
            <w:pPr>
              <w:adjustRightInd w:val="0"/>
              <w:snapToGrid w:val="0"/>
              <w:jc w:val="center"/>
              <w:rPr>
                <w:color w:val="000000" w:themeColor="text1"/>
                <w:szCs w:val="21"/>
              </w:rPr>
            </w:pPr>
            <w:r>
              <w:rPr>
                <w:rFonts w:hint="eastAsia"/>
                <w:color w:val="000000" w:themeColor="text1"/>
                <w:szCs w:val="21"/>
              </w:rPr>
              <w:t>/</w:t>
            </w:r>
          </w:p>
        </w:tc>
        <w:tc>
          <w:tcPr>
            <w:tcW w:w="1757" w:type="pct"/>
            <w:vAlign w:val="center"/>
          </w:tcPr>
          <w:p w14:paraId="2686EFDB" w14:textId="225359EB" w:rsidR="00107FB4" w:rsidRPr="00B91DA3" w:rsidRDefault="009B3037" w:rsidP="00107FB4">
            <w:pPr>
              <w:adjustRightInd w:val="0"/>
              <w:snapToGrid w:val="0"/>
              <w:jc w:val="center"/>
              <w:rPr>
                <w:color w:val="000000" w:themeColor="text1"/>
                <w:szCs w:val="21"/>
              </w:rPr>
            </w:pPr>
            <w:r w:rsidRPr="009B3037">
              <w:rPr>
                <w:rFonts w:hint="eastAsia"/>
                <w:szCs w:val="21"/>
              </w:rPr>
              <w:t>主</w:t>
            </w:r>
            <w:proofErr w:type="gramStart"/>
            <w:r w:rsidRPr="009B3037">
              <w:rPr>
                <w:rFonts w:hint="eastAsia"/>
                <w:szCs w:val="21"/>
              </w:rPr>
              <w:t>变位置</w:t>
            </w:r>
            <w:proofErr w:type="gramEnd"/>
            <w:r w:rsidRPr="009B3037">
              <w:rPr>
                <w:rFonts w:hint="eastAsia"/>
                <w:szCs w:val="21"/>
              </w:rPr>
              <w:t>均在</w:t>
            </w:r>
            <w:r w:rsidRPr="009B3037">
              <w:rPr>
                <w:rFonts w:hint="eastAsia"/>
                <w:szCs w:val="21"/>
              </w:rPr>
              <w:t>110kV</w:t>
            </w:r>
            <w:r w:rsidRPr="009B3037">
              <w:rPr>
                <w:rFonts w:hint="eastAsia"/>
                <w:szCs w:val="21"/>
              </w:rPr>
              <w:t>和</w:t>
            </w:r>
            <w:r w:rsidRPr="009B3037">
              <w:rPr>
                <w:rFonts w:hint="eastAsia"/>
                <w:szCs w:val="21"/>
              </w:rPr>
              <w:t>220kV</w:t>
            </w:r>
            <w:r w:rsidRPr="009B3037">
              <w:rPr>
                <w:rFonts w:hint="eastAsia"/>
                <w:szCs w:val="21"/>
              </w:rPr>
              <w:t>配电</w:t>
            </w:r>
            <w:proofErr w:type="gramStart"/>
            <w:r w:rsidRPr="009B3037">
              <w:rPr>
                <w:rFonts w:hint="eastAsia"/>
                <w:szCs w:val="21"/>
              </w:rPr>
              <w:t>装置楼</w:t>
            </w:r>
            <w:proofErr w:type="gramEnd"/>
            <w:r w:rsidRPr="009B3037">
              <w:rPr>
                <w:rFonts w:hint="eastAsia"/>
                <w:szCs w:val="21"/>
              </w:rPr>
              <w:t>中间，主变均为户外布置，配电装置均为户内布置，平面布置类似，类比可行</w:t>
            </w:r>
          </w:p>
        </w:tc>
      </w:tr>
    </w:tbl>
    <w:p w14:paraId="6E88D99C" w14:textId="399FB283" w:rsidR="00DB1049" w:rsidRDefault="00CF0188" w:rsidP="00957080">
      <w:pPr>
        <w:pStyle w:val="affff"/>
        <w:ind w:firstLine="480"/>
        <w:rPr>
          <w:color w:val="000000" w:themeColor="text1"/>
        </w:rPr>
      </w:pPr>
      <w:r w:rsidRPr="00B91DA3">
        <w:rPr>
          <w:bCs/>
        </w:rPr>
        <w:t>从类比情况比较结果看，官</w:t>
      </w:r>
      <w:proofErr w:type="gramStart"/>
      <w:r w:rsidRPr="00B91DA3">
        <w:rPr>
          <w:bCs/>
        </w:rPr>
        <w:t>坂</w:t>
      </w:r>
      <w:proofErr w:type="gramEnd"/>
      <w:r w:rsidRPr="00B91DA3">
        <w:rPr>
          <w:bCs/>
        </w:rPr>
        <w:t>220kV</w:t>
      </w:r>
      <w:r w:rsidRPr="00B91DA3">
        <w:rPr>
          <w:bCs/>
        </w:rPr>
        <w:t>变电站与</w:t>
      </w:r>
      <w:r w:rsidR="00544EA7">
        <w:rPr>
          <w:bCs/>
        </w:rPr>
        <w:t>**</w:t>
      </w:r>
      <w:r w:rsidRPr="00B91DA3">
        <w:rPr>
          <w:bCs/>
        </w:rPr>
        <w:t>220kV</w:t>
      </w:r>
      <w:r w:rsidRPr="00B91DA3">
        <w:rPr>
          <w:bCs/>
        </w:rPr>
        <w:t>变电站电压等级相同，均为</w:t>
      </w:r>
      <w:r w:rsidRPr="00B91DA3">
        <w:rPr>
          <w:bCs/>
        </w:rPr>
        <w:t>220kV</w:t>
      </w:r>
      <w:r w:rsidRPr="00B91DA3">
        <w:rPr>
          <w:bCs/>
        </w:rPr>
        <w:t>；</w:t>
      </w:r>
      <w:r w:rsidR="003211DC" w:rsidRPr="00F152E8">
        <w:rPr>
          <w:bCs/>
        </w:rPr>
        <w:t>主变布置型式相同，均为户外式布置</w:t>
      </w:r>
      <w:r w:rsidR="003211DC">
        <w:rPr>
          <w:rFonts w:hint="eastAsia"/>
          <w:bCs/>
        </w:rPr>
        <w:t>，类比变电站</w:t>
      </w:r>
      <w:r w:rsidR="003211DC" w:rsidRPr="00F152E8">
        <w:rPr>
          <w:bCs/>
        </w:rPr>
        <w:t>主变数</w:t>
      </w:r>
      <w:proofErr w:type="gramStart"/>
      <w:r w:rsidR="003211DC" w:rsidRPr="00F152E8">
        <w:rPr>
          <w:bCs/>
        </w:rPr>
        <w:t>量较本项目</w:t>
      </w:r>
      <w:proofErr w:type="gramEnd"/>
      <w:r w:rsidR="003211DC" w:rsidRPr="00F152E8">
        <w:rPr>
          <w:bCs/>
        </w:rPr>
        <w:t>多</w:t>
      </w:r>
      <w:r w:rsidR="003211DC" w:rsidRPr="00F152E8">
        <w:rPr>
          <w:bCs/>
        </w:rPr>
        <w:t>1</w:t>
      </w:r>
      <w:r w:rsidR="003211DC" w:rsidRPr="00F152E8">
        <w:rPr>
          <w:bCs/>
        </w:rPr>
        <w:t>台，</w:t>
      </w:r>
      <w:r w:rsidR="003211DC" w:rsidRPr="00661430">
        <w:rPr>
          <w:bCs/>
        </w:rPr>
        <w:lastRenderedPageBreak/>
        <w:t>单台主变的容量</w:t>
      </w:r>
      <w:r w:rsidR="003211DC" w:rsidRPr="00661430">
        <w:rPr>
          <w:rFonts w:hint="eastAsia"/>
          <w:bCs/>
        </w:rPr>
        <w:t>大于本项目，类比较为保守</w:t>
      </w:r>
      <w:r w:rsidRPr="00B91DA3">
        <w:rPr>
          <w:bCs/>
        </w:rPr>
        <w:t>；</w:t>
      </w:r>
      <w:r w:rsidRPr="00B91DA3">
        <w:rPr>
          <w:bCs/>
        </w:rPr>
        <w:t>220kV</w:t>
      </w:r>
      <w:r w:rsidRPr="00B91DA3">
        <w:rPr>
          <w:bCs/>
        </w:rPr>
        <w:t>配电装置布置形式相同</w:t>
      </w:r>
      <w:r w:rsidR="00CF09E1">
        <w:rPr>
          <w:rFonts w:hint="eastAsia"/>
          <w:bCs/>
        </w:rPr>
        <w:t>，</w:t>
      </w:r>
      <w:r w:rsidRPr="00B91DA3">
        <w:rPr>
          <w:bCs/>
        </w:rPr>
        <w:t>均为户内</w:t>
      </w:r>
      <w:r w:rsidRPr="00B91DA3">
        <w:rPr>
          <w:bCs/>
        </w:rPr>
        <w:t>GIS</w:t>
      </w:r>
      <w:r w:rsidRPr="00B91DA3">
        <w:rPr>
          <w:bCs/>
        </w:rPr>
        <w:t>布置，</w:t>
      </w:r>
      <w:r w:rsidR="00EB292C">
        <w:rPr>
          <w:rFonts w:hint="eastAsia"/>
          <w:bCs/>
        </w:rPr>
        <w:t>但</w:t>
      </w:r>
      <w:r w:rsidRPr="00B91DA3">
        <w:rPr>
          <w:bCs/>
        </w:rPr>
        <w:t>出线回数</w:t>
      </w:r>
      <w:r w:rsidR="00EB292C">
        <w:rPr>
          <w:rFonts w:hint="eastAsia"/>
          <w:bCs/>
        </w:rPr>
        <w:t>小于</w:t>
      </w:r>
      <w:r w:rsidRPr="00B91DA3">
        <w:rPr>
          <w:bCs/>
        </w:rPr>
        <w:t>本项目；类比变电站</w:t>
      </w:r>
      <w:r w:rsidRPr="00B91DA3">
        <w:rPr>
          <w:bCs/>
        </w:rPr>
        <w:t>110kV</w:t>
      </w:r>
      <w:r w:rsidRPr="00B91DA3">
        <w:rPr>
          <w:bCs/>
        </w:rPr>
        <w:t>配电装置布置形式与本项目一致，类比的架空出线</w:t>
      </w:r>
      <w:r w:rsidRPr="00B91DA3">
        <w:rPr>
          <w:rFonts w:hint="eastAsia"/>
          <w:bCs/>
        </w:rPr>
        <w:t>和</w:t>
      </w:r>
      <w:proofErr w:type="gramStart"/>
      <w:r w:rsidRPr="00B91DA3">
        <w:rPr>
          <w:rFonts w:hint="eastAsia"/>
          <w:bCs/>
        </w:rPr>
        <w:t>电缆出线</w:t>
      </w:r>
      <w:proofErr w:type="gramEnd"/>
      <w:r w:rsidRPr="00B91DA3">
        <w:rPr>
          <w:rFonts w:hint="eastAsia"/>
          <w:bCs/>
        </w:rPr>
        <w:t>均</w:t>
      </w:r>
      <w:r w:rsidRPr="00B91DA3">
        <w:rPr>
          <w:bCs/>
        </w:rPr>
        <w:t>多于本项目；类比变电站围墙内面积</w:t>
      </w:r>
      <w:r w:rsidR="00EB292C">
        <w:rPr>
          <w:rFonts w:hint="eastAsia"/>
          <w:bCs/>
        </w:rPr>
        <w:t>与本项目</w:t>
      </w:r>
      <w:r w:rsidRPr="00B91DA3">
        <w:rPr>
          <w:bCs/>
        </w:rPr>
        <w:t>相似；且两座变电站均位于福建省，环境条件基本一致；因此本项目官</w:t>
      </w:r>
      <w:proofErr w:type="gramStart"/>
      <w:r w:rsidRPr="00B91DA3">
        <w:rPr>
          <w:bCs/>
        </w:rPr>
        <w:t>坂</w:t>
      </w:r>
      <w:proofErr w:type="gramEnd"/>
      <w:r w:rsidRPr="00B91DA3">
        <w:rPr>
          <w:bCs/>
        </w:rPr>
        <w:t>220kV</w:t>
      </w:r>
      <w:r w:rsidRPr="00B91DA3">
        <w:rPr>
          <w:bCs/>
        </w:rPr>
        <w:t>变电站本期建成投运后，在不受其他因素影响下，</w:t>
      </w:r>
      <w:r w:rsidR="00EB292C">
        <w:rPr>
          <w:rFonts w:hint="eastAsia"/>
          <w:bCs/>
        </w:rPr>
        <w:t>变电站整体</w:t>
      </w:r>
      <w:r w:rsidRPr="00B91DA3">
        <w:rPr>
          <w:bCs/>
        </w:rPr>
        <w:t>对周围环境的工频电场、工频磁场影响理论上与</w:t>
      </w:r>
      <w:r w:rsidR="00544EA7">
        <w:rPr>
          <w:bCs/>
        </w:rPr>
        <w:t>**</w:t>
      </w:r>
      <w:r w:rsidRPr="00B91DA3">
        <w:rPr>
          <w:bCs/>
        </w:rPr>
        <w:t>220kV</w:t>
      </w:r>
      <w:r w:rsidRPr="00B91DA3">
        <w:rPr>
          <w:bCs/>
        </w:rPr>
        <w:t>变电站类似。因此，选取厦门</w:t>
      </w:r>
      <w:r w:rsidR="00544EA7">
        <w:rPr>
          <w:bCs/>
        </w:rPr>
        <w:t>**</w:t>
      </w:r>
      <w:r w:rsidRPr="00B91DA3">
        <w:rPr>
          <w:bCs/>
        </w:rPr>
        <w:t>220kV</w:t>
      </w:r>
      <w:r w:rsidRPr="00B91DA3">
        <w:rPr>
          <w:bCs/>
        </w:rPr>
        <w:t>变电站作为类比变电站是可行的</w:t>
      </w:r>
      <w:r w:rsidR="00DB1049" w:rsidRPr="00B91DA3">
        <w:rPr>
          <w:color w:val="000000" w:themeColor="text1"/>
        </w:rPr>
        <w:t>。</w:t>
      </w:r>
    </w:p>
    <w:p w14:paraId="601DA141" w14:textId="011A49E4" w:rsidR="00EB292C" w:rsidRPr="00B91DA3" w:rsidRDefault="00EB292C" w:rsidP="00EB292C">
      <w:pPr>
        <w:jc w:val="center"/>
        <w:rPr>
          <w:b/>
          <w:color w:val="000000" w:themeColor="text1"/>
          <w:sz w:val="24"/>
        </w:rPr>
      </w:pPr>
      <w:r w:rsidRPr="00B91DA3">
        <w:rPr>
          <w:b/>
          <w:color w:val="000000" w:themeColor="text1"/>
          <w:sz w:val="24"/>
        </w:rPr>
        <w:t>表</w:t>
      </w:r>
      <w:r w:rsidRPr="00B91DA3">
        <w:rPr>
          <w:b/>
          <w:color w:val="000000" w:themeColor="text1"/>
          <w:sz w:val="24"/>
        </w:rPr>
        <w:t>3-</w:t>
      </w:r>
      <w:r>
        <w:rPr>
          <w:rFonts w:hint="eastAsia"/>
          <w:b/>
          <w:color w:val="000000" w:themeColor="text1"/>
          <w:sz w:val="24"/>
        </w:rPr>
        <w:t>2</w:t>
      </w:r>
      <w:r w:rsidRPr="00B91DA3">
        <w:rPr>
          <w:b/>
          <w:color w:val="000000" w:themeColor="text1"/>
          <w:sz w:val="24"/>
        </w:rPr>
        <w:t xml:space="preserve"> </w:t>
      </w:r>
      <w:r w:rsidRPr="00B91DA3">
        <w:rPr>
          <w:rFonts w:hint="eastAsia"/>
          <w:b/>
          <w:color w:val="000000" w:themeColor="text1"/>
          <w:sz w:val="24"/>
        </w:rPr>
        <w:t xml:space="preserve"> </w:t>
      </w:r>
      <w:r w:rsidRPr="00B91DA3">
        <w:rPr>
          <w:b/>
          <w:color w:val="000000" w:themeColor="text1"/>
          <w:sz w:val="24"/>
        </w:rPr>
        <w:t>本项目变电站与类比变电站</w:t>
      </w:r>
      <w:r>
        <w:rPr>
          <w:rFonts w:hint="eastAsia"/>
          <w:b/>
          <w:color w:val="000000" w:themeColor="text1"/>
          <w:sz w:val="24"/>
        </w:rPr>
        <w:t>（</w:t>
      </w:r>
      <w:r w:rsidR="00FB65C8">
        <w:rPr>
          <w:rFonts w:hint="eastAsia"/>
          <w:b/>
          <w:color w:val="000000" w:themeColor="text1"/>
          <w:sz w:val="24"/>
        </w:rPr>
        <w:t>**</w:t>
      </w:r>
      <w:r w:rsidRPr="00EB292C">
        <w:rPr>
          <w:rFonts w:hint="eastAsia"/>
          <w:b/>
          <w:color w:val="000000" w:themeColor="text1"/>
          <w:sz w:val="24"/>
        </w:rPr>
        <w:t>220kV</w:t>
      </w:r>
      <w:r w:rsidRPr="00EB292C">
        <w:rPr>
          <w:rFonts w:hint="eastAsia"/>
          <w:b/>
          <w:color w:val="000000" w:themeColor="text1"/>
          <w:sz w:val="24"/>
        </w:rPr>
        <w:t>变电站</w:t>
      </w:r>
      <w:r>
        <w:rPr>
          <w:rFonts w:hint="eastAsia"/>
          <w:b/>
          <w:color w:val="000000" w:themeColor="text1"/>
          <w:sz w:val="24"/>
        </w:rPr>
        <w:t>）</w:t>
      </w:r>
      <w:r w:rsidRPr="00B91DA3">
        <w:rPr>
          <w:b/>
          <w:color w:val="000000" w:themeColor="text1"/>
          <w:sz w:val="24"/>
        </w:rPr>
        <w:t>对照表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80"/>
        <w:gridCol w:w="2016"/>
        <w:gridCol w:w="2214"/>
        <w:gridCol w:w="3148"/>
      </w:tblGrid>
      <w:tr w:rsidR="00EB292C" w:rsidRPr="00B91DA3" w14:paraId="589B9DD8" w14:textId="77777777" w:rsidTr="00C90D04">
        <w:trPr>
          <w:trHeight w:val="340"/>
        </w:trPr>
        <w:tc>
          <w:tcPr>
            <w:tcW w:w="882" w:type="pct"/>
            <w:tcBorders>
              <w:top w:val="single" w:sz="12" w:space="0" w:color="auto"/>
              <w:bottom w:val="single" w:sz="12" w:space="0" w:color="auto"/>
            </w:tcBorders>
            <w:vAlign w:val="center"/>
          </w:tcPr>
          <w:p w14:paraId="6BC018A5" w14:textId="77777777" w:rsidR="00EB292C" w:rsidRPr="00B91DA3" w:rsidRDefault="00EB292C" w:rsidP="00C90D04">
            <w:pPr>
              <w:adjustRightInd w:val="0"/>
              <w:snapToGrid w:val="0"/>
              <w:jc w:val="center"/>
              <w:rPr>
                <w:b/>
                <w:color w:val="000000" w:themeColor="text1"/>
                <w:szCs w:val="21"/>
              </w:rPr>
            </w:pPr>
            <w:r w:rsidRPr="00B91DA3">
              <w:rPr>
                <w:rFonts w:hint="eastAsia"/>
                <w:b/>
                <w:bCs/>
                <w:color w:val="000000" w:themeColor="text1"/>
                <w:szCs w:val="21"/>
              </w:rPr>
              <w:t>对比内容</w:t>
            </w:r>
          </w:p>
        </w:tc>
        <w:tc>
          <w:tcPr>
            <w:tcW w:w="1125" w:type="pct"/>
            <w:tcBorders>
              <w:top w:val="single" w:sz="12" w:space="0" w:color="auto"/>
              <w:bottom w:val="single" w:sz="12" w:space="0" w:color="auto"/>
            </w:tcBorders>
            <w:vAlign w:val="center"/>
          </w:tcPr>
          <w:p w14:paraId="437E7092" w14:textId="77777777" w:rsidR="00EB292C" w:rsidRPr="00B91DA3" w:rsidRDefault="00EB292C" w:rsidP="00C90D04">
            <w:pPr>
              <w:adjustRightInd w:val="0"/>
              <w:snapToGrid w:val="0"/>
              <w:jc w:val="center"/>
              <w:rPr>
                <w:b/>
                <w:color w:val="000000" w:themeColor="text1"/>
                <w:szCs w:val="21"/>
              </w:rPr>
            </w:pPr>
            <w:r w:rsidRPr="00B91DA3">
              <w:rPr>
                <w:rFonts w:hint="eastAsia"/>
                <w:b/>
                <w:color w:val="000000" w:themeColor="text1"/>
                <w:szCs w:val="21"/>
              </w:rPr>
              <w:t>官</w:t>
            </w:r>
            <w:proofErr w:type="gramStart"/>
            <w:r w:rsidRPr="00B91DA3">
              <w:rPr>
                <w:rFonts w:hint="eastAsia"/>
                <w:b/>
                <w:color w:val="000000" w:themeColor="text1"/>
                <w:szCs w:val="21"/>
              </w:rPr>
              <w:t>坂</w:t>
            </w:r>
            <w:proofErr w:type="gramEnd"/>
            <w:r w:rsidRPr="00B91DA3">
              <w:rPr>
                <w:rFonts w:hint="eastAsia"/>
                <w:b/>
                <w:color w:val="000000" w:themeColor="text1"/>
                <w:szCs w:val="21"/>
              </w:rPr>
              <w:t>2</w:t>
            </w:r>
            <w:r w:rsidRPr="00B91DA3">
              <w:rPr>
                <w:b/>
                <w:color w:val="000000" w:themeColor="text1"/>
                <w:szCs w:val="21"/>
              </w:rPr>
              <w:t>2</w:t>
            </w:r>
            <w:r w:rsidRPr="00B91DA3">
              <w:rPr>
                <w:rFonts w:hint="eastAsia"/>
                <w:b/>
                <w:color w:val="000000" w:themeColor="text1"/>
                <w:szCs w:val="21"/>
              </w:rPr>
              <w:t>0kV</w:t>
            </w:r>
            <w:r w:rsidRPr="00B91DA3">
              <w:rPr>
                <w:rFonts w:hint="eastAsia"/>
                <w:b/>
                <w:color w:val="000000" w:themeColor="text1"/>
                <w:szCs w:val="21"/>
              </w:rPr>
              <w:t>变电站</w:t>
            </w:r>
            <w:r w:rsidRPr="00B91DA3">
              <w:rPr>
                <w:b/>
                <w:color w:val="000000" w:themeColor="text1"/>
                <w:szCs w:val="21"/>
              </w:rPr>
              <w:t>（本项目）</w:t>
            </w:r>
          </w:p>
        </w:tc>
        <w:tc>
          <w:tcPr>
            <w:tcW w:w="1236" w:type="pct"/>
            <w:tcBorders>
              <w:top w:val="single" w:sz="12" w:space="0" w:color="auto"/>
              <w:bottom w:val="single" w:sz="12" w:space="0" w:color="auto"/>
            </w:tcBorders>
            <w:vAlign w:val="center"/>
          </w:tcPr>
          <w:p w14:paraId="64B169FA" w14:textId="2D6A6FB3" w:rsidR="00EB292C" w:rsidRPr="00B91DA3" w:rsidRDefault="00FB65C8" w:rsidP="00C90D04">
            <w:pPr>
              <w:adjustRightInd w:val="0"/>
              <w:snapToGrid w:val="0"/>
              <w:jc w:val="center"/>
              <w:rPr>
                <w:b/>
                <w:color w:val="000000" w:themeColor="text1"/>
                <w:szCs w:val="21"/>
              </w:rPr>
            </w:pPr>
            <w:r>
              <w:rPr>
                <w:rFonts w:hint="eastAsia"/>
                <w:b/>
                <w:color w:val="000000" w:themeColor="text1"/>
              </w:rPr>
              <w:t>**</w:t>
            </w:r>
            <w:r w:rsidR="00EB292C" w:rsidRPr="00B91DA3">
              <w:rPr>
                <w:rFonts w:hint="eastAsia"/>
                <w:b/>
                <w:color w:val="000000" w:themeColor="text1"/>
                <w:szCs w:val="21"/>
              </w:rPr>
              <w:t>220kV</w:t>
            </w:r>
            <w:r w:rsidR="00EB292C" w:rsidRPr="00B91DA3">
              <w:rPr>
                <w:rFonts w:hint="eastAsia"/>
                <w:b/>
                <w:color w:val="000000" w:themeColor="text1"/>
                <w:szCs w:val="21"/>
              </w:rPr>
              <w:t>变电站</w:t>
            </w:r>
            <w:r w:rsidR="00EB292C" w:rsidRPr="00B91DA3">
              <w:rPr>
                <w:b/>
                <w:color w:val="000000" w:themeColor="text1"/>
                <w:szCs w:val="21"/>
              </w:rPr>
              <w:t>（类比变电站）</w:t>
            </w:r>
          </w:p>
        </w:tc>
        <w:tc>
          <w:tcPr>
            <w:tcW w:w="1757" w:type="pct"/>
            <w:tcBorders>
              <w:top w:val="single" w:sz="12" w:space="0" w:color="auto"/>
              <w:bottom w:val="single" w:sz="12" w:space="0" w:color="auto"/>
            </w:tcBorders>
            <w:vAlign w:val="center"/>
          </w:tcPr>
          <w:p w14:paraId="053B8CF7" w14:textId="77777777" w:rsidR="00EB292C" w:rsidRPr="00B91DA3" w:rsidRDefault="00EB292C" w:rsidP="00C90D04">
            <w:pPr>
              <w:adjustRightInd w:val="0"/>
              <w:snapToGrid w:val="0"/>
              <w:jc w:val="center"/>
              <w:rPr>
                <w:b/>
                <w:color w:val="000000" w:themeColor="text1"/>
                <w:szCs w:val="21"/>
              </w:rPr>
            </w:pPr>
            <w:r w:rsidRPr="00B91DA3">
              <w:rPr>
                <w:rFonts w:hint="eastAsia"/>
                <w:b/>
                <w:color w:val="000000" w:themeColor="text1"/>
                <w:szCs w:val="21"/>
              </w:rPr>
              <w:t>类比可行性</w:t>
            </w:r>
          </w:p>
        </w:tc>
      </w:tr>
      <w:tr w:rsidR="00EB292C" w:rsidRPr="00B91DA3" w14:paraId="513D45C9" w14:textId="77777777" w:rsidTr="00C90D04">
        <w:trPr>
          <w:trHeight w:val="340"/>
        </w:trPr>
        <w:tc>
          <w:tcPr>
            <w:tcW w:w="882" w:type="pct"/>
            <w:tcBorders>
              <w:top w:val="single" w:sz="12" w:space="0" w:color="auto"/>
            </w:tcBorders>
            <w:vAlign w:val="center"/>
          </w:tcPr>
          <w:p w14:paraId="6503578F" w14:textId="77777777" w:rsidR="00EB292C" w:rsidRPr="00B91DA3" w:rsidRDefault="00EB292C" w:rsidP="00C90D04">
            <w:pPr>
              <w:adjustRightInd w:val="0"/>
              <w:snapToGrid w:val="0"/>
              <w:ind w:leftChars="-50" w:left="-105" w:rightChars="-50" w:right="-105"/>
              <w:jc w:val="center"/>
              <w:rPr>
                <w:color w:val="000000" w:themeColor="text1"/>
                <w:szCs w:val="21"/>
              </w:rPr>
            </w:pPr>
            <w:r w:rsidRPr="00B91DA3">
              <w:rPr>
                <w:color w:val="000000" w:themeColor="text1"/>
                <w:szCs w:val="21"/>
              </w:rPr>
              <w:t>主变布置</w:t>
            </w:r>
          </w:p>
        </w:tc>
        <w:tc>
          <w:tcPr>
            <w:tcW w:w="1125" w:type="pct"/>
            <w:tcBorders>
              <w:top w:val="single" w:sz="12" w:space="0" w:color="auto"/>
            </w:tcBorders>
            <w:vAlign w:val="center"/>
          </w:tcPr>
          <w:p w14:paraId="4C42FEF6" w14:textId="77777777" w:rsidR="00EB292C" w:rsidRPr="00B91DA3" w:rsidRDefault="00EB292C" w:rsidP="00C90D04">
            <w:pPr>
              <w:adjustRightInd w:val="0"/>
              <w:snapToGrid w:val="0"/>
              <w:jc w:val="center"/>
              <w:rPr>
                <w:color w:val="000000" w:themeColor="text1"/>
                <w:szCs w:val="21"/>
              </w:rPr>
            </w:pPr>
            <w:r w:rsidRPr="00B91DA3">
              <w:rPr>
                <w:rFonts w:hint="eastAsia"/>
                <w:color w:val="000000" w:themeColor="text1"/>
                <w:szCs w:val="21"/>
              </w:rPr>
              <w:t>户外布置</w:t>
            </w:r>
          </w:p>
        </w:tc>
        <w:tc>
          <w:tcPr>
            <w:tcW w:w="1236" w:type="pct"/>
            <w:tcBorders>
              <w:top w:val="single" w:sz="12" w:space="0" w:color="auto"/>
            </w:tcBorders>
            <w:vAlign w:val="center"/>
          </w:tcPr>
          <w:p w14:paraId="413C006E" w14:textId="77777777" w:rsidR="00EB292C" w:rsidRPr="00B91DA3" w:rsidRDefault="00EB292C" w:rsidP="00C90D04">
            <w:pPr>
              <w:adjustRightInd w:val="0"/>
              <w:snapToGrid w:val="0"/>
              <w:jc w:val="center"/>
              <w:rPr>
                <w:color w:val="000000" w:themeColor="text1"/>
                <w:szCs w:val="21"/>
              </w:rPr>
            </w:pPr>
            <w:r w:rsidRPr="00B91DA3">
              <w:rPr>
                <w:rFonts w:hint="eastAsia"/>
                <w:color w:val="000000" w:themeColor="text1"/>
                <w:szCs w:val="21"/>
              </w:rPr>
              <w:t>户外布置</w:t>
            </w:r>
          </w:p>
        </w:tc>
        <w:tc>
          <w:tcPr>
            <w:tcW w:w="1757" w:type="pct"/>
            <w:tcBorders>
              <w:top w:val="single" w:sz="12" w:space="0" w:color="auto"/>
            </w:tcBorders>
            <w:vAlign w:val="center"/>
          </w:tcPr>
          <w:p w14:paraId="35E9465E" w14:textId="77777777" w:rsidR="00EB292C" w:rsidRPr="009C3902" w:rsidRDefault="00EB292C" w:rsidP="00C90D04">
            <w:pPr>
              <w:adjustRightInd w:val="0"/>
              <w:snapToGrid w:val="0"/>
              <w:jc w:val="center"/>
              <w:rPr>
                <w:color w:val="000000" w:themeColor="text1"/>
                <w:szCs w:val="21"/>
              </w:rPr>
            </w:pPr>
            <w:r w:rsidRPr="009C3902">
              <w:rPr>
                <w:szCs w:val="21"/>
              </w:rPr>
              <w:t>布置方式一致，类比可行</w:t>
            </w:r>
          </w:p>
        </w:tc>
      </w:tr>
      <w:tr w:rsidR="00EB292C" w:rsidRPr="00B91DA3" w14:paraId="6A215972" w14:textId="77777777" w:rsidTr="00C90D04">
        <w:trPr>
          <w:trHeight w:val="340"/>
        </w:trPr>
        <w:tc>
          <w:tcPr>
            <w:tcW w:w="882" w:type="pct"/>
            <w:vAlign w:val="center"/>
          </w:tcPr>
          <w:p w14:paraId="36AB0E5B" w14:textId="77777777" w:rsidR="00EB292C" w:rsidRPr="00B91DA3" w:rsidRDefault="00EB292C" w:rsidP="00C90D04">
            <w:pPr>
              <w:adjustRightInd w:val="0"/>
              <w:snapToGrid w:val="0"/>
              <w:ind w:leftChars="-50" w:left="-105" w:rightChars="-50" w:right="-105"/>
              <w:jc w:val="center"/>
              <w:rPr>
                <w:color w:val="000000" w:themeColor="text1"/>
                <w:szCs w:val="21"/>
              </w:rPr>
            </w:pPr>
            <w:r w:rsidRPr="00B91DA3">
              <w:rPr>
                <w:color w:val="000000" w:themeColor="text1"/>
                <w:szCs w:val="21"/>
              </w:rPr>
              <w:t>主变容量</w:t>
            </w:r>
          </w:p>
        </w:tc>
        <w:tc>
          <w:tcPr>
            <w:tcW w:w="1125" w:type="pct"/>
            <w:vAlign w:val="center"/>
          </w:tcPr>
          <w:p w14:paraId="5B5286D5" w14:textId="77777777" w:rsidR="00EB292C" w:rsidRPr="00B91DA3" w:rsidRDefault="00EB292C" w:rsidP="00C90D04">
            <w:pPr>
              <w:adjustRightInd w:val="0"/>
              <w:snapToGrid w:val="0"/>
              <w:jc w:val="center"/>
              <w:rPr>
                <w:color w:val="000000" w:themeColor="text1"/>
                <w:szCs w:val="21"/>
              </w:rPr>
            </w:pPr>
            <w:r w:rsidRPr="00B91DA3">
              <w:rPr>
                <w:rFonts w:hint="eastAsia"/>
                <w:color w:val="000000" w:themeColor="text1"/>
                <w:szCs w:val="21"/>
              </w:rPr>
              <w:t>1</w:t>
            </w:r>
            <w:r w:rsidRPr="00B91DA3">
              <w:rPr>
                <w:rFonts w:hint="eastAsia"/>
                <w:color w:val="000000" w:themeColor="text1"/>
                <w:szCs w:val="21"/>
              </w:rPr>
              <w:t>×</w:t>
            </w:r>
            <w:r w:rsidRPr="00B91DA3">
              <w:rPr>
                <w:rFonts w:hint="eastAsia"/>
                <w:color w:val="000000" w:themeColor="text1"/>
                <w:szCs w:val="21"/>
              </w:rPr>
              <w:t>180MVA</w:t>
            </w:r>
          </w:p>
        </w:tc>
        <w:tc>
          <w:tcPr>
            <w:tcW w:w="1236" w:type="pct"/>
            <w:vAlign w:val="center"/>
          </w:tcPr>
          <w:p w14:paraId="080B880D" w14:textId="77777777" w:rsidR="00EB292C" w:rsidRPr="00B91DA3" w:rsidRDefault="00EB292C" w:rsidP="00C90D04">
            <w:pPr>
              <w:adjustRightInd w:val="0"/>
              <w:snapToGrid w:val="0"/>
              <w:jc w:val="center"/>
              <w:rPr>
                <w:color w:val="000000" w:themeColor="text1"/>
                <w:szCs w:val="21"/>
              </w:rPr>
            </w:pPr>
            <w:r>
              <w:rPr>
                <w:rFonts w:hint="eastAsia"/>
                <w:color w:val="000000" w:themeColor="text1"/>
                <w:szCs w:val="21"/>
              </w:rPr>
              <w:t>1</w:t>
            </w:r>
            <w:r w:rsidRPr="00B91DA3">
              <w:rPr>
                <w:rFonts w:hint="eastAsia"/>
                <w:color w:val="000000" w:themeColor="text1"/>
                <w:szCs w:val="21"/>
              </w:rPr>
              <w:t>×</w:t>
            </w:r>
            <w:r w:rsidRPr="00B91DA3">
              <w:rPr>
                <w:rFonts w:hint="eastAsia"/>
                <w:color w:val="000000" w:themeColor="text1"/>
                <w:szCs w:val="21"/>
              </w:rPr>
              <w:t>240MVA</w:t>
            </w:r>
          </w:p>
        </w:tc>
        <w:tc>
          <w:tcPr>
            <w:tcW w:w="1757" w:type="pct"/>
            <w:vAlign w:val="center"/>
          </w:tcPr>
          <w:p w14:paraId="3D6F1910" w14:textId="77777777" w:rsidR="00EB292C" w:rsidRPr="009C3902" w:rsidRDefault="00EB292C" w:rsidP="00C90D04">
            <w:pPr>
              <w:adjustRightInd w:val="0"/>
              <w:snapToGrid w:val="0"/>
              <w:jc w:val="center"/>
              <w:rPr>
                <w:color w:val="000000" w:themeColor="text1"/>
                <w:szCs w:val="21"/>
              </w:rPr>
            </w:pPr>
            <w:r w:rsidRPr="009C3902">
              <w:rPr>
                <w:szCs w:val="21"/>
              </w:rPr>
              <w:t>主变数量</w:t>
            </w:r>
            <w:r w:rsidRPr="009C3902">
              <w:rPr>
                <w:rFonts w:hint="eastAsia"/>
                <w:szCs w:val="21"/>
              </w:rPr>
              <w:t>一致</w:t>
            </w:r>
            <w:r w:rsidRPr="009C3902">
              <w:rPr>
                <w:szCs w:val="21"/>
              </w:rPr>
              <w:t>，</w:t>
            </w:r>
            <w:r w:rsidRPr="009C3902">
              <w:rPr>
                <w:rFonts w:hint="eastAsia"/>
                <w:szCs w:val="21"/>
              </w:rPr>
              <w:t>主变容量大于本项目</w:t>
            </w:r>
            <w:r w:rsidRPr="009C3902">
              <w:rPr>
                <w:szCs w:val="21"/>
              </w:rPr>
              <w:t>，</w:t>
            </w:r>
            <w:r w:rsidRPr="009C3902">
              <w:rPr>
                <w:rFonts w:hint="eastAsia"/>
                <w:szCs w:val="21"/>
              </w:rPr>
              <w:t>类比较为保守，</w:t>
            </w:r>
            <w:r w:rsidRPr="009C3902">
              <w:rPr>
                <w:szCs w:val="21"/>
              </w:rPr>
              <w:t>类比可行</w:t>
            </w:r>
          </w:p>
        </w:tc>
      </w:tr>
      <w:tr w:rsidR="00EB292C" w:rsidRPr="00B91DA3" w14:paraId="71CF0670" w14:textId="77777777" w:rsidTr="00C90D04">
        <w:trPr>
          <w:trHeight w:val="340"/>
        </w:trPr>
        <w:tc>
          <w:tcPr>
            <w:tcW w:w="882" w:type="pct"/>
            <w:vAlign w:val="center"/>
          </w:tcPr>
          <w:p w14:paraId="1C715411" w14:textId="77777777" w:rsidR="00EB292C" w:rsidRPr="00B91DA3" w:rsidRDefault="00EB292C" w:rsidP="00C90D04">
            <w:pPr>
              <w:adjustRightInd w:val="0"/>
              <w:snapToGrid w:val="0"/>
              <w:ind w:leftChars="-50" w:left="-105" w:rightChars="-50" w:right="-105"/>
              <w:jc w:val="center"/>
              <w:rPr>
                <w:color w:val="000000" w:themeColor="text1"/>
                <w:szCs w:val="21"/>
              </w:rPr>
            </w:pPr>
            <w:r w:rsidRPr="00B91DA3">
              <w:rPr>
                <w:rFonts w:hint="eastAsia"/>
                <w:color w:val="000000" w:themeColor="text1"/>
                <w:szCs w:val="21"/>
              </w:rPr>
              <w:t>22</w:t>
            </w:r>
            <w:r w:rsidRPr="00B91DA3">
              <w:rPr>
                <w:color w:val="000000" w:themeColor="text1"/>
                <w:szCs w:val="21"/>
              </w:rPr>
              <w:t>0kV</w:t>
            </w:r>
            <w:r w:rsidRPr="00B91DA3">
              <w:rPr>
                <w:rFonts w:hint="eastAsia"/>
                <w:color w:val="000000" w:themeColor="text1"/>
                <w:szCs w:val="21"/>
              </w:rPr>
              <w:t>出线方式及</w:t>
            </w:r>
            <w:r w:rsidRPr="00B91DA3">
              <w:rPr>
                <w:color w:val="000000" w:themeColor="text1"/>
                <w:szCs w:val="21"/>
              </w:rPr>
              <w:t>回数</w:t>
            </w:r>
          </w:p>
        </w:tc>
        <w:tc>
          <w:tcPr>
            <w:tcW w:w="1125" w:type="pct"/>
            <w:vAlign w:val="center"/>
          </w:tcPr>
          <w:p w14:paraId="42B2C7FF" w14:textId="77777777" w:rsidR="00EB292C" w:rsidRDefault="00EB292C" w:rsidP="00C90D04">
            <w:pPr>
              <w:adjustRightInd w:val="0"/>
              <w:snapToGrid w:val="0"/>
              <w:jc w:val="center"/>
              <w:rPr>
                <w:szCs w:val="21"/>
              </w:rPr>
            </w:pPr>
            <w:r w:rsidRPr="00B91DA3">
              <w:rPr>
                <w:rFonts w:hint="eastAsia"/>
                <w:szCs w:val="21"/>
              </w:rPr>
              <w:t>在建</w:t>
            </w:r>
            <w:r w:rsidRPr="00B91DA3">
              <w:rPr>
                <w:szCs w:val="21"/>
              </w:rPr>
              <w:t>7</w:t>
            </w:r>
            <w:r w:rsidRPr="00B91DA3">
              <w:rPr>
                <w:szCs w:val="21"/>
              </w:rPr>
              <w:t>回</w:t>
            </w:r>
            <w:r w:rsidRPr="00B91DA3">
              <w:rPr>
                <w:rFonts w:hint="eastAsia"/>
                <w:szCs w:val="21"/>
              </w:rPr>
              <w:t>（架空出线）</w:t>
            </w:r>
          </w:p>
          <w:p w14:paraId="5FAF67D6" w14:textId="77777777" w:rsidR="00EB292C" w:rsidRPr="00B91DA3" w:rsidRDefault="00EB292C" w:rsidP="00C90D04">
            <w:pPr>
              <w:adjustRightInd w:val="0"/>
              <w:snapToGrid w:val="0"/>
              <w:jc w:val="center"/>
              <w:rPr>
                <w:color w:val="000000" w:themeColor="text1"/>
                <w:szCs w:val="21"/>
              </w:rPr>
            </w:pPr>
            <w:r>
              <w:rPr>
                <w:rFonts w:hint="eastAsia"/>
                <w:color w:val="000000" w:themeColor="text1"/>
                <w:szCs w:val="21"/>
              </w:rPr>
              <w:t>本期架空出线</w:t>
            </w:r>
            <w:r>
              <w:rPr>
                <w:rFonts w:hint="eastAsia"/>
                <w:color w:val="000000" w:themeColor="text1"/>
                <w:szCs w:val="21"/>
              </w:rPr>
              <w:t>5</w:t>
            </w:r>
            <w:r>
              <w:rPr>
                <w:rFonts w:hint="eastAsia"/>
                <w:color w:val="000000" w:themeColor="text1"/>
                <w:szCs w:val="21"/>
              </w:rPr>
              <w:t>回</w:t>
            </w:r>
          </w:p>
        </w:tc>
        <w:tc>
          <w:tcPr>
            <w:tcW w:w="1236" w:type="pct"/>
            <w:vAlign w:val="center"/>
          </w:tcPr>
          <w:p w14:paraId="672F73A7" w14:textId="2FC9B2AC" w:rsidR="00EB292C" w:rsidRPr="007E7C4D" w:rsidRDefault="00EB292C" w:rsidP="00C90D04">
            <w:pPr>
              <w:adjustRightInd w:val="0"/>
              <w:snapToGrid w:val="0"/>
              <w:jc w:val="center"/>
              <w:rPr>
                <w:color w:val="000000" w:themeColor="text1"/>
                <w:szCs w:val="21"/>
              </w:rPr>
            </w:pPr>
            <w:r w:rsidRPr="007E7C4D">
              <w:rPr>
                <w:rFonts w:hint="eastAsia"/>
                <w:szCs w:val="21"/>
              </w:rPr>
              <w:t>出线</w:t>
            </w:r>
            <w:r w:rsidRPr="007E7C4D">
              <w:rPr>
                <w:rFonts w:hint="eastAsia"/>
                <w:szCs w:val="21"/>
              </w:rPr>
              <w:t>4</w:t>
            </w:r>
            <w:r w:rsidRPr="007E7C4D">
              <w:rPr>
                <w:szCs w:val="21"/>
              </w:rPr>
              <w:t>回</w:t>
            </w:r>
          </w:p>
        </w:tc>
        <w:tc>
          <w:tcPr>
            <w:tcW w:w="1757" w:type="pct"/>
            <w:vAlign w:val="center"/>
          </w:tcPr>
          <w:p w14:paraId="2274B1A0" w14:textId="2FC534A4" w:rsidR="00EB292C" w:rsidRPr="007E7C4D" w:rsidRDefault="00286D4B" w:rsidP="00C90D04">
            <w:pPr>
              <w:adjustRightInd w:val="0"/>
              <w:snapToGrid w:val="0"/>
              <w:jc w:val="center"/>
              <w:rPr>
                <w:color w:val="000000" w:themeColor="text1"/>
                <w:szCs w:val="21"/>
              </w:rPr>
            </w:pPr>
            <w:r w:rsidRPr="007E7C4D">
              <w:rPr>
                <w:rFonts w:hint="eastAsia"/>
                <w:szCs w:val="21"/>
              </w:rPr>
              <w:t>类比变电站该期工程是扩建</w:t>
            </w:r>
            <w:r w:rsidRPr="007E7C4D">
              <w:rPr>
                <w:rFonts w:hint="eastAsia"/>
                <w:szCs w:val="21"/>
              </w:rPr>
              <w:t>220kV</w:t>
            </w:r>
            <w:r w:rsidRPr="007E7C4D">
              <w:rPr>
                <w:rFonts w:hint="eastAsia"/>
                <w:szCs w:val="21"/>
              </w:rPr>
              <w:t>出线间隔，能够说明</w:t>
            </w:r>
            <w:r w:rsidRPr="007E7C4D">
              <w:rPr>
                <w:rFonts w:hint="eastAsia"/>
                <w:szCs w:val="21"/>
              </w:rPr>
              <w:t>220kV</w:t>
            </w:r>
            <w:r w:rsidRPr="007E7C4D">
              <w:rPr>
                <w:rFonts w:hint="eastAsia"/>
                <w:szCs w:val="21"/>
              </w:rPr>
              <w:t>间隔扩建</w:t>
            </w:r>
            <w:r w:rsidR="005612FC">
              <w:rPr>
                <w:rFonts w:hint="eastAsia"/>
                <w:szCs w:val="21"/>
              </w:rPr>
              <w:t>侧</w:t>
            </w:r>
            <w:r w:rsidRPr="007E7C4D">
              <w:rPr>
                <w:rFonts w:hint="eastAsia"/>
                <w:szCs w:val="21"/>
              </w:rPr>
              <w:t>对周边电磁环境的影响</w:t>
            </w:r>
          </w:p>
        </w:tc>
      </w:tr>
      <w:tr w:rsidR="00EB292C" w:rsidRPr="00B91DA3" w14:paraId="557739B0" w14:textId="77777777" w:rsidTr="00C90D04">
        <w:trPr>
          <w:trHeight w:val="340"/>
        </w:trPr>
        <w:tc>
          <w:tcPr>
            <w:tcW w:w="882" w:type="pct"/>
            <w:vAlign w:val="center"/>
          </w:tcPr>
          <w:p w14:paraId="2E36E32F" w14:textId="77777777" w:rsidR="00EB292C" w:rsidRPr="00B91DA3" w:rsidRDefault="00EB292C" w:rsidP="00C90D04">
            <w:pPr>
              <w:adjustRightInd w:val="0"/>
              <w:snapToGrid w:val="0"/>
              <w:ind w:leftChars="-50" w:left="-105" w:rightChars="-50" w:right="-105"/>
              <w:jc w:val="center"/>
              <w:rPr>
                <w:color w:val="000000" w:themeColor="text1"/>
                <w:szCs w:val="21"/>
              </w:rPr>
            </w:pPr>
            <w:r w:rsidRPr="00B91DA3">
              <w:rPr>
                <w:rFonts w:hint="eastAsia"/>
                <w:color w:val="000000" w:themeColor="text1"/>
                <w:szCs w:val="21"/>
              </w:rPr>
              <w:t>22</w:t>
            </w:r>
            <w:r w:rsidRPr="00B91DA3">
              <w:rPr>
                <w:color w:val="000000" w:themeColor="text1"/>
                <w:szCs w:val="21"/>
              </w:rPr>
              <w:t>0kV</w:t>
            </w:r>
            <w:r w:rsidRPr="00B91DA3">
              <w:rPr>
                <w:color w:val="000000" w:themeColor="text1"/>
                <w:szCs w:val="21"/>
              </w:rPr>
              <w:t>配电装置</w:t>
            </w:r>
          </w:p>
        </w:tc>
        <w:tc>
          <w:tcPr>
            <w:tcW w:w="1125" w:type="pct"/>
            <w:vAlign w:val="center"/>
          </w:tcPr>
          <w:p w14:paraId="0AB65C84" w14:textId="77777777" w:rsidR="00EB292C" w:rsidRPr="00B91DA3" w:rsidRDefault="00EB292C" w:rsidP="00C90D04">
            <w:pPr>
              <w:adjustRightInd w:val="0"/>
              <w:snapToGrid w:val="0"/>
              <w:jc w:val="center"/>
              <w:rPr>
                <w:color w:val="000000" w:themeColor="text1"/>
                <w:szCs w:val="21"/>
              </w:rPr>
            </w:pPr>
            <w:r w:rsidRPr="00B91DA3">
              <w:rPr>
                <w:rFonts w:hint="eastAsia"/>
                <w:color w:val="000000" w:themeColor="text1"/>
                <w:szCs w:val="21"/>
              </w:rPr>
              <w:t>户内</w:t>
            </w:r>
            <w:r w:rsidRPr="00B91DA3">
              <w:rPr>
                <w:rFonts w:hint="eastAsia"/>
                <w:color w:val="000000" w:themeColor="text1"/>
                <w:szCs w:val="21"/>
              </w:rPr>
              <w:t>G</w:t>
            </w:r>
            <w:r w:rsidRPr="00B91DA3">
              <w:rPr>
                <w:color w:val="000000" w:themeColor="text1"/>
                <w:szCs w:val="21"/>
              </w:rPr>
              <w:t>IS</w:t>
            </w:r>
            <w:r w:rsidRPr="00B91DA3">
              <w:rPr>
                <w:rFonts w:hint="eastAsia"/>
                <w:color w:val="000000" w:themeColor="text1"/>
                <w:szCs w:val="21"/>
              </w:rPr>
              <w:t>布置</w:t>
            </w:r>
          </w:p>
        </w:tc>
        <w:tc>
          <w:tcPr>
            <w:tcW w:w="1236" w:type="pct"/>
            <w:vAlign w:val="center"/>
          </w:tcPr>
          <w:p w14:paraId="1107F0A6" w14:textId="77777777" w:rsidR="00EB292C" w:rsidRPr="00B91DA3" w:rsidRDefault="00EB292C" w:rsidP="00C90D04">
            <w:pPr>
              <w:adjustRightInd w:val="0"/>
              <w:snapToGrid w:val="0"/>
              <w:jc w:val="center"/>
              <w:rPr>
                <w:color w:val="000000" w:themeColor="text1"/>
                <w:szCs w:val="21"/>
              </w:rPr>
            </w:pPr>
            <w:r w:rsidRPr="00904D30">
              <w:rPr>
                <w:rFonts w:hint="eastAsia"/>
                <w:color w:val="000000" w:themeColor="text1"/>
                <w:szCs w:val="21"/>
              </w:rPr>
              <w:t>户内</w:t>
            </w:r>
            <w:r w:rsidRPr="00904D30">
              <w:rPr>
                <w:rFonts w:hint="eastAsia"/>
                <w:color w:val="000000" w:themeColor="text1"/>
                <w:szCs w:val="21"/>
              </w:rPr>
              <w:t>G</w:t>
            </w:r>
            <w:r w:rsidRPr="00904D30">
              <w:rPr>
                <w:color w:val="000000" w:themeColor="text1"/>
                <w:szCs w:val="21"/>
              </w:rPr>
              <w:t>IS</w:t>
            </w:r>
            <w:r w:rsidRPr="00904D30">
              <w:rPr>
                <w:rFonts w:hint="eastAsia"/>
                <w:color w:val="000000" w:themeColor="text1"/>
                <w:szCs w:val="21"/>
              </w:rPr>
              <w:t>布置</w:t>
            </w:r>
          </w:p>
        </w:tc>
        <w:tc>
          <w:tcPr>
            <w:tcW w:w="1757" w:type="pct"/>
            <w:vAlign w:val="center"/>
          </w:tcPr>
          <w:p w14:paraId="78A7C8B9" w14:textId="77777777" w:rsidR="00EB292C" w:rsidRPr="009C3902" w:rsidRDefault="00EB292C" w:rsidP="00C90D04">
            <w:pPr>
              <w:adjustRightInd w:val="0"/>
              <w:snapToGrid w:val="0"/>
              <w:jc w:val="center"/>
              <w:rPr>
                <w:szCs w:val="21"/>
              </w:rPr>
            </w:pPr>
            <w:r w:rsidRPr="009C3902">
              <w:rPr>
                <w:szCs w:val="21"/>
              </w:rPr>
              <w:t>配电装置布置方式一致，</w:t>
            </w:r>
          </w:p>
          <w:p w14:paraId="57CC58CB" w14:textId="77777777" w:rsidR="00EB292C" w:rsidRPr="00E503D8" w:rsidRDefault="00EB292C" w:rsidP="00C90D04">
            <w:pPr>
              <w:adjustRightInd w:val="0"/>
              <w:snapToGrid w:val="0"/>
              <w:jc w:val="center"/>
              <w:rPr>
                <w:color w:val="000000" w:themeColor="text1"/>
                <w:szCs w:val="21"/>
                <w:highlight w:val="yellow"/>
              </w:rPr>
            </w:pPr>
            <w:r w:rsidRPr="009C3902">
              <w:rPr>
                <w:szCs w:val="21"/>
              </w:rPr>
              <w:t>类比可行</w:t>
            </w:r>
          </w:p>
        </w:tc>
      </w:tr>
      <w:tr w:rsidR="00EB292C" w:rsidRPr="00B91DA3" w14:paraId="3F05E16C" w14:textId="77777777" w:rsidTr="00C90D04">
        <w:trPr>
          <w:trHeight w:val="340"/>
        </w:trPr>
        <w:tc>
          <w:tcPr>
            <w:tcW w:w="882" w:type="pct"/>
            <w:vAlign w:val="center"/>
          </w:tcPr>
          <w:p w14:paraId="115A01A3" w14:textId="77777777" w:rsidR="00EB292C" w:rsidRPr="00B91DA3" w:rsidRDefault="00EB292C" w:rsidP="00C90D04">
            <w:pPr>
              <w:adjustRightInd w:val="0"/>
              <w:snapToGrid w:val="0"/>
              <w:ind w:leftChars="-50" w:left="-105" w:rightChars="-50" w:right="-105"/>
              <w:jc w:val="center"/>
              <w:rPr>
                <w:color w:val="000000" w:themeColor="text1"/>
                <w:szCs w:val="21"/>
              </w:rPr>
            </w:pPr>
            <w:r w:rsidRPr="00B91DA3">
              <w:rPr>
                <w:rFonts w:hint="eastAsia"/>
                <w:color w:val="000000" w:themeColor="text1"/>
                <w:szCs w:val="21"/>
              </w:rPr>
              <w:t>围墙内占地面积</w:t>
            </w:r>
          </w:p>
        </w:tc>
        <w:tc>
          <w:tcPr>
            <w:tcW w:w="1125" w:type="pct"/>
            <w:vAlign w:val="center"/>
          </w:tcPr>
          <w:p w14:paraId="44FD8CFA" w14:textId="77777777" w:rsidR="00EB292C" w:rsidRPr="00B91DA3" w:rsidRDefault="00EB292C" w:rsidP="00C90D04">
            <w:pPr>
              <w:adjustRightInd w:val="0"/>
              <w:snapToGrid w:val="0"/>
              <w:jc w:val="center"/>
              <w:rPr>
                <w:color w:val="000000" w:themeColor="text1"/>
                <w:szCs w:val="21"/>
              </w:rPr>
            </w:pPr>
            <w:r w:rsidRPr="00B91DA3">
              <w:rPr>
                <w:rFonts w:hint="eastAsia"/>
                <w:color w:val="000000" w:themeColor="text1"/>
                <w:kern w:val="0"/>
                <w:szCs w:val="21"/>
              </w:rPr>
              <w:t>9255.5</w:t>
            </w:r>
            <w:r w:rsidRPr="00B91DA3">
              <w:rPr>
                <w:color w:val="000000" w:themeColor="text1"/>
                <w:szCs w:val="21"/>
              </w:rPr>
              <w:t>m</w:t>
            </w:r>
            <w:r w:rsidRPr="00B91DA3">
              <w:rPr>
                <w:color w:val="000000" w:themeColor="text1"/>
                <w:szCs w:val="21"/>
                <w:vertAlign w:val="superscript"/>
              </w:rPr>
              <w:t>2</w:t>
            </w:r>
          </w:p>
        </w:tc>
        <w:tc>
          <w:tcPr>
            <w:tcW w:w="1236" w:type="pct"/>
            <w:vAlign w:val="center"/>
          </w:tcPr>
          <w:p w14:paraId="4E162697" w14:textId="438A2021" w:rsidR="00EB292C" w:rsidRPr="00E27CA7" w:rsidRDefault="00286D4B" w:rsidP="00C90D04">
            <w:pPr>
              <w:adjustRightInd w:val="0"/>
              <w:snapToGrid w:val="0"/>
              <w:jc w:val="center"/>
              <w:rPr>
                <w:color w:val="000000" w:themeColor="text1"/>
                <w:szCs w:val="21"/>
              </w:rPr>
            </w:pPr>
            <w:r w:rsidRPr="00E27CA7">
              <w:rPr>
                <w:rFonts w:hint="eastAsia"/>
                <w:szCs w:val="21"/>
              </w:rPr>
              <w:t>7760</w:t>
            </w:r>
            <w:r w:rsidRPr="00E27CA7">
              <w:rPr>
                <w:szCs w:val="21"/>
              </w:rPr>
              <w:t>m</w:t>
            </w:r>
            <w:r w:rsidRPr="00E27CA7">
              <w:rPr>
                <w:szCs w:val="21"/>
                <w:vertAlign w:val="superscript"/>
              </w:rPr>
              <w:t>2</w:t>
            </w:r>
          </w:p>
        </w:tc>
        <w:tc>
          <w:tcPr>
            <w:tcW w:w="1757" w:type="pct"/>
            <w:vAlign w:val="center"/>
          </w:tcPr>
          <w:p w14:paraId="42D34B8B" w14:textId="77777777" w:rsidR="00EB292C" w:rsidRPr="00E27CA7" w:rsidRDefault="00EB292C" w:rsidP="00C90D04">
            <w:pPr>
              <w:adjustRightInd w:val="0"/>
              <w:snapToGrid w:val="0"/>
              <w:jc w:val="center"/>
              <w:rPr>
                <w:color w:val="000000" w:themeColor="text1"/>
                <w:kern w:val="0"/>
                <w:szCs w:val="21"/>
              </w:rPr>
            </w:pPr>
            <w:r w:rsidRPr="00E27CA7">
              <w:rPr>
                <w:szCs w:val="21"/>
              </w:rPr>
              <w:t>类比变电站围墙内占地面积</w:t>
            </w:r>
            <w:r w:rsidRPr="00E27CA7">
              <w:rPr>
                <w:rFonts w:hint="eastAsia"/>
                <w:szCs w:val="21"/>
              </w:rPr>
              <w:t>稍小于本项目</w:t>
            </w:r>
            <w:r w:rsidRPr="00E27CA7">
              <w:rPr>
                <w:szCs w:val="21"/>
              </w:rPr>
              <w:t>，类比可行</w:t>
            </w:r>
          </w:p>
        </w:tc>
      </w:tr>
      <w:tr w:rsidR="00EB292C" w:rsidRPr="00B91DA3" w14:paraId="764E26F9" w14:textId="77777777" w:rsidTr="00C90D04">
        <w:trPr>
          <w:trHeight w:val="340"/>
        </w:trPr>
        <w:tc>
          <w:tcPr>
            <w:tcW w:w="882" w:type="pct"/>
            <w:vAlign w:val="center"/>
          </w:tcPr>
          <w:p w14:paraId="5FA5C27A" w14:textId="77777777" w:rsidR="00EB292C" w:rsidRPr="00B91DA3" w:rsidRDefault="00EB292C" w:rsidP="00C90D04">
            <w:pPr>
              <w:adjustRightInd w:val="0"/>
              <w:snapToGrid w:val="0"/>
              <w:ind w:leftChars="-50" w:left="-105" w:rightChars="-50" w:right="-105"/>
              <w:jc w:val="center"/>
              <w:rPr>
                <w:color w:val="000000" w:themeColor="text1"/>
                <w:szCs w:val="21"/>
              </w:rPr>
            </w:pPr>
            <w:r w:rsidRPr="00B91DA3">
              <w:rPr>
                <w:rFonts w:hint="eastAsia"/>
                <w:color w:val="000000" w:themeColor="text1"/>
                <w:szCs w:val="21"/>
              </w:rPr>
              <w:t>变电站</w:t>
            </w:r>
          </w:p>
          <w:p w14:paraId="75229EC7" w14:textId="77777777" w:rsidR="00EB292C" w:rsidRPr="00B91DA3" w:rsidRDefault="00EB292C" w:rsidP="00C90D04">
            <w:pPr>
              <w:adjustRightInd w:val="0"/>
              <w:snapToGrid w:val="0"/>
              <w:ind w:leftChars="-50" w:left="-105" w:rightChars="-50" w:right="-105"/>
              <w:jc w:val="center"/>
              <w:rPr>
                <w:color w:val="000000" w:themeColor="text1"/>
                <w:szCs w:val="21"/>
              </w:rPr>
            </w:pPr>
            <w:r w:rsidRPr="00B91DA3">
              <w:rPr>
                <w:rFonts w:hint="eastAsia"/>
                <w:color w:val="000000" w:themeColor="text1"/>
                <w:szCs w:val="21"/>
              </w:rPr>
              <w:t>平面布置图</w:t>
            </w:r>
          </w:p>
        </w:tc>
        <w:tc>
          <w:tcPr>
            <w:tcW w:w="1125" w:type="pct"/>
            <w:vAlign w:val="center"/>
          </w:tcPr>
          <w:p w14:paraId="4C323E0A" w14:textId="5AA33620" w:rsidR="00EB292C" w:rsidRPr="00B91DA3" w:rsidRDefault="00C11DD3" w:rsidP="00C90D04">
            <w:pPr>
              <w:adjustRightInd w:val="0"/>
              <w:snapToGrid w:val="0"/>
              <w:jc w:val="center"/>
              <w:rPr>
                <w:color w:val="000000" w:themeColor="text1"/>
                <w:szCs w:val="21"/>
              </w:rPr>
            </w:pPr>
            <w:r>
              <w:rPr>
                <w:rFonts w:hint="eastAsia"/>
                <w:color w:val="000000" w:themeColor="text1"/>
                <w:szCs w:val="21"/>
              </w:rPr>
              <w:t>/</w:t>
            </w:r>
          </w:p>
        </w:tc>
        <w:tc>
          <w:tcPr>
            <w:tcW w:w="1236" w:type="pct"/>
            <w:vAlign w:val="center"/>
          </w:tcPr>
          <w:p w14:paraId="3E82E850" w14:textId="0461C2E1" w:rsidR="00EB292C" w:rsidRPr="00B91DA3" w:rsidRDefault="00C11DD3" w:rsidP="00C90D04">
            <w:pPr>
              <w:adjustRightInd w:val="0"/>
              <w:snapToGrid w:val="0"/>
              <w:jc w:val="center"/>
              <w:rPr>
                <w:color w:val="000000" w:themeColor="text1"/>
                <w:szCs w:val="21"/>
              </w:rPr>
            </w:pPr>
            <w:r>
              <w:rPr>
                <w:rFonts w:hint="eastAsia"/>
                <w:color w:val="000000" w:themeColor="text1"/>
                <w:szCs w:val="21"/>
              </w:rPr>
              <w:t>/</w:t>
            </w:r>
          </w:p>
        </w:tc>
        <w:tc>
          <w:tcPr>
            <w:tcW w:w="1757" w:type="pct"/>
            <w:vAlign w:val="center"/>
          </w:tcPr>
          <w:p w14:paraId="3F17275E" w14:textId="77777777" w:rsidR="00EB292C" w:rsidRPr="00E503D8" w:rsidRDefault="00EB292C" w:rsidP="00C90D04">
            <w:pPr>
              <w:adjustRightInd w:val="0"/>
              <w:snapToGrid w:val="0"/>
              <w:jc w:val="center"/>
              <w:rPr>
                <w:color w:val="000000" w:themeColor="text1"/>
                <w:szCs w:val="21"/>
                <w:highlight w:val="yellow"/>
              </w:rPr>
            </w:pPr>
            <w:r w:rsidRPr="009C3902">
              <w:rPr>
                <w:szCs w:val="21"/>
              </w:rPr>
              <w:t>平面布置类似，类比可行</w:t>
            </w:r>
          </w:p>
        </w:tc>
      </w:tr>
    </w:tbl>
    <w:p w14:paraId="131131E8" w14:textId="77777777" w:rsidR="00DB1049" w:rsidRPr="00B91DA3" w:rsidRDefault="00DB1049" w:rsidP="00957080">
      <w:pPr>
        <w:pStyle w:val="affff"/>
        <w:ind w:firstLine="480"/>
        <w:rPr>
          <w:color w:val="000000" w:themeColor="text1"/>
        </w:rPr>
      </w:pPr>
      <w:r w:rsidRPr="00B91DA3">
        <w:rPr>
          <w:color w:val="000000" w:themeColor="text1"/>
        </w:rPr>
        <w:t>（</w:t>
      </w:r>
      <w:r w:rsidRPr="00B91DA3">
        <w:rPr>
          <w:color w:val="000000" w:themeColor="text1"/>
        </w:rPr>
        <w:t>2</w:t>
      </w:r>
      <w:r w:rsidRPr="00B91DA3">
        <w:rPr>
          <w:color w:val="000000" w:themeColor="text1"/>
        </w:rPr>
        <w:t>）类比变电站监测情况</w:t>
      </w:r>
    </w:p>
    <w:p w14:paraId="6B7985FF" w14:textId="3B157D57" w:rsidR="00286D4B" w:rsidRDefault="00286D4B" w:rsidP="000D1EBA">
      <w:pPr>
        <w:pStyle w:val="affff"/>
        <w:ind w:firstLine="480"/>
        <w:rPr>
          <w:color w:val="000000" w:themeColor="text1"/>
        </w:rPr>
      </w:pPr>
      <w:r>
        <w:rPr>
          <w:rFonts w:hint="eastAsia"/>
          <w:color w:val="000000" w:themeColor="text1"/>
        </w:rPr>
        <w:t>1</w:t>
      </w:r>
      <w:r>
        <w:rPr>
          <w:rFonts w:hint="eastAsia"/>
          <w:color w:val="000000" w:themeColor="text1"/>
        </w:rPr>
        <w:t>）</w:t>
      </w:r>
      <w:r w:rsidR="00544EA7">
        <w:rPr>
          <w:bCs/>
        </w:rPr>
        <w:t>**</w:t>
      </w:r>
      <w:r w:rsidRPr="00B91DA3">
        <w:rPr>
          <w:bCs/>
        </w:rPr>
        <w:t>220kV</w:t>
      </w:r>
      <w:r w:rsidRPr="00B91DA3">
        <w:rPr>
          <w:bCs/>
        </w:rPr>
        <w:t>变电站</w:t>
      </w:r>
    </w:p>
    <w:p w14:paraId="1FC02C2C" w14:textId="4EE108C7" w:rsidR="00575130" w:rsidRPr="00B91DA3" w:rsidRDefault="00DB1049" w:rsidP="000D1EBA">
      <w:pPr>
        <w:pStyle w:val="affff"/>
        <w:ind w:firstLine="480"/>
        <w:rPr>
          <w:color w:val="000000" w:themeColor="text1"/>
        </w:rPr>
      </w:pPr>
      <w:r w:rsidRPr="00B91DA3">
        <w:rPr>
          <w:rFonts w:hint="eastAsia"/>
          <w:color w:val="000000" w:themeColor="text1"/>
        </w:rPr>
        <w:t>①</w:t>
      </w:r>
      <w:r w:rsidR="00544EA7">
        <w:rPr>
          <w:bCs/>
        </w:rPr>
        <w:t>**</w:t>
      </w:r>
      <w:r w:rsidR="009D65E4" w:rsidRPr="00B91DA3">
        <w:rPr>
          <w:bCs/>
        </w:rPr>
        <w:t>220kV</w:t>
      </w:r>
      <w:r w:rsidR="009D65E4" w:rsidRPr="00B91DA3">
        <w:rPr>
          <w:bCs/>
        </w:rPr>
        <w:t>变电站类比监测数据来源、监测时间及监测工况见表</w:t>
      </w:r>
      <w:r w:rsidR="009D65E4" w:rsidRPr="00B91DA3">
        <w:rPr>
          <w:bCs/>
        </w:rPr>
        <w:t>3-</w:t>
      </w:r>
      <w:r w:rsidR="00286D4B">
        <w:rPr>
          <w:rFonts w:hint="eastAsia"/>
          <w:bCs/>
        </w:rPr>
        <w:t>3</w:t>
      </w:r>
      <w:r w:rsidRPr="00B91DA3">
        <w:rPr>
          <w:rFonts w:hint="eastAsia"/>
          <w:color w:val="000000" w:themeColor="text1"/>
        </w:rPr>
        <w:t>。</w:t>
      </w:r>
    </w:p>
    <w:p w14:paraId="40B00D49" w14:textId="570E00E7" w:rsidR="00DB1049" w:rsidRPr="00B91DA3" w:rsidRDefault="00DB1049" w:rsidP="006B249E">
      <w:pPr>
        <w:snapToGrid w:val="0"/>
        <w:jc w:val="center"/>
        <w:rPr>
          <w:b/>
          <w:bCs/>
          <w:color w:val="000000" w:themeColor="text1"/>
          <w:kern w:val="0"/>
          <w:sz w:val="24"/>
        </w:rPr>
      </w:pPr>
      <w:r w:rsidRPr="00B91DA3">
        <w:rPr>
          <w:rFonts w:hint="eastAsia"/>
          <w:b/>
          <w:bCs/>
          <w:color w:val="000000" w:themeColor="text1"/>
          <w:kern w:val="0"/>
          <w:sz w:val="24"/>
        </w:rPr>
        <w:t>表</w:t>
      </w:r>
      <w:r w:rsidRPr="00B91DA3">
        <w:rPr>
          <w:rFonts w:hint="eastAsia"/>
          <w:b/>
          <w:bCs/>
          <w:color w:val="000000" w:themeColor="text1"/>
          <w:kern w:val="0"/>
          <w:sz w:val="24"/>
        </w:rPr>
        <w:t>3-</w:t>
      </w:r>
      <w:r w:rsidR="00286D4B">
        <w:rPr>
          <w:rFonts w:hint="eastAsia"/>
          <w:b/>
          <w:bCs/>
          <w:color w:val="000000" w:themeColor="text1"/>
          <w:kern w:val="0"/>
          <w:sz w:val="24"/>
        </w:rPr>
        <w:t>3</w:t>
      </w:r>
      <w:r w:rsidR="00286D4B" w:rsidRPr="00B91DA3">
        <w:rPr>
          <w:rFonts w:hint="eastAsia"/>
          <w:b/>
          <w:bCs/>
          <w:color w:val="000000" w:themeColor="text1"/>
          <w:kern w:val="0"/>
          <w:sz w:val="24"/>
        </w:rPr>
        <w:t xml:space="preserve">  </w:t>
      </w:r>
      <w:r w:rsidR="00544EA7">
        <w:rPr>
          <w:b/>
          <w:bCs/>
          <w:kern w:val="0"/>
          <w:sz w:val="24"/>
        </w:rPr>
        <w:t>**</w:t>
      </w:r>
      <w:r w:rsidRPr="00B91DA3">
        <w:rPr>
          <w:rFonts w:hint="eastAsia"/>
          <w:b/>
          <w:bCs/>
          <w:color w:val="000000" w:themeColor="text1"/>
          <w:kern w:val="0"/>
          <w:sz w:val="24"/>
        </w:rPr>
        <w:t>2</w:t>
      </w:r>
      <w:r w:rsidRPr="00B91DA3">
        <w:rPr>
          <w:b/>
          <w:bCs/>
          <w:color w:val="000000" w:themeColor="text1"/>
          <w:kern w:val="0"/>
          <w:sz w:val="24"/>
        </w:rPr>
        <w:t>2</w:t>
      </w:r>
      <w:r w:rsidRPr="00B91DA3">
        <w:rPr>
          <w:rFonts w:hint="eastAsia"/>
          <w:b/>
          <w:bCs/>
          <w:color w:val="000000" w:themeColor="text1"/>
          <w:kern w:val="0"/>
          <w:sz w:val="24"/>
        </w:rPr>
        <w:t>0kV</w:t>
      </w:r>
      <w:r w:rsidRPr="00B91DA3">
        <w:rPr>
          <w:rFonts w:hint="eastAsia"/>
          <w:b/>
          <w:bCs/>
          <w:color w:val="000000" w:themeColor="text1"/>
          <w:kern w:val="0"/>
          <w:sz w:val="24"/>
        </w:rPr>
        <w:t>变电站类比监测数据来源、监测时间及监测工况</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65"/>
        <w:gridCol w:w="8193"/>
      </w:tblGrid>
      <w:tr w:rsidR="00735783" w:rsidRPr="00B91DA3" w14:paraId="4377BEFD" w14:textId="77777777" w:rsidTr="00913631">
        <w:trPr>
          <w:trHeight w:val="397"/>
          <w:tblHeader/>
        </w:trPr>
        <w:tc>
          <w:tcPr>
            <w:tcW w:w="427" w:type="pct"/>
            <w:tcBorders>
              <w:top w:val="single" w:sz="12" w:space="0" w:color="auto"/>
              <w:bottom w:val="single" w:sz="12" w:space="0" w:color="auto"/>
            </w:tcBorders>
            <w:vAlign w:val="center"/>
          </w:tcPr>
          <w:p w14:paraId="53724AD6" w14:textId="77777777" w:rsidR="00735783" w:rsidRPr="00B91DA3" w:rsidRDefault="00735783" w:rsidP="00913631">
            <w:pPr>
              <w:jc w:val="center"/>
              <w:rPr>
                <w:b/>
                <w:szCs w:val="21"/>
              </w:rPr>
            </w:pPr>
            <w:r w:rsidRPr="00B91DA3">
              <w:rPr>
                <w:b/>
                <w:szCs w:val="21"/>
              </w:rPr>
              <w:t>分类</w:t>
            </w:r>
          </w:p>
        </w:tc>
        <w:tc>
          <w:tcPr>
            <w:tcW w:w="4573" w:type="pct"/>
            <w:tcBorders>
              <w:top w:val="single" w:sz="12" w:space="0" w:color="auto"/>
              <w:bottom w:val="single" w:sz="12" w:space="0" w:color="auto"/>
            </w:tcBorders>
            <w:vAlign w:val="center"/>
          </w:tcPr>
          <w:p w14:paraId="62ADE003" w14:textId="77777777" w:rsidR="00735783" w:rsidRPr="00B91DA3" w:rsidRDefault="00735783" w:rsidP="00913631">
            <w:pPr>
              <w:jc w:val="center"/>
              <w:rPr>
                <w:b/>
                <w:szCs w:val="21"/>
              </w:rPr>
            </w:pPr>
            <w:r w:rsidRPr="00B91DA3">
              <w:rPr>
                <w:b/>
                <w:szCs w:val="21"/>
              </w:rPr>
              <w:t>描述</w:t>
            </w:r>
          </w:p>
        </w:tc>
      </w:tr>
      <w:tr w:rsidR="00735783" w:rsidRPr="00B91DA3" w14:paraId="719F0D1D" w14:textId="77777777" w:rsidTr="00913631">
        <w:trPr>
          <w:trHeight w:val="397"/>
        </w:trPr>
        <w:tc>
          <w:tcPr>
            <w:tcW w:w="427" w:type="pct"/>
            <w:tcBorders>
              <w:top w:val="single" w:sz="12" w:space="0" w:color="auto"/>
            </w:tcBorders>
            <w:vAlign w:val="center"/>
          </w:tcPr>
          <w:p w14:paraId="63E6B8F7" w14:textId="77777777" w:rsidR="00735783" w:rsidRPr="00B91DA3" w:rsidRDefault="00735783" w:rsidP="00913631">
            <w:pPr>
              <w:jc w:val="center"/>
              <w:rPr>
                <w:szCs w:val="21"/>
              </w:rPr>
            </w:pPr>
            <w:r w:rsidRPr="00B91DA3">
              <w:rPr>
                <w:szCs w:val="21"/>
              </w:rPr>
              <w:t>数据来源</w:t>
            </w:r>
          </w:p>
        </w:tc>
        <w:tc>
          <w:tcPr>
            <w:tcW w:w="4573" w:type="pct"/>
            <w:tcBorders>
              <w:top w:val="single" w:sz="12" w:space="0" w:color="auto"/>
            </w:tcBorders>
          </w:tcPr>
          <w:p w14:paraId="2552B965" w14:textId="3AECF2A9" w:rsidR="00735783" w:rsidRPr="00B91DA3" w:rsidRDefault="00735783" w:rsidP="00913631">
            <w:pPr>
              <w:jc w:val="left"/>
              <w:rPr>
                <w:szCs w:val="21"/>
              </w:rPr>
            </w:pPr>
            <w:r w:rsidRPr="00B91DA3">
              <w:rPr>
                <w:szCs w:val="21"/>
              </w:rPr>
              <w:t>引自《福建厦门</w:t>
            </w:r>
            <w:r w:rsidR="00544EA7">
              <w:rPr>
                <w:szCs w:val="21"/>
              </w:rPr>
              <w:t>**</w:t>
            </w:r>
            <w:r w:rsidRPr="00B91DA3">
              <w:rPr>
                <w:szCs w:val="21"/>
              </w:rPr>
              <w:t>220kV</w:t>
            </w:r>
            <w:r w:rsidRPr="00B91DA3">
              <w:rPr>
                <w:szCs w:val="21"/>
              </w:rPr>
              <w:t>变电站主变扩建工程</w:t>
            </w:r>
            <w:r w:rsidRPr="00B91DA3">
              <w:rPr>
                <w:rFonts w:hint="eastAsia"/>
                <w:szCs w:val="21"/>
              </w:rPr>
              <w:t>（</w:t>
            </w:r>
            <w:r w:rsidRPr="00B91DA3">
              <w:rPr>
                <w:rFonts w:hint="eastAsia"/>
                <w:szCs w:val="21"/>
              </w:rPr>
              <w:t>3</w:t>
            </w:r>
            <w:r w:rsidRPr="00B91DA3">
              <w:rPr>
                <w:szCs w:val="21"/>
              </w:rPr>
              <w:t>号主变</w:t>
            </w:r>
            <w:r w:rsidRPr="00B91DA3">
              <w:rPr>
                <w:rFonts w:hint="eastAsia"/>
                <w:szCs w:val="21"/>
              </w:rPr>
              <w:t>）</w:t>
            </w:r>
            <w:r w:rsidRPr="00B91DA3">
              <w:rPr>
                <w:szCs w:val="21"/>
              </w:rPr>
              <w:t>竣工环境保护验收环境因子检测》，福建中试所电力调整试验有限责任公司</w:t>
            </w:r>
            <w:r w:rsidR="0030286D">
              <w:rPr>
                <w:rFonts w:hint="eastAsia"/>
                <w:szCs w:val="21"/>
              </w:rPr>
              <w:t>。</w:t>
            </w:r>
          </w:p>
        </w:tc>
      </w:tr>
      <w:tr w:rsidR="00735783" w:rsidRPr="00B91DA3" w14:paraId="5D3330C9" w14:textId="77777777" w:rsidTr="00913631">
        <w:trPr>
          <w:trHeight w:val="397"/>
        </w:trPr>
        <w:tc>
          <w:tcPr>
            <w:tcW w:w="427" w:type="pct"/>
            <w:vAlign w:val="center"/>
          </w:tcPr>
          <w:p w14:paraId="7DC6FEED" w14:textId="77777777" w:rsidR="00735783" w:rsidRPr="00B91DA3" w:rsidRDefault="00735783" w:rsidP="00913631">
            <w:pPr>
              <w:jc w:val="center"/>
              <w:rPr>
                <w:szCs w:val="21"/>
              </w:rPr>
            </w:pPr>
            <w:r w:rsidRPr="00B91DA3">
              <w:rPr>
                <w:szCs w:val="21"/>
              </w:rPr>
              <w:t>监测日期</w:t>
            </w:r>
          </w:p>
        </w:tc>
        <w:tc>
          <w:tcPr>
            <w:tcW w:w="4573" w:type="pct"/>
            <w:vAlign w:val="center"/>
          </w:tcPr>
          <w:p w14:paraId="562ED1CB" w14:textId="77777777" w:rsidR="00735783" w:rsidRPr="00B91DA3" w:rsidRDefault="00735783" w:rsidP="00913631">
            <w:pPr>
              <w:jc w:val="left"/>
              <w:rPr>
                <w:szCs w:val="21"/>
              </w:rPr>
            </w:pPr>
            <w:r w:rsidRPr="00B91DA3">
              <w:rPr>
                <w:szCs w:val="21"/>
              </w:rPr>
              <w:t>202</w:t>
            </w:r>
            <w:r w:rsidRPr="00B91DA3">
              <w:rPr>
                <w:rFonts w:hint="eastAsia"/>
                <w:szCs w:val="21"/>
              </w:rPr>
              <w:t>5</w:t>
            </w:r>
            <w:r w:rsidRPr="00B91DA3">
              <w:rPr>
                <w:szCs w:val="21"/>
              </w:rPr>
              <w:t>年</w:t>
            </w:r>
            <w:r w:rsidRPr="00B91DA3">
              <w:rPr>
                <w:szCs w:val="21"/>
              </w:rPr>
              <w:t>2</w:t>
            </w:r>
            <w:r w:rsidRPr="00B91DA3">
              <w:rPr>
                <w:szCs w:val="21"/>
              </w:rPr>
              <w:t>月</w:t>
            </w:r>
            <w:r w:rsidRPr="00B91DA3">
              <w:rPr>
                <w:rFonts w:hint="eastAsia"/>
                <w:szCs w:val="21"/>
              </w:rPr>
              <w:t>10</w:t>
            </w:r>
            <w:r w:rsidRPr="00B91DA3">
              <w:rPr>
                <w:szCs w:val="21"/>
              </w:rPr>
              <w:t>日</w:t>
            </w:r>
          </w:p>
        </w:tc>
      </w:tr>
      <w:tr w:rsidR="00735783" w:rsidRPr="00B91DA3" w14:paraId="122CE3AB" w14:textId="77777777" w:rsidTr="00913631">
        <w:trPr>
          <w:trHeight w:val="397"/>
        </w:trPr>
        <w:tc>
          <w:tcPr>
            <w:tcW w:w="427" w:type="pct"/>
            <w:vAlign w:val="center"/>
          </w:tcPr>
          <w:p w14:paraId="0FE37945" w14:textId="77777777" w:rsidR="00735783" w:rsidRPr="00B91DA3" w:rsidRDefault="00735783" w:rsidP="00913631">
            <w:pPr>
              <w:jc w:val="center"/>
              <w:rPr>
                <w:szCs w:val="21"/>
              </w:rPr>
            </w:pPr>
            <w:r w:rsidRPr="00B91DA3">
              <w:rPr>
                <w:szCs w:val="21"/>
              </w:rPr>
              <w:t>天气状况</w:t>
            </w:r>
          </w:p>
        </w:tc>
        <w:tc>
          <w:tcPr>
            <w:tcW w:w="4573" w:type="pct"/>
            <w:vAlign w:val="center"/>
          </w:tcPr>
          <w:p w14:paraId="24B01546" w14:textId="208D2D1A" w:rsidR="00735783" w:rsidRPr="00B91DA3" w:rsidRDefault="00735783" w:rsidP="00913631">
            <w:pPr>
              <w:jc w:val="left"/>
              <w:rPr>
                <w:szCs w:val="21"/>
              </w:rPr>
            </w:pPr>
            <w:r w:rsidRPr="00B91DA3">
              <w:rPr>
                <w:rFonts w:hint="eastAsia"/>
                <w:szCs w:val="21"/>
              </w:rPr>
              <w:t>多云，昼间气温</w:t>
            </w:r>
            <w:r w:rsidRPr="00B91DA3">
              <w:rPr>
                <w:rFonts w:hint="eastAsia"/>
                <w:szCs w:val="21"/>
              </w:rPr>
              <w:t>13.6~14.2</w:t>
            </w:r>
            <w:r w:rsidRPr="00B91DA3">
              <w:rPr>
                <w:rFonts w:hint="eastAsia"/>
                <w:szCs w:val="21"/>
              </w:rPr>
              <w:t>℃，相对湿度</w:t>
            </w:r>
            <w:r w:rsidRPr="00B91DA3">
              <w:rPr>
                <w:rFonts w:hint="eastAsia"/>
                <w:szCs w:val="21"/>
              </w:rPr>
              <w:t>49.8%~53.7%</w:t>
            </w:r>
            <w:r w:rsidRPr="00B91DA3">
              <w:rPr>
                <w:rFonts w:hint="eastAsia"/>
                <w:szCs w:val="21"/>
              </w:rPr>
              <w:t>，大气压</w:t>
            </w:r>
            <w:r w:rsidRPr="00B91DA3">
              <w:rPr>
                <w:rFonts w:hint="eastAsia"/>
                <w:szCs w:val="21"/>
              </w:rPr>
              <w:t>102.63~102.64kPa</w:t>
            </w:r>
            <w:r w:rsidRPr="00B91DA3">
              <w:rPr>
                <w:rFonts w:hint="eastAsia"/>
                <w:szCs w:val="21"/>
              </w:rPr>
              <w:t>，风</w:t>
            </w:r>
            <w:r w:rsidRPr="00205C10">
              <w:rPr>
                <w:rFonts w:hint="eastAsia"/>
                <w:szCs w:val="21"/>
              </w:rPr>
              <w:t>速</w:t>
            </w:r>
            <w:r w:rsidR="004C0113" w:rsidRPr="00205C10">
              <w:rPr>
                <w:szCs w:val="21"/>
              </w:rPr>
              <w:t>＜</w:t>
            </w:r>
            <w:r w:rsidRPr="00205C10">
              <w:rPr>
                <w:rFonts w:hint="eastAsia"/>
                <w:szCs w:val="21"/>
              </w:rPr>
              <w:t>0.6~1.85m/s</w:t>
            </w:r>
            <w:r w:rsidRPr="00205C10">
              <w:rPr>
                <w:rFonts w:hint="eastAsia"/>
                <w:szCs w:val="21"/>
              </w:rPr>
              <w:t>。</w:t>
            </w:r>
          </w:p>
        </w:tc>
      </w:tr>
      <w:tr w:rsidR="00735783" w:rsidRPr="00B91DA3" w14:paraId="2AC45667" w14:textId="77777777" w:rsidTr="00913631">
        <w:trPr>
          <w:trHeight w:val="397"/>
        </w:trPr>
        <w:tc>
          <w:tcPr>
            <w:tcW w:w="427" w:type="pct"/>
            <w:vAlign w:val="center"/>
          </w:tcPr>
          <w:p w14:paraId="5F26C44D" w14:textId="77777777" w:rsidR="00735783" w:rsidRPr="00B91DA3" w:rsidRDefault="00735783" w:rsidP="00913631">
            <w:pPr>
              <w:jc w:val="center"/>
              <w:rPr>
                <w:szCs w:val="21"/>
              </w:rPr>
            </w:pPr>
            <w:r w:rsidRPr="00B91DA3">
              <w:rPr>
                <w:szCs w:val="21"/>
              </w:rPr>
              <w:t>监测工况</w:t>
            </w:r>
          </w:p>
        </w:tc>
        <w:tc>
          <w:tcPr>
            <w:tcW w:w="4573" w:type="pct"/>
            <w:vAlign w:val="center"/>
          </w:tcPr>
          <w:p w14:paraId="6D45AC1D" w14:textId="77777777" w:rsidR="00735783" w:rsidRPr="00B91DA3" w:rsidRDefault="00735783" w:rsidP="00913631">
            <w:pPr>
              <w:adjustRightInd w:val="0"/>
              <w:snapToGrid w:val="0"/>
              <w:jc w:val="left"/>
              <w:rPr>
                <w:szCs w:val="21"/>
              </w:rPr>
            </w:pPr>
            <w:r w:rsidRPr="00B91DA3">
              <w:rPr>
                <w:rFonts w:hint="eastAsia"/>
                <w:szCs w:val="21"/>
              </w:rPr>
              <w:t>2</w:t>
            </w:r>
            <w:r w:rsidRPr="00B91DA3">
              <w:rPr>
                <w:szCs w:val="21"/>
              </w:rPr>
              <w:t>号主变</w:t>
            </w:r>
            <w:r w:rsidRPr="00B91DA3">
              <w:rPr>
                <w:rFonts w:hint="eastAsia"/>
                <w:szCs w:val="21"/>
              </w:rPr>
              <w:t>昼间工况：</w:t>
            </w:r>
            <w:r w:rsidRPr="00B91DA3">
              <w:rPr>
                <w:szCs w:val="21"/>
              </w:rPr>
              <w:t>电压</w:t>
            </w:r>
            <w:r w:rsidRPr="00B91DA3">
              <w:rPr>
                <w:szCs w:val="21"/>
              </w:rPr>
              <w:t>2</w:t>
            </w:r>
            <w:r w:rsidRPr="00B91DA3">
              <w:rPr>
                <w:rFonts w:hint="eastAsia"/>
                <w:szCs w:val="21"/>
              </w:rPr>
              <w:t>31</w:t>
            </w:r>
            <w:r w:rsidRPr="00B91DA3">
              <w:rPr>
                <w:szCs w:val="21"/>
              </w:rPr>
              <w:t>.</w:t>
            </w:r>
            <w:r w:rsidRPr="00B91DA3">
              <w:rPr>
                <w:rFonts w:hint="eastAsia"/>
                <w:szCs w:val="21"/>
              </w:rPr>
              <w:t>0</w:t>
            </w:r>
            <w:r w:rsidRPr="00B91DA3">
              <w:rPr>
                <w:szCs w:val="21"/>
              </w:rPr>
              <w:t>kV~</w:t>
            </w:r>
            <w:r w:rsidRPr="00B91DA3">
              <w:rPr>
                <w:rFonts w:hint="eastAsia"/>
                <w:szCs w:val="21"/>
              </w:rPr>
              <w:t>232.8</w:t>
            </w:r>
            <w:r w:rsidRPr="00B91DA3">
              <w:rPr>
                <w:szCs w:val="21"/>
              </w:rPr>
              <w:t>kV</w:t>
            </w:r>
            <w:r w:rsidRPr="00B91DA3">
              <w:rPr>
                <w:szCs w:val="21"/>
              </w:rPr>
              <w:t>，电流</w:t>
            </w:r>
            <w:r w:rsidRPr="00B91DA3">
              <w:rPr>
                <w:rFonts w:hint="eastAsia"/>
                <w:szCs w:val="21"/>
              </w:rPr>
              <w:t>102.3</w:t>
            </w:r>
            <w:r w:rsidRPr="00B91DA3">
              <w:rPr>
                <w:szCs w:val="21"/>
              </w:rPr>
              <w:t>A~</w:t>
            </w:r>
            <w:r w:rsidRPr="00B91DA3">
              <w:rPr>
                <w:rFonts w:hint="eastAsia"/>
                <w:szCs w:val="21"/>
              </w:rPr>
              <w:t>107.9</w:t>
            </w:r>
            <w:r w:rsidRPr="00B91DA3">
              <w:rPr>
                <w:szCs w:val="21"/>
              </w:rPr>
              <w:t>A</w:t>
            </w:r>
            <w:r w:rsidRPr="00B91DA3">
              <w:rPr>
                <w:szCs w:val="21"/>
              </w:rPr>
              <w:t>，有功</w:t>
            </w:r>
            <w:r w:rsidRPr="00B91DA3">
              <w:rPr>
                <w:rFonts w:hint="eastAsia"/>
                <w:szCs w:val="21"/>
              </w:rPr>
              <w:t>40.3</w:t>
            </w:r>
            <w:r w:rsidRPr="00B91DA3">
              <w:rPr>
                <w:szCs w:val="21"/>
              </w:rPr>
              <w:t>MW~</w:t>
            </w:r>
            <w:r w:rsidRPr="00B91DA3">
              <w:rPr>
                <w:rFonts w:hint="eastAsia"/>
                <w:szCs w:val="21"/>
              </w:rPr>
              <w:t>43.4</w:t>
            </w:r>
            <w:r w:rsidRPr="00B91DA3">
              <w:rPr>
                <w:szCs w:val="21"/>
              </w:rPr>
              <w:t>MW</w:t>
            </w:r>
          </w:p>
          <w:p w14:paraId="355F797C" w14:textId="44FE36A2" w:rsidR="00735783" w:rsidRPr="00B91DA3" w:rsidRDefault="00735783" w:rsidP="00913631">
            <w:pPr>
              <w:adjustRightInd w:val="0"/>
              <w:snapToGrid w:val="0"/>
              <w:jc w:val="left"/>
              <w:rPr>
                <w:szCs w:val="21"/>
              </w:rPr>
            </w:pPr>
            <w:r w:rsidRPr="00B91DA3">
              <w:rPr>
                <w:rFonts w:hint="eastAsia"/>
                <w:szCs w:val="21"/>
              </w:rPr>
              <w:t>3</w:t>
            </w:r>
            <w:r w:rsidRPr="00B91DA3">
              <w:rPr>
                <w:szCs w:val="21"/>
              </w:rPr>
              <w:t>号主变</w:t>
            </w:r>
            <w:r w:rsidRPr="00B91DA3">
              <w:rPr>
                <w:rFonts w:hint="eastAsia"/>
                <w:szCs w:val="21"/>
              </w:rPr>
              <w:t>昼间工况：</w:t>
            </w:r>
            <w:r w:rsidRPr="00B91DA3">
              <w:rPr>
                <w:szCs w:val="21"/>
              </w:rPr>
              <w:t>电压</w:t>
            </w:r>
            <w:r w:rsidRPr="00B91DA3">
              <w:rPr>
                <w:szCs w:val="21"/>
              </w:rPr>
              <w:t>2</w:t>
            </w:r>
            <w:r w:rsidRPr="00B91DA3">
              <w:rPr>
                <w:rFonts w:hint="eastAsia"/>
                <w:szCs w:val="21"/>
              </w:rPr>
              <w:t>31</w:t>
            </w:r>
            <w:r w:rsidRPr="00B91DA3">
              <w:rPr>
                <w:szCs w:val="21"/>
              </w:rPr>
              <w:t>.</w:t>
            </w:r>
            <w:r w:rsidRPr="00B91DA3">
              <w:rPr>
                <w:rFonts w:hint="eastAsia"/>
                <w:szCs w:val="21"/>
              </w:rPr>
              <w:t>0</w:t>
            </w:r>
            <w:r w:rsidRPr="00B91DA3">
              <w:rPr>
                <w:szCs w:val="21"/>
              </w:rPr>
              <w:t>kV~</w:t>
            </w:r>
            <w:r w:rsidRPr="00B91DA3">
              <w:rPr>
                <w:rFonts w:hint="eastAsia"/>
                <w:szCs w:val="21"/>
              </w:rPr>
              <w:t>232.8</w:t>
            </w:r>
            <w:r w:rsidRPr="00B91DA3">
              <w:rPr>
                <w:szCs w:val="21"/>
              </w:rPr>
              <w:t>kV</w:t>
            </w:r>
            <w:r w:rsidRPr="00B91DA3">
              <w:rPr>
                <w:szCs w:val="21"/>
              </w:rPr>
              <w:t>，电流</w:t>
            </w:r>
            <w:r w:rsidRPr="00B91DA3">
              <w:rPr>
                <w:rFonts w:hint="eastAsia"/>
                <w:szCs w:val="21"/>
              </w:rPr>
              <w:t>34.2</w:t>
            </w:r>
            <w:r w:rsidRPr="00B91DA3">
              <w:rPr>
                <w:szCs w:val="21"/>
              </w:rPr>
              <w:t>A~</w:t>
            </w:r>
            <w:r w:rsidRPr="00B91DA3">
              <w:rPr>
                <w:rFonts w:hint="eastAsia"/>
                <w:szCs w:val="21"/>
              </w:rPr>
              <w:t>36.0</w:t>
            </w:r>
            <w:r w:rsidRPr="00B91DA3">
              <w:rPr>
                <w:szCs w:val="21"/>
              </w:rPr>
              <w:t>A</w:t>
            </w:r>
            <w:r w:rsidRPr="00B91DA3">
              <w:rPr>
                <w:szCs w:val="21"/>
              </w:rPr>
              <w:t>，有功</w:t>
            </w:r>
            <w:r w:rsidRPr="00B91DA3">
              <w:rPr>
                <w:rFonts w:hint="eastAsia"/>
                <w:szCs w:val="21"/>
              </w:rPr>
              <w:lastRenderedPageBreak/>
              <w:t>13.4</w:t>
            </w:r>
            <w:r w:rsidRPr="00B91DA3">
              <w:rPr>
                <w:szCs w:val="21"/>
              </w:rPr>
              <w:t>MW~</w:t>
            </w:r>
            <w:r w:rsidRPr="00B91DA3">
              <w:rPr>
                <w:rFonts w:hint="eastAsia"/>
                <w:szCs w:val="21"/>
              </w:rPr>
              <w:t>14.4</w:t>
            </w:r>
            <w:r w:rsidRPr="00B91DA3">
              <w:rPr>
                <w:szCs w:val="21"/>
              </w:rPr>
              <w:t>MW</w:t>
            </w:r>
          </w:p>
        </w:tc>
      </w:tr>
    </w:tbl>
    <w:p w14:paraId="4D3D5898" w14:textId="77777777" w:rsidR="00DB1049" w:rsidRPr="00B91DA3" w:rsidRDefault="00DB1049" w:rsidP="00957080">
      <w:pPr>
        <w:pStyle w:val="affff"/>
        <w:ind w:firstLine="480"/>
        <w:rPr>
          <w:color w:val="000000" w:themeColor="text1"/>
        </w:rPr>
      </w:pPr>
      <w:r w:rsidRPr="00B91DA3">
        <w:rPr>
          <w:rFonts w:hint="eastAsia"/>
          <w:color w:val="000000" w:themeColor="text1"/>
        </w:rPr>
        <w:t>②类比监测因子</w:t>
      </w:r>
    </w:p>
    <w:p w14:paraId="457C94A3" w14:textId="77777777" w:rsidR="00DB1049" w:rsidRPr="00B91DA3" w:rsidRDefault="00DB1049" w:rsidP="00957080">
      <w:pPr>
        <w:pStyle w:val="affff"/>
        <w:ind w:firstLine="480"/>
        <w:rPr>
          <w:color w:val="000000" w:themeColor="text1"/>
        </w:rPr>
      </w:pPr>
      <w:r w:rsidRPr="00B91DA3">
        <w:rPr>
          <w:rFonts w:hint="eastAsia"/>
          <w:color w:val="000000" w:themeColor="text1"/>
        </w:rPr>
        <w:t>监测因子：工频电场、工频磁场。</w:t>
      </w:r>
    </w:p>
    <w:p w14:paraId="575F0DC0" w14:textId="77777777" w:rsidR="00DB1049" w:rsidRPr="00B91DA3" w:rsidRDefault="00DB1049" w:rsidP="00957080">
      <w:pPr>
        <w:pStyle w:val="affff"/>
        <w:ind w:firstLine="480"/>
        <w:rPr>
          <w:color w:val="000000" w:themeColor="text1"/>
        </w:rPr>
      </w:pPr>
      <w:r w:rsidRPr="00B91DA3">
        <w:rPr>
          <w:rFonts w:hint="eastAsia"/>
          <w:color w:val="000000" w:themeColor="text1"/>
        </w:rPr>
        <w:t>③监测方法及监测仪器</w:t>
      </w:r>
    </w:p>
    <w:p w14:paraId="749F6519" w14:textId="77777777" w:rsidR="00DB1049" w:rsidRPr="00B91DA3" w:rsidRDefault="00DB1049" w:rsidP="00957080">
      <w:pPr>
        <w:pStyle w:val="affff"/>
        <w:ind w:firstLine="480"/>
        <w:rPr>
          <w:color w:val="000000" w:themeColor="text1"/>
          <w:kern w:val="0"/>
        </w:rPr>
      </w:pPr>
      <w:r w:rsidRPr="00B91DA3">
        <w:rPr>
          <w:rFonts w:hint="eastAsia"/>
          <w:color w:val="000000" w:themeColor="text1"/>
          <w:kern w:val="0"/>
        </w:rPr>
        <w:t>监测方法：《交流输变电工程电磁环境监测方法（试行）》（</w:t>
      </w:r>
      <w:r w:rsidRPr="00B91DA3">
        <w:rPr>
          <w:rFonts w:hint="eastAsia"/>
          <w:color w:val="000000" w:themeColor="text1"/>
          <w:kern w:val="0"/>
        </w:rPr>
        <w:t>HJ681-2013</w:t>
      </w:r>
      <w:r w:rsidRPr="00B91DA3">
        <w:rPr>
          <w:rFonts w:hint="eastAsia"/>
          <w:color w:val="000000" w:themeColor="text1"/>
          <w:kern w:val="0"/>
        </w:rPr>
        <w:t>）</w:t>
      </w:r>
    </w:p>
    <w:p w14:paraId="21F674EF" w14:textId="359B831A" w:rsidR="00DB1049" w:rsidRPr="00B91DA3" w:rsidRDefault="00DB1049" w:rsidP="00957080">
      <w:pPr>
        <w:pStyle w:val="affff"/>
        <w:ind w:firstLine="480"/>
        <w:rPr>
          <w:color w:val="000000" w:themeColor="text1"/>
          <w:kern w:val="0"/>
        </w:rPr>
      </w:pPr>
      <w:r w:rsidRPr="00B91DA3">
        <w:rPr>
          <w:rFonts w:hint="eastAsia"/>
          <w:color w:val="000000" w:themeColor="text1"/>
          <w:kern w:val="0"/>
        </w:rPr>
        <w:t>监测仪器：详见表</w:t>
      </w:r>
      <w:r w:rsidRPr="00B91DA3">
        <w:rPr>
          <w:rFonts w:hint="eastAsia"/>
          <w:color w:val="000000" w:themeColor="text1"/>
          <w:kern w:val="0"/>
        </w:rPr>
        <w:t>3</w:t>
      </w:r>
      <w:r w:rsidRPr="00B91DA3">
        <w:rPr>
          <w:color w:val="000000" w:themeColor="text1"/>
          <w:kern w:val="0"/>
        </w:rPr>
        <w:t>-</w:t>
      </w:r>
      <w:r w:rsidR="00286D4B">
        <w:rPr>
          <w:rFonts w:hint="eastAsia"/>
          <w:color w:val="000000" w:themeColor="text1"/>
          <w:kern w:val="0"/>
        </w:rPr>
        <w:t>4</w:t>
      </w:r>
      <w:r w:rsidRPr="00B91DA3">
        <w:rPr>
          <w:rFonts w:hint="eastAsia"/>
          <w:color w:val="000000" w:themeColor="text1"/>
          <w:kern w:val="0"/>
        </w:rPr>
        <w:t>。</w:t>
      </w:r>
    </w:p>
    <w:p w14:paraId="06F0AA40" w14:textId="2A013D7C" w:rsidR="00DB1049" w:rsidRPr="00B91DA3" w:rsidRDefault="00DB1049" w:rsidP="006B249E">
      <w:pPr>
        <w:snapToGrid w:val="0"/>
        <w:jc w:val="center"/>
        <w:rPr>
          <w:b/>
          <w:bCs/>
          <w:color w:val="000000" w:themeColor="text1"/>
          <w:kern w:val="0"/>
          <w:sz w:val="24"/>
        </w:rPr>
      </w:pPr>
      <w:r w:rsidRPr="00B91DA3">
        <w:rPr>
          <w:rFonts w:hint="eastAsia"/>
          <w:b/>
          <w:bCs/>
          <w:color w:val="000000" w:themeColor="text1"/>
          <w:kern w:val="0"/>
          <w:sz w:val="24"/>
        </w:rPr>
        <w:t>表</w:t>
      </w:r>
      <w:r w:rsidRPr="00B91DA3">
        <w:rPr>
          <w:rFonts w:hint="eastAsia"/>
          <w:b/>
          <w:bCs/>
          <w:color w:val="000000" w:themeColor="text1"/>
          <w:kern w:val="0"/>
          <w:sz w:val="24"/>
        </w:rPr>
        <w:t>3</w:t>
      </w:r>
      <w:r w:rsidRPr="00B91DA3">
        <w:rPr>
          <w:b/>
          <w:bCs/>
          <w:color w:val="000000" w:themeColor="text1"/>
          <w:kern w:val="0"/>
          <w:sz w:val="24"/>
        </w:rPr>
        <w:t>-</w:t>
      </w:r>
      <w:r w:rsidR="00286D4B">
        <w:rPr>
          <w:rFonts w:hint="eastAsia"/>
          <w:b/>
          <w:bCs/>
          <w:color w:val="000000" w:themeColor="text1"/>
          <w:kern w:val="0"/>
          <w:sz w:val="24"/>
        </w:rPr>
        <w:t>4</w:t>
      </w:r>
      <w:r w:rsidR="00286D4B" w:rsidRPr="00B91DA3">
        <w:rPr>
          <w:b/>
          <w:bCs/>
          <w:color w:val="000000" w:themeColor="text1"/>
          <w:kern w:val="0"/>
          <w:sz w:val="24"/>
        </w:rPr>
        <w:t xml:space="preserve">  </w:t>
      </w:r>
      <w:r w:rsidRPr="00B91DA3">
        <w:rPr>
          <w:rFonts w:hint="eastAsia"/>
          <w:b/>
          <w:bCs/>
          <w:color w:val="000000" w:themeColor="text1"/>
          <w:kern w:val="0"/>
          <w:sz w:val="24"/>
        </w:rPr>
        <w:t>类比监测仪器一览表</w:t>
      </w:r>
    </w:p>
    <w:tbl>
      <w:tblPr>
        <w:tblW w:w="0" w:type="auto"/>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01"/>
        <w:gridCol w:w="1560"/>
        <w:gridCol w:w="2835"/>
        <w:gridCol w:w="2398"/>
      </w:tblGrid>
      <w:tr w:rsidR="00BE30E6" w:rsidRPr="00B91DA3" w14:paraId="68CD5D59" w14:textId="77777777" w:rsidTr="00913631">
        <w:trPr>
          <w:trHeight w:val="494"/>
          <w:jc w:val="center"/>
        </w:trPr>
        <w:tc>
          <w:tcPr>
            <w:tcW w:w="1701" w:type="dxa"/>
            <w:tcBorders>
              <w:top w:val="single" w:sz="12" w:space="0" w:color="auto"/>
              <w:bottom w:val="single" w:sz="12" w:space="0" w:color="auto"/>
            </w:tcBorders>
            <w:vAlign w:val="center"/>
          </w:tcPr>
          <w:p w14:paraId="513DD9BF" w14:textId="77777777" w:rsidR="00BE30E6" w:rsidRPr="00B91DA3" w:rsidRDefault="00BE30E6" w:rsidP="00913631">
            <w:pPr>
              <w:pStyle w:val="afffd"/>
              <w:rPr>
                <w:b/>
                <w:bCs/>
                <w:sz w:val="21"/>
                <w:szCs w:val="21"/>
              </w:rPr>
            </w:pPr>
            <w:r w:rsidRPr="00B91DA3">
              <w:rPr>
                <w:b/>
                <w:bCs/>
                <w:sz w:val="21"/>
                <w:szCs w:val="21"/>
              </w:rPr>
              <w:t>监测项目</w:t>
            </w:r>
          </w:p>
        </w:tc>
        <w:tc>
          <w:tcPr>
            <w:tcW w:w="1560" w:type="dxa"/>
            <w:tcBorders>
              <w:top w:val="single" w:sz="12" w:space="0" w:color="auto"/>
              <w:bottom w:val="single" w:sz="12" w:space="0" w:color="auto"/>
            </w:tcBorders>
            <w:vAlign w:val="center"/>
          </w:tcPr>
          <w:p w14:paraId="4CD7521F" w14:textId="77777777" w:rsidR="00BE30E6" w:rsidRPr="00B91DA3" w:rsidRDefault="00BE30E6" w:rsidP="00913631">
            <w:pPr>
              <w:pStyle w:val="afffd"/>
              <w:rPr>
                <w:b/>
                <w:bCs/>
                <w:sz w:val="21"/>
                <w:szCs w:val="21"/>
              </w:rPr>
            </w:pPr>
            <w:r w:rsidRPr="00B91DA3">
              <w:rPr>
                <w:b/>
                <w:bCs/>
                <w:sz w:val="21"/>
                <w:szCs w:val="21"/>
              </w:rPr>
              <w:t>使用仪器</w:t>
            </w:r>
          </w:p>
        </w:tc>
        <w:tc>
          <w:tcPr>
            <w:tcW w:w="2835" w:type="dxa"/>
            <w:tcBorders>
              <w:top w:val="single" w:sz="12" w:space="0" w:color="auto"/>
              <w:bottom w:val="single" w:sz="12" w:space="0" w:color="auto"/>
            </w:tcBorders>
            <w:vAlign w:val="center"/>
          </w:tcPr>
          <w:p w14:paraId="7B765204" w14:textId="77777777" w:rsidR="00BE30E6" w:rsidRPr="00B91DA3" w:rsidRDefault="00BE30E6" w:rsidP="00913631">
            <w:pPr>
              <w:pStyle w:val="afffd"/>
              <w:rPr>
                <w:b/>
                <w:bCs/>
                <w:sz w:val="21"/>
                <w:szCs w:val="21"/>
              </w:rPr>
            </w:pPr>
            <w:r w:rsidRPr="00B91DA3">
              <w:rPr>
                <w:b/>
                <w:bCs/>
                <w:sz w:val="21"/>
                <w:szCs w:val="21"/>
              </w:rPr>
              <w:t>仪器编号</w:t>
            </w:r>
          </w:p>
        </w:tc>
        <w:tc>
          <w:tcPr>
            <w:tcW w:w="2398" w:type="dxa"/>
            <w:tcBorders>
              <w:top w:val="single" w:sz="12" w:space="0" w:color="auto"/>
              <w:bottom w:val="single" w:sz="12" w:space="0" w:color="auto"/>
            </w:tcBorders>
            <w:vAlign w:val="center"/>
          </w:tcPr>
          <w:p w14:paraId="05354CBB" w14:textId="77777777" w:rsidR="00BE30E6" w:rsidRPr="00B91DA3" w:rsidRDefault="00BE30E6" w:rsidP="00913631">
            <w:pPr>
              <w:pStyle w:val="afffd"/>
              <w:rPr>
                <w:b/>
                <w:bCs/>
                <w:sz w:val="21"/>
                <w:szCs w:val="21"/>
              </w:rPr>
            </w:pPr>
            <w:r w:rsidRPr="00B91DA3">
              <w:rPr>
                <w:b/>
                <w:bCs/>
                <w:sz w:val="21"/>
                <w:szCs w:val="21"/>
              </w:rPr>
              <w:t>检定日期及有效期限</w:t>
            </w:r>
          </w:p>
        </w:tc>
      </w:tr>
      <w:tr w:rsidR="00BE30E6" w:rsidRPr="00B91DA3" w14:paraId="3FFDE2B5" w14:textId="77777777" w:rsidTr="00913631">
        <w:trPr>
          <w:trHeight w:val="548"/>
          <w:jc w:val="center"/>
        </w:trPr>
        <w:tc>
          <w:tcPr>
            <w:tcW w:w="1701" w:type="dxa"/>
            <w:tcBorders>
              <w:top w:val="single" w:sz="12" w:space="0" w:color="auto"/>
            </w:tcBorders>
            <w:vAlign w:val="center"/>
          </w:tcPr>
          <w:p w14:paraId="2983211C" w14:textId="77777777" w:rsidR="00BE30E6" w:rsidRPr="00B91DA3" w:rsidRDefault="00BE30E6" w:rsidP="00913631">
            <w:pPr>
              <w:jc w:val="center"/>
              <w:rPr>
                <w:szCs w:val="21"/>
              </w:rPr>
            </w:pPr>
            <w:r w:rsidRPr="00B91DA3">
              <w:rPr>
                <w:szCs w:val="21"/>
              </w:rPr>
              <w:t>工频电场强度</w:t>
            </w:r>
          </w:p>
          <w:p w14:paraId="2699F9BA" w14:textId="77777777" w:rsidR="00BE30E6" w:rsidRPr="00B91DA3" w:rsidRDefault="00BE30E6" w:rsidP="00913631">
            <w:pPr>
              <w:pStyle w:val="afffd"/>
              <w:rPr>
                <w:sz w:val="21"/>
                <w:szCs w:val="21"/>
              </w:rPr>
            </w:pPr>
            <w:r w:rsidRPr="00B91DA3">
              <w:rPr>
                <w:sz w:val="21"/>
                <w:szCs w:val="21"/>
              </w:rPr>
              <w:t>磁感应强度</w:t>
            </w:r>
          </w:p>
        </w:tc>
        <w:tc>
          <w:tcPr>
            <w:tcW w:w="1560" w:type="dxa"/>
            <w:tcBorders>
              <w:top w:val="single" w:sz="12" w:space="0" w:color="auto"/>
            </w:tcBorders>
            <w:vAlign w:val="center"/>
          </w:tcPr>
          <w:p w14:paraId="7C0E2424" w14:textId="77777777" w:rsidR="00BE30E6" w:rsidRPr="00B91DA3" w:rsidRDefault="00BE30E6" w:rsidP="00913631">
            <w:pPr>
              <w:pStyle w:val="afffd"/>
              <w:rPr>
                <w:sz w:val="21"/>
                <w:szCs w:val="21"/>
              </w:rPr>
            </w:pPr>
            <w:r w:rsidRPr="00B91DA3">
              <w:rPr>
                <w:sz w:val="21"/>
                <w:szCs w:val="21"/>
              </w:rPr>
              <w:t>SEM-600</w:t>
            </w:r>
          </w:p>
          <w:p w14:paraId="458D7589" w14:textId="77777777" w:rsidR="00BE30E6" w:rsidRPr="00B91DA3" w:rsidRDefault="00BE30E6" w:rsidP="00913631">
            <w:pPr>
              <w:pStyle w:val="afffd"/>
              <w:rPr>
                <w:sz w:val="21"/>
                <w:szCs w:val="21"/>
              </w:rPr>
            </w:pPr>
            <w:r w:rsidRPr="00B91DA3">
              <w:rPr>
                <w:sz w:val="21"/>
                <w:szCs w:val="21"/>
              </w:rPr>
              <w:t>电磁场分析仪</w:t>
            </w:r>
          </w:p>
        </w:tc>
        <w:tc>
          <w:tcPr>
            <w:tcW w:w="2835" w:type="dxa"/>
            <w:tcBorders>
              <w:top w:val="single" w:sz="12" w:space="0" w:color="auto"/>
            </w:tcBorders>
            <w:vAlign w:val="center"/>
          </w:tcPr>
          <w:p w14:paraId="5EE2D75E" w14:textId="77777777" w:rsidR="00BE30E6" w:rsidRPr="00B91DA3" w:rsidRDefault="00BE30E6" w:rsidP="00913631">
            <w:pPr>
              <w:pStyle w:val="afffd"/>
              <w:rPr>
                <w:sz w:val="21"/>
                <w:szCs w:val="21"/>
              </w:rPr>
            </w:pPr>
            <w:r w:rsidRPr="00B91DA3">
              <w:rPr>
                <w:sz w:val="21"/>
                <w:szCs w:val="21"/>
              </w:rPr>
              <w:t>主机编号：</w:t>
            </w:r>
            <w:r w:rsidRPr="00B91DA3">
              <w:rPr>
                <w:sz w:val="21"/>
                <w:szCs w:val="21"/>
              </w:rPr>
              <w:t>D-1518</w:t>
            </w:r>
          </w:p>
          <w:p w14:paraId="3F6D1FBE" w14:textId="77777777" w:rsidR="00BE30E6" w:rsidRPr="00B91DA3" w:rsidRDefault="00BE30E6" w:rsidP="00913631">
            <w:pPr>
              <w:pStyle w:val="afffd"/>
              <w:rPr>
                <w:sz w:val="21"/>
                <w:szCs w:val="21"/>
              </w:rPr>
            </w:pPr>
            <w:r w:rsidRPr="00B91DA3">
              <w:rPr>
                <w:sz w:val="21"/>
                <w:szCs w:val="21"/>
              </w:rPr>
              <w:t>探头编号：</w:t>
            </w:r>
            <w:r w:rsidRPr="00B91DA3">
              <w:rPr>
                <w:sz w:val="21"/>
                <w:szCs w:val="21"/>
              </w:rPr>
              <w:t>I-1518</w:t>
            </w:r>
          </w:p>
        </w:tc>
        <w:tc>
          <w:tcPr>
            <w:tcW w:w="2398" w:type="dxa"/>
            <w:tcBorders>
              <w:top w:val="single" w:sz="12" w:space="0" w:color="auto"/>
            </w:tcBorders>
            <w:vAlign w:val="center"/>
          </w:tcPr>
          <w:p w14:paraId="586799C2" w14:textId="77777777" w:rsidR="00BE30E6" w:rsidRPr="00B91DA3" w:rsidRDefault="00BE30E6" w:rsidP="00913631">
            <w:pPr>
              <w:pStyle w:val="afffd"/>
              <w:rPr>
                <w:sz w:val="21"/>
                <w:szCs w:val="21"/>
              </w:rPr>
            </w:pPr>
            <w:r w:rsidRPr="00B91DA3">
              <w:rPr>
                <w:sz w:val="21"/>
                <w:szCs w:val="21"/>
              </w:rPr>
              <w:t>校准有效期至</w:t>
            </w:r>
          </w:p>
          <w:p w14:paraId="19828A3C" w14:textId="77777777" w:rsidR="00BE30E6" w:rsidRPr="00B91DA3" w:rsidRDefault="00BE30E6" w:rsidP="00913631">
            <w:pPr>
              <w:pStyle w:val="afffd"/>
              <w:rPr>
                <w:sz w:val="21"/>
                <w:szCs w:val="21"/>
              </w:rPr>
            </w:pPr>
            <w:r w:rsidRPr="00B91DA3">
              <w:rPr>
                <w:rFonts w:hint="eastAsia"/>
                <w:sz w:val="21"/>
                <w:szCs w:val="21"/>
              </w:rPr>
              <w:t>2025</w:t>
            </w:r>
            <w:r w:rsidRPr="00B91DA3">
              <w:rPr>
                <w:rFonts w:hint="eastAsia"/>
                <w:sz w:val="21"/>
                <w:szCs w:val="21"/>
              </w:rPr>
              <w:t>年</w:t>
            </w:r>
            <w:r w:rsidRPr="00B91DA3">
              <w:rPr>
                <w:rFonts w:hint="eastAsia"/>
                <w:sz w:val="21"/>
                <w:szCs w:val="21"/>
              </w:rPr>
              <w:t>5</w:t>
            </w:r>
            <w:r w:rsidRPr="00B91DA3">
              <w:rPr>
                <w:rFonts w:hint="eastAsia"/>
                <w:sz w:val="21"/>
                <w:szCs w:val="21"/>
              </w:rPr>
              <w:t>月</w:t>
            </w:r>
            <w:r w:rsidRPr="00B91DA3">
              <w:rPr>
                <w:rFonts w:hint="eastAsia"/>
                <w:sz w:val="21"/>
                <w:szCs w:val="21"/>
              </w:rPr>
              <w:t>21</w:t>
            </w:r>
            <w:r w:rsidRPr="00B91DA3">
              <w:rPr>
                <w:rFonts w:hint="eastAsia"/>
                <w:sz w:val="21"/>
                <w:szCs w:val="21"/>
              </w:rPr>
              <w:t>日</w:t>
            </w:r>
          </w:p>
        </w:tc>
      </w:tr>
    </w:tbl>
    <w:p w14:paraId="05D660AC" w14:textId="77777777" w:rsidR="00DB1049" w:rsidRPr="00B91DA3" w:rsidRDefault="00DB1049" w:rsidP="00957080">
      <w:pPr>
        <w:pStyle w:val="affff"/>
        <w:ind w:firstLine="480"/>
        <w:rPr>
          <w:color w:val="000000" w:themeColor="text1"/>
        </w:rPr>
      </w:pPr>
      <w:r w:rsidRPr="00B91DA3">
        <w:rPr>
          <w:rFonts w:hint="eastAsia"/>
          <w:color w:val="000000" w:themeColor="text1"/>
        </w:rPr>
        <w:t>④监测点位布设</w:t>
      </w:r>
    </w:p>
    <w:p w14:paraId="25FA3F12" w14:textId="357DD375" w:rsidR="00DB1049" w:rsidRPr="00B91DA3" w:rsidRDefault="00DB1049" w:rsidP="00C23DF7">
      <w:pPr>
        <w:pStyle w:val="affff"/>
        <w:ind w:firstLine="480"/>
        <w:rPr>
          <w:color w:val="000000" w:themeColor="text1"/>
        </w:rPr>
      </w:pPr>
      <w:r w:rsidRPr="00B91DA3">
        <w:rPr>
          <w:rFonts w:hint="eastAsia"/>
          <w:color w:val="000000" w:themeColor="text1"/>
        </w:rPr>
        <w:t>变电站围墙外</w:t>
      </w:r>
      <w:r w:rsidRPr="00B91DA3">
        <w:rPr>
          <w:rFonts w:hint="eastAsia"/>
          <w:color w:val="000000" w:themeColor="text1"/>
        </w:rPr>
        <w:t>5m</w:t>
      </w:r>
      <w:r w:rsidRPr="00B91DA3">
        <w:rPr>
          <w:rFonts w:hint="eastAsia"/>
          <w:color w:val="000000" w:themeColor="text1"/>
        </w:rPr>
        <w:t>处，测点离地</w:t>
      </w:r>
      <w:r w:rsidRPr="00B91DA3">
        <w:rPr>
          <w:rFonts w:hint="eastAsia"/>
          <w:color w:val="000000" w:themeColor="text1"/>
        </w:rPr>
        <w:t>1.5m</w:t>
      </w:r>
      <w:r w:rsidRPr="00B91DA3">
        <w:rPr>
          <w:rFonts w:hint="eastAsia"/>
          <w:color w:val="000000" w:themeColor="text1"/>
        </w:rPr>
        <w:t>。</w:t>
      </w:r>
    </w:p>
    <w:p w14:paraId="0C5259E1" w14:textId="77777777" w:rsidR="00DB1049" w:rsidRPr="00B91DA3" w:rsidRDefault="00DB1049" w:rsidP="00957080">
      <w:pPr>
        <w:pStyle w:val="affff"/>
        <w:ind w:firstLine="480"/>
        <w:rPr>
          <w:bCs/>
          <w:color w:val="000000" w:themeColor="text1"/>
        </w:rPr>
      </w:pPr>
      <w:r w:rsidRPr="00B91DA3">
        <w:rPr>
          <w:rFonts w:hint="eastAsia"/>
          <w:bCs/>
          <w:color w:val="000000" w:themeColor="text1"/>
        </w:rPr>
        <w:t>⑤监测</w:t>
      </w:r>
      <w:r w:rsidRPr="00B91DA3">
        <w:rPr>
          <w:bCs/>
          <w:color w:val="000000" w:themeColor="text1"/>
        </w:rPr>
        <w:t>结果</w:t>
      </w:r>
    </w:p>
    <w:p w14:paraId="4E4EB307" w14:textId="6389E824" w:rsidR="00DB1049" w:rsidRPr="00B91DA3" w:rsidRDefault="00544EA7" w:rsidP="00957080">
      <w:pPr>
        <w:pStyle w:val="affff"/>
        <w:ind w:firstLine="480"/>
        <w:rPr>
          <w:bCs/>
          <w:color w:val="000000" w:themeColor="text1"/>
        </w:rPr>
      </w:pPr>
      <w:r>
        <w:rPr>
          <w:bCs/>
        </w:rPr>
        <w:t>**</w:t>
      </w:r>
      <w:r w:rsidR="0097740D" w:rsidRPr="00B91DA3">
        <w:rPr>
          <w:bCs/>
        </w:rPr>
        <w:t>220kV</w:t>
      </w:r>
      <w:r w:rsidR="00DB1049" w:rsidRPr="00B91DA3">
        <w:rPr>
          <w:rFonts w:hint="eastAsia"/>
          <w:bCs/>
          <w:color w:val="000000" w:themeColor="text1"/>
        </w:rPr>
        <w:t>变电站周围工频电场强度、工频磁感应强度监测结果</w:t>
      </w:r>
      <w:r w:rsidR="00DB1049" w:rsidRPr="00B91DA3">
        <w:rPr>
          <w:bCs/>
          <w:color w:val="000000" w:themeColor="text1"/>
        </w:rPr>
        <w:t>见表</w:t>
      </w:r>
      <w:r w:rsidR="00DB1049" w:rsidRPr="00B91DA3">
        <w:rPr>
          <w:bCs/>
          <w:color w:val="000000" w:themeColor="text1"/>
        </w:rPr>
        <w:t>3-</w:t>
      </w:r>
      <w:r w:rsidR="00286D4B">
        <w:rPr>
          <w:rFonts w:hint="eastAsia"/>
          <w:bCs/>
          <w:color w:val="000000" w:themeColor="text1"/>
        </w:rPr>
        <w:t>5</w:t>
      </w:r>
      <w:r w:rsidR="00DB1049" w:rsidRPr="00B91DA3">
        <w:rPr>
          <w:bCs/>
          <w:color w:val="000000" w:themeColor="text1"/>
        </w:rPr>
        <w:t>。</w:t>
      </w:r>
    </w:p>
    <w:p w14:paraId="3C36E66A" w14:textId="35E4336C" w:rsidR="00DB1049" w:rsidRPr="00B91DA3" w:rsidRDefault="00DB1049" w:rsidP="00600559">
      <w:pPr>
        <w:snapToGrid w:val="0"/>
        <w:jc w:val="center"/>
        <w:rPr>
          <w:b/>
          <w:bCs/>
          <w:color w:val="000000" w:themeColor="text1"/>
          <w:kern w:val="0"/>
          <w:sz w:val="24"/>
        </w:rPr>
      </w:pPr>
      <w:r w:rsidRPr="00B91DA3">
        <w:rPr>
          <w:b/>
          <w:bCs/>
          <w:color w:val="000000" w:themeColor="text1"/>
          <w:kern w:val="0"/>
          <w:sz w:val="24"/>
        </w:rPr>
        <w:t>表</w:t>
      </w:r>
      <w:r w:rsidRPr="00B91DA3">
        <w:rPr>
          <w:b/>
          <w:bCs/>
          <w:color w:val="000000" w:themeColor="text1"/>
          <w:kern w:val="0"/>
          <w:sz w:val="24"/>
        </w:rPr>
        <w:t>3-</w:t>
      </w:r>
      <w:r w:rsidR="00286D4B">
        <w:rPr>
          <w:rFonts w:hint="eastAsia"/>
          <w:b/>
          <w:bCs/>
          <w:color w:val="000000" w:themeColor="text1"/>
          <w:kern w:val="0"/>
          <w:sz w:val="24"/>
        </w:rPr>
        <w:t>5</w:t>
      </w:r>
      <w:r w:rsidR="00286D4B" w:rsidRPr="00B91DA3">
        <w:rPr>
          <w:b/>
          <w:bCs/>
          <w:color w:val="000000" w:themeColor="text1"/>
          <w:kern w:val="0"/>
          <w:sz w:val="24"/>
        </w:rPr>
        <w:t xml:space="preserve">  </w:t>
      </w:r>
      <w:r w:rsidR="00544EA7">
        <w:rPr>
          <w:b/>
          <w:bCs/>
          <w:sz w:val="24"/>
        </w:rPr>
        <w:t>**</w:t>
      </w:r>
      <w:r w:rsidRPr="00B91DA3">
        <w:rPr>
          <w:rFonts w:hint="eastAsia"/>
          <w:b/>
          <w:bCs/>
          <w:color w:val="000000" w:themeColor="text1"/>
          <w:kern w:val="0"/>
          <w:sz w:val="24"/>
        </w:rPr>
        <w:t>2</w:t>
      </w:r>
      <w:r w:rsidRPr="00B91DA3">
        <w:rPr>
          <w:b/>
          <w:bCs/>
          <w:color w:val="000000" w:themeColor="text1"/>
          <w:kern w:val="0"/>
          <w:sz w:val="24"/>
        </w:rPr>
        <w:t>2</w:t>
      </w:r>
      <w:r w:rsidRPr="00B91DA3">
        <w:rPr>
          <w:rFonts w:hint="eastAsia"/>
          <w:b/>
          <w:bCs/>
          <w:color w:val="000000" w:themeColor="text1"/>
          <w:kern w:val="0"/>
          <w:sz w:val="24"/>
        </w:rPr>
        <w:t>0kV</w:t>
      </w:r>
      <w:r w:rsidRPr="00B91DA3">
        <w:rPr>
          <w:rFonts w:hint="eastAsia"/>
          <w:b/>
          <w:bCs/>
          <w:color w:val="000000" w:themeColor="text1"/>
          <w:kern w:val="0"/>
          <w:sz w:val="24"/>
        </w:rPr>
        <w:t>变电站周围</w:t>
      </w:r>
      <w:r w:rsidRPr="00B91DA3">
        <w:rPr>
          <w:b/>
          <w:bCs/>
          <w:color w:val="000000" w:themeColor="text1"/>
          <w:kern w:val="0"/>
          <w:sz w:val="24"/>
        </w:rPr>
        <w:t>工频电场</w:t>
      </w:r>
      <w:r w:rsidRPr="00B91DA3">
        <w:rPr>
          <w:rFonts w:hint="eastAsia"/>
          <w:b/>
          <w:bCs/>
          <w:color w:val="000000" w:themeColor="text1"/>
          <w:kern w:val="0"/>
          <w:sz w:val="24"/>
        </w:rPr>
        <w:t>强度</w:t>
      </w:r>
      <w:r w:rsidRPr="00B91DA3">
        <w:rPr>
          <w:b/>
          <w:bCs/>
          <w:color w:val="000000" w:themeColor="text1"/>
          <w:kern w:val="0"/>
          <w:sz w:val="24"/>
        </w:rPr>
        <w:t>、</w:t>
      </w:r>
      <w:r w:rsidRPr="00B91DA3">
        <w:rPr>
          <w:rFonts w:hint="eastAsia"/>
          <w:b/>
          <w:bCs/>
          <w:color w:val="000000" w:themeColor="text1"/>
          <w:kern w:val="0"/>
          <w:sz w:val="24"/>
        </w:rPr>
        <w:t>工频磁感应强度</w:t>
      </w:r>
      <w:r w:rsidRPr="00B91DA3">
        <w:rPr>
          <w:b/>
          <w:bCs/>
          <w:color w:val="000000" w:themeColor="text1"/>
          <w:kern w:val="0"/>
          <w:sz w:val="24"/>
        </w:rPr>
        <w:t>监测结果</w:t>
      </w:r>
    </w:p>
    <w:tbl>
      <w:tblPr>
        <w:tblW w:w="5000" w:type="pct"/>
        <w:jc w:val="center"/>
        <w:tblBorders>
          <w:top w:val="single" w:sz="12" w:space="0" w:color="auto"/>
          <w:bottom w:val="single" w:sz="12" w:space="0" w:color="auto"/>
          <w:insideH w:val="single" w:sz="12" w:space="0" w:color="auto"/>
          <w:insideV w:val="single" w:sz="4" w:space="0" w:color="auto"/>
        </w:tblBorders>
        <w:tblLook w:val="04A0" w:firstRow="1" w:lastRow="0" w:firstColumn="1" w:lastColumn="0" w:noHBand="0" w:noVBand="1"/>
      </w:tblPr>
      <w:tblGrid>
        <w:gridCol w:w="953"/>
        <w:gridCol w:w="4551"/>
        <w:gridCol w:w="1679"/>
        <w:gridCol w:w="1775"/>
      </w:tblGrid>
      <w:tr w:rsidR="00371610" w:rsidRPr="00B91DA3" w14:paraId="2EA62269" w14:textId="77777777" w:rsidTr="00913631">
        <w:trPr>
          <w:cantSplit/>
          <w:trHeight w:val="340"/>
          <w:jc w:val="center"/>
        </w:trPr>
        <w:tc>
          <w:tcPr>
            <w:tcW w:w="532" w:type="pct"/>
            <w:tcBorders>
              <w:top w:val="single" w:sz="12" w:space="0" w:color="auto"/>
              <w:bottom w:val="single" w:sz="12" w:space="0" w:color="auto"/>
            </w:tcBorders>
            <w:vAlign w:val="center"/>
          </w:tcPr>
          <w:p w14:paraId="2FED9692" w14:textId="77777777" w:rsidR="00371610" w:rsidRPr="00B91DA3" w:rsidRDefault="00371610" w:rsidP="00913631">
            <w:pPr>
              <w:adjustRightInd w:val="0"/>
              <w:snapToGrid w:val="0"/>
              <w:jc w:val="center"/>
              <w:rPr>
                <w:b/>
                <w:bCs/>
                <w:szCs w:val="21"/>
              </w:rPr>
            </w:pPr>
            <w:r w:rsidRPr="00B91DA3">
              <w:rPr>
                <w:b/>
                <w:bCs/>
                <w:szCs w:val="21"/>
              </w:rPr>
              <w:t>序号</w:t>
            </w:r>
          </w:p>
        </w:tc>
        <w:tc>
          <w:tcPr>
            <w:tcW w:w="2540" w:type="pct"/>
            <w:tcBorders>
              <w:top w:val="single" w:sz="12" w:space="0" w:color="auto"/>
              <w:bottom w:val="single" w:sz="12" w:space="0" w:color="auto"/>
            </w:tcBorders>
            <w:vAlign w:val="center"/>
          </w:tcPr>
          <w:p w14:paraId="48B633DC" w14:textId="77777777" w:rsidR="00371610" w:rsidRPr="00B91DA3" w:rsidRDefault="00371610" w:rsidP="00913631">
            <w:pPr>
              <w:adjustRightInd w:val="0"/>
              <w:snapToGrid w:val="0"/>
              <w:jc w:val="center"/>
              <w:rPr>
                <w:b/>
                <w:bCs/>
                <w:szCs w:val="21"/>
              </w:rPr>
            </w:pPr>
            <w:r w:rsidRPr="00B91DA3">
              <w:rPr>
                <w:b/>
                <w:bCs/>
                <w:szCs w:val="21"/>
              </w:rPr>
              <w:t>监测点位描述</w:t>
            </w:r>
          </w:p>
        </w:tc>
        <w:tc>
          <w:tcPr>
            <w:tcW w:w="937" w:type="pct"/>
            <w:tcBorders>
              <w:top w:val="single" w:sz="12" w:space="0" w:color="auto"/>
              <w:bottom w:val="single" w:sz="12" w:space="0" w:color="auto"/>
            </w:tcBorders>
            <w:vAlign w:val="center"/>
          </w:tcPr>
          <w:p w14:paraId="10F04A14" w14:textId="77777777" w:rsidR="00371610" w:rsidRPr="00B91DA3" w:rsidRDefault="00371610" w:rsidP="00913631">
            <w:pPr>
              <w:adjustRightInd w:val="0"/>
              <w:snapToGrid w:val="0"/>
              <w:jc w:val="center"/>
              <w:rPr>
                <w:b/>
                <w:bCs/>
                <w:szCs w:val="21"/>
              </w:rPr>
            </w:pPr>
            <w:r w:rsidRPr="00B91DA3">
              <w:rPr>
                <w:b/>
                <w:bCs/>
                <w:szCs w:val="21"/>
              </w:rPr>
              <w:t>工频电场强度（</w:t>
            </w:r>
            <w:r w:rsidRPr="00B91DA3">
              <w:rPr>
                <w:b/>
                <w:bCs/>
                <w:szCs w:val="21"/>
              </w:rPr>
              <w:t>V/m</w:t>
            </w:r>
            <w:r w:rsidRPr="00B91DA3">
              <w:rPr>
                <w:b/>
                <w:bCs/>
                <w:szCs w:val="21"/>
              </w:rPr>
              <w:t>）</w:t>
            </w:r>
          </w:p>
        </w:tc>
        <w:tc>
          <w:tcPr>
            <w:tcW w:w="991" w:type="pct"/>
            <w:tcBorders>
              <w:top w:val="single" w:sz="12" w:space="0" w:color="auto"/>
              <w:bottom w:val="single" w:sz="12" w:space="0" w:color="auto"/>
            </w:tcBorders>
            <w:vAlign w:val="center"/>
          </w:tcPr>
          <w:p w14:paraId="6D569BDB" w14:textId="77777777" w:rsidR="00371610" w:rsidRPr="00B91DA3" w:rsidRDefault="00371610" w:rsidP="00913631">
            <w:pPr>
              <w:adjustRightInd w:val="0"/>
              <w:snapToGrid w:val="0"/>
              <w:jc w:val="center"/>
              <w:rPr>
                <w:b/>
                <w:bCs/>
                <w:szCs w:val="21"/>
              </w:rPr>
            </w:pPr>
            <w:r w:rsidRPr="00B91DA3">
              <w:rPr>
                <w:b/>
                <w:bCs/>
                <w:szCs w:val="21"/>
              </w:rPr>
              <w:t>工频磁感应强度（</w:t>
            </w:r>
            <w:proofErr w:type="spellStart"/>
            <w:r w:rsidRPr="00B91DA3">
              <w:rPr>
                <w:b/>
                <w:bCs/>
                <w:szCs w:val="21"/>
              </w:rPr>
              <w:t>μT</w:t>
            </w:r>
            <w:proofErr w:type="spellEnd"/>
            <w:r w:rsidRPr="00B91DA3">
              <w:rPr>
                <w:b/>
                <w:bCs/>
                <w:szCs w:val="21"/>
              </w:rPr>
              <w:t>）</w:t>
            </w:r>
          </w:p>
        </w:tc>
      </w:tr>
      <w:tr w:rsidR="00371610" w:rsidRPr="00B91DA3" w14:paraId="142C14D8" w14:textId="77777777" w:rsidTr="00913631">
        <w:trPr>
          <w:cantSplit/>
          <w:trHeight w:val="340"/>
          <w:jc w:val="center"/>
        </w:trPr>
        <w:tc>
          <w:tcPr>
            <w:tcW w:w="532" w:type="pct"/>
            <w:tcBorders>
              <w:top w:val="single" w:sz="12" w:space="0" w:color="auto"/>
              <w:bottom w:val="single" w:sz="4" w:space="0" w:color="auto"/>
            </w:tcBorders>
            <w:vAlign w:val="center"/>
          </w:tcPr>
          <w:p w14:paraId="3682E7BE" w14:textId="77777777" w:rsidR="00371610" w:rsidRPr="00B91DA3" w:rsidRDefault="00371610" w:rsidP="00913631">
            <w:pPr>
              <w:jc w:val="center"/>
              <w:rPr>
                <w:szCs w:val="21"/>
              </w:rPr>
            </w:pPr>
            <w:r w:rsidRPr="00B91DA3">
              <w:t>D1</w:t>
            </w:r>
          </w:p>
        </w:tc>
        <w:tc>
          <w:tcPr>
            <w:tcW w:w="2540" w:type="pct"/>
            <w:tcBorders>
              <w:top w:val="single" w:sz="4" w:space="0" w:color="000000"/>
              <w:left w:val="single" w:sz="4" w:space="0" w:color="000000"/>
              <w:bottom w:val="single" w:sz="4" w:space="0" w:color="000000"/>
              <w:right w:val="single" w:sz="4" w:space="0" w:color="000000"/>
            </w:tcBorders>
            <w:vAlign w:val="center"/>
          </w:tcPr>
          <w:p w14:paraId="57013672" w14:textId="77777777" w:rsidR="00371610" w:rsidRPr="00B91DA3" w:rsidRDefault="00371610" w:rsidP="00913631">
            <w:pPr>
              <w:jc w:val="center"/>
              <w:rPr>
                <w:szCs w:val="21"/>
              </w:rPr>
            </w:pPr>
            <w:r w:rsidRPr="00B91DA3">
              <w:rPr>
                <w:rFonts w:hint="eastAsia"/>
              </w:rPr>
              <w:t>变电站东侧大门外</w:t>
            </w:r>
            <w:r w:rsidRPr="00B91DA3">
              <w:rPr>
                <w:rFonts w:hint="eastAsia"/>
              </w:rPr>
              <w:t>5m</w:t>
            </w:r>
          </w:p>
        </w:tc>
        <w:tc>
          <w:tcPr>
            <w:tcW w:w="937" w:type="pct"/>
            <w:tcBorders>
              <w:top w:val="single" w:sz="12" w:space="0" w:color="auto"/>
              <w:bottom w:val="single" w:sz="4" w:space="0" w:color="auto"/>
            </w:tcBorders>
            <w:vAlign w:val="center"/>
          </w:tcPr>
          <w:p w14:paraId="649285C2" w14:textId="77777777" w:rsidR="00371610" w:rsidRPr="00B91DA3" w:rsidRDefault="00371610" w:rsidP="00913631">
            <w:pPr>
              <w:autoSpaceDE w:val="0"/>
              <w:autoSpaceDN w:val="0"/>
              <w:adjustRightInd w:val="0"/>
              <w:jc w:val="center"/>
              <w:rPr>
                <w:szCs w:val="21"/>
              </w:rPr>
            </w:pPr>
            <w:r w:rsidRPr="00B91DA3">
              <w:t>6.95</w:t>
            </w:r>
          </w:p>
        </w:tc>
        <w:tc>
          <w:tcPr>
            <w:tcW w:w="991" w:type="pct"/>
            <w:tcBorders>
              <w:top w:val="single" w:sz="12" w:space="0" w:color="auto"/>
              <w:bottom w:val="single" w:sz="4" w:space="0" w:color="auto"/>
            </w:tcBorders>
            <w:vAlign w:val="center"/>
          </w:tcPr>
          <w:p w14:paraId="64225537" w14:textId="77777777" w:rsidR="00371610" w:rsidRPr="00B91DA3" w:rsidRDefault="00371610" w:rsidP="00913631">
            <w:pPr>
              <w:autoSpaceDE w:val="0"/>
              <w:autoSpaceDN w:val="0"/>
              <w:adjustRightInd w:val="0"/>
              <w:jc w:val="center"/>
              <w:rPr>
                <w:szCs w:val="21"/>
              </w:rPr>
            </w:pPr>
            <w:r w:rsidRPr="00B91DA3">
              <w:t>0.3948</w:t>
            </w:r>
          </w:p>
        </w:tc>
      </w:tr>
      <w:tr w:rsidR="00371610" w:rsidRPr="00B91DA3" w14:paraId="79369030" w14:textId="77777777" w:rsidTr="00913631">
        <w:trPr>
          <w:cantSplit/>
          <w:trHeight w:val="340"/>
          <w:jc w:val="center"/>
        </w:trPr>
        <w:tc>
          <w:tcPr>
            <w:tcW w:w="532" w:type="pct"/>
            <w:tcBorders>
              <w:top w:val="single" w:sz="4" w:space="0" w:color="auto"/>
              <w:bottom w:val="single" w:sz="4" w:space="0" w:color="auto"/>
            </w:tcBorders>
            <w:vAlign w:val="center"/>
          </w:tcPr>
          <w:p w14:paraId="7A287197" w14:textId="77777777" w:rsidR="00371610" w:rsidRPr="00B91DA3" w:rsidRDefault="00371610" w:rsidP="00913631">
            <w:pPr>
              <w:jc w:val="center"/>
              <w:rPr>
                <w:szCs w:val="21"/>
              </w:rPr>
            </w:pPr>
            <w:r w:rsidRPr="00B91DA3">
              <w:t>D2</w:t>
            </w:r>
          </w:p>
        </w:tc>
        <w:tc>
          <w:tcPr>
            <w:tcW w:w="2540" w:type="pct"/>
            <w:tcBorders>
              <w:top w:val="single" w:sz="4" w:space="0" w:color="000000"/>
              <w:left w:val="single" w:sz="4" w:space="0" w:color="000000"/>
              <w:bottom w:val="single" w:sz="4" w:space="0" w:color="000000"/>
              <w:right w:val="single" w:sz="4" w:space="0" w:color="000000"/>
            </w:tcBorders>
            <w:vAlign w:val="center"/>
          </w:tcPr>
          <w:p w14:paraId="7C9AA6DC" w14:textId="77777777" w:rsidR="00371610" w:rsidRPr="00B91DA3" w:rsidRDefault="00371610" w:rsidP="00913631">
            <w:pPr>
              <w:spacing w:line="280" w:lineRule="exact"/>
              <w:jc w:val="center"/>
              <w:rPr>
                <w:szCs w:val="21"/>
              </w:rPr>
            </w:pPr>
            <w:r w:rsidRPr="00B91DA3">
              <w:rPr>
                <w:rFonts w:hint="eastAsia"/>
              </w:rPr>
              <w:t>变电站东侧围墙外</w:t>
            </w:r>
            <w:r w:rsidRPr="00B91DA3">
              <w:rPr>
                <w:rFonts w:hint="eastAsia"/>
              </w:rPr>
              <w:t>5m</w:t>
            </w:r>
            <w:r w:rsidRPr="00B91DA3">
              <w:rPr>
                <w:rFonts w:hint="eastAsia"/>
              </w:rPr>
              <w:t>，正对</w:t>
            </w:r>
            <w:r w:rsidRPr="00B91DA3">
              <w:rPr>
                <w:rFonts w:hint="eastAsia"/>
              </w:rPr>
              <w:t>3</w:t>
            </w:r>
            <w:r w:rsidRPr="00B91DA3">
              <w:rPr>
                <w:rFonts w:hint="eastAsia"/>
              </w:rPr>
              <w:t>号主变方向</w:t>
            </w:r>
          </w:p>
        </w:tc>
        <w:tc>
          <w:tcPr>
            <w:tcW w:w="937" w:type="pct"/>
            <w:tcBorders>
              <w:top w:val="single" w:sz="4" w:space="0" w:color="auto"/>
              <w:bottom w:val="single" w:sz="4" w:space="0" w:color="auto"/>
            </w:tcBorders>
            <w:vAlign w:val="center"/>
          </w:tcPr>
          <w:p w14:paraId="5400539C" w14:textId="77777777" w:rsidR="00371610" w:rsidRPr="00B91DA3" w:rsidRDefault="00371610" w:rsidP="00913631">
            <w:pPr>
              <w:autoSpaceDE w:val="0"/>
              <w:autoSpaceDN w:val="0"/>
              <w:adjustRightInd w:val="0"/>
              <w:spacing w:line="280" w:lineRule="exact"/>
              <w:jc w:val="center"/>
              <w:rPr>
                <w:szCs w:val="21"/>
              </w:rPr>
            </w:pPr>
            <w:r w:rsidRPr="00B91DA3">
              <w:t>11.23</w:t>
            </w:r>
          </w:p>
        </w:tc>
        <w:tc>
          <w:tcPr>
            <w:tcW w:w="991" w:type="pct"/>
            <w:tcBorders>
              <w:top w:val="single" w:sz="4" w:space="0" w:color="auto"/>
              <w:bottom w:val="single" w:sz="4" w:space="0" w:color="auto"/>
            </w:tcBorders>
            <w:vAlign w:val="center"/>
          </w:tcPr>
          <w:p w14:paraId="2B947418" w14:textId="77777777" w:rsidR="00371610" w:rsidRPr="00B91DA3" w:rsidRDefault="00371610" w:rsidP="00913631">
            <w:pPr>
              <w:autoSpaceDE w:val="0"/>
              <w:autoSpaceDN w:val="0"/>
              <w:adjustRightInd w:val="0"/>
              <w:spacing w:line="280" w:lineRule="exact"/>
              <w:jc w:val="center"/>
              <w:rPr>
                <w:szCs w:val="21"/>
              </w:rPr>
            </w:pPr>
            <w:r w:rsidRPr="00B91DA3">
              <w:t>0.2550</w:t>
            </w:r>
          </w:p>
        </w:tc>
      </w:tr>
      <w:tr w:rsidR="00371610" w:rsidRPr="00B91DA3" w14:paraId="4900748C" w14:textId="77777777" w:rsidTr="00913631">
        <w:trPr>
          <w:cantSplit/>
          <w:trHeight w:val="340"/>
          <w:jc w:val="center"/>
        </w:trPr>
        <w:tc>
          <w:tcPr>
            <w:tcW w:w="532" w:type="pct"/>
            <w:tcBorders>
              <w:top w:val="single" w:sz="4" w:space="0" w:color="auto"/>
              <w:bottom w:val="single" w:sz="4" w:space="0" w:color="auto"/>
            </w:tcBorders>
            <w:vAlign w:val="center"/>
          </w:tcPr>
          <w:p w14:paraId="3D46689D" w14:textId="77777777" w:rsidR="00371610" w:rsidRPr="00B91DA3" w:rsidRDefault="00371610" w:rsidP="00913631">
            <w:pPr>
              <w:jc w:val="center"/>
              <w:rPr>
                <w:szCs w:val="21"/>
              </w:rPr>
            </w:pPr>
            <w:r w:rsidRPr="00B91DA3">
              <w:t>D3</w:t>
            </w:r>
          </w:p>
        </w:tc>
        <w:tc>
          <w:tcPr>
            <w:tcW w:w="2540" w:type="pct"/>
            <w:tcBorders>
              <w:top w:val="single" w:sz="4" w:space="0" w:color="000000"/>
              <w:left w:val="single" w:sz="4" w:space="0" w:color="000000"/>
              <w:bottom w:val="single" w:sz="4" w:space="0" w:color="000000"/>
              <w:right w:val="single" w:sz="4" w:space="0" w:color="000000"/>
            </w:tcBorders>
            <w:vAlign w:val="center"/>
          </w:tcPr>
          <w:p w14:paraId="51282D85" w14:textId="77777777" w:rsidR="00371610" w:rsidRPr="00B91DA3" w:rsidRDefault="00371610" w:rsidP="00913631">
            <w:pPr>
              <w:spacing w:line="280" w:lineRule="exact"/>
              <w:jc w:val="center"/>
              <w:rPr>
                <w:szCs w:val="21"/>
              </w:rPr>
            </w:pPr>
            <w:r w:rsidRPr="00B91DA3">
              <w:rPr>
                <w:rFonts w:hint="eastAsia"/>
              </w:rPr>
              <w:t>变电站东侧围墙外</w:t>
            </w:r>
            <w:r w:rsidRPr="00B91DA3">
              <w:rPr>
                <w:rFonts w:hint="eastAsia"/>
              </w:rPr>
              <w:t>5m</w:t>
            </w:r>
            <w:r w:rsidRPr="00B91DA3">
              <w:rPr>
                <w:rFonts w:hint="eastAsia"/>
              </w:rPr>
              <w:t>，距北侧围墙</w:t>
            </w:r>
            <w:r w:rsidRPr="00B91DA3">
              <w:rPr>
                <w:rFonts w:hint="eastAsia"/>
              </w:rPr>
              <w:t>15m</w:t>
            </w:r>
            <w:r w:rsidRPr="00B91DA3">
              <w:rPr>
                <w:rFonts w:hint="eastAsia"/>
              </w:rPr>
              <w:t>（附近有电缆线路）</w:t>
            </w:r>
          </w:p>
        </w:tc>
        <w:tc>
          <w:tcPr>
            <w:tcW w:w="937" w:type="pct"/>
            <w:tcBorders>
              <w:top w:val="single" w:sz="4" w:space="0" w:color="auto"/>
              <w:bottom w:val="single" w:sz="4" w:space="0" w:color="auto"/>
            </w:tcBorders>
            <w:vAlign w:val="center"/>
          </w:tcPr>
          <w:p w14:paraId="0D672308" w14:textId="77777777" w:rsidR="00371610" w:rsidRPr="00B91DA3" w:rsidRDefault="00371610" w:rsidP="00913631">
            <w:pPr>
              <w:autoSpaceDE w:val="0"/>
              <w:autoSpaceDN w:val="0"/>
              <w:adjustRightInd w:val="0"/>
              <w:spacing w:line="280" w:lineRule="exact"/>
              <w:jc w:val="center"/>
              <w:rPr>
                <w:szCs w:val="21"/>
              </w:rPr>
            </w:pPr>
            <w:r w:rsidRPr="00B91DA3">
              <w:t>12.63</w:t>
            </w:r>
          </w:p>
        </w:tc>
        <w:tc>
          <w:tcPr>
            <w:tcW w:w="991" w:type="pct"/>
            <w:tcBorders>
              <w:top w:val="single" w:sz="4" w:space="0" w:color="auto"/>
              <w:bottom w:val="single" w:sz="4" w:space="0" w:color="auto"/>
            </w:tcBorders>
            <w:vAlign w:val="center"/>
          </w:tcPr>
          <w:p w14:paraId="48B7A9F8" w14:textId="77777777" w:rsidR="00371610" w:rsidRPr="00B91DA3" w:rsidRDefault="00371610" w:rsidP="00913631">
            <w:pPr>
              <w:autoSpaceDE w:val="0"/>
              <w:autoSpaceDN w:val="0"/>
              <w:adjustRightInd w:val="0"/>
              <w:spacing w:line="280" w:lineRule="exact"/>
              <w:jc w:val="center"/>
              <w:rPr>
                <w:szCs w:val="21"/>
              </w:rPr>
            </w:pPr>
            <w:r w:rsidRPr="00B91DA3">
              <w:t>1.0233</w:t>
            </w:r>
          </w:p>
        </w:tc>
      </w:tr>
      <w:tr w:rsidR="00371610" w:rsidRPr="00B91DA3" w14:paraId="172920C4" w14:textId="77777777" w:rsidTr="00913631">
        <w:trPr>
          <w:cantSplit/>
          <w:trHeight w:val="340"/>
          <w:jc w:val="center"/>
        </w:trPr>
        <w:tc>
          <w:tcPr>
            <w:tcW w:w="532" w:type="pct"/>
            <w:tcBorders>
              <w:top w:val="single" w:sz="4" w:space="0" w:color="auto"/>
              <w:bottom w:val="single" w:sz="4" w:space="0" w:color="auto"/>
            </w:tcBorders>
            <w:vAlign w:val="center"/>
          </w:tcPr>
          <w:p w14:paraId="3183F674" w14:textId="77777777" w:rsidR="00371610" w:rsidRPr="00B91DA3" w:rsidRDefault="00371610" w:rsidP="00913631">
            <w:pPr>
              <w:jc w:val="center"/>
              <w:rPr>
                <w:szCs w:val="21"/>
              </w:rPr>
            </w:pPr>
            <w:r w:rsidRPr="00B91DA3">
              <w:t>D4</w:t>
            </w:r>
          </w:p>
        </w:tc>
        <w:tc>
          <w:tcPr>
            <w:tcW w:w="2540" w:type="pct"/>
            <w:tcBorders>
              <w:top w:val="single" w:sz="4" w:space="0" w:color="000000"/>
              <w:left w:val="single" w:sz="4" w:space="0" w:color="000000"/>
              <w:bottom w:val="single" w:sz="4" w:space="0" w:color="000000"/>
              <w:right w:val="single" w:sz="4" w:space="0" w:color="000000"/>
            </w:tcBorders>
            <w:vAlign w:val="center"/>
          </w:tcPr>
          <w:p w14:paraId="2E928095" w14:textId="77777777" w:rsidR="00371610" w:rsidRPr="00B91DA3" w:rsidRDefault="00371610" w:rsidP="00913631">
            <w:pPr>
              <w:spacing w:line="280" w:lineRule="exact"/>
              <w:jc w:val="center"/>
              <w:rPr>
                <w:szCs w:val="21"/>
              </w:rPr>
            </w:pPr>
            <w:r w:rsidRPr="00B91DA3">
              <w:rPr>
                <w:rFonts w:hint="eastAsia"/>
              </w:rPr>
              <w:t>变电站东北角围墙外</w:t>
            </w:r>
            <w:r w:rsidRPr="00B91DA3">
              <w:rPr>
                <w:rFonts w:hint="eastAsia"/>
              </w:rPr>
              <w:t>5m(</w:t>
            </w:r>
            <w:r w:rsidRPr="00B91DA3">
              <w:rPr>
                <w:rFonts w:hint="eastAsia"/>
              </w:rPr>
              <w:t>附近有电缆线路</w:t>
            </w:r>
            <w:r w:rsidRPr="00B91DA3">
              <w:rPr>
                <w:rFonts w:hint="eastAsia"/>
              </w:rPr>
              <w:t>)</w:t>
            </w:r>
          </w:p>
        </w:tc>
        <w:tc>
          <w:tcPr>
            <w:tcW w:w="937" w:type="pct"/>
            <w:tcBorders>
              <w:top w:val="single" w:sz="4" w:space="0" w:color="auto"/>
              <w:bottom w:val="single" w:sz="4" w:space="0" w:color="auto"/>
            </w:tcBorders>
            <w:vAlign w:val="center"/>
          </w:tcPr>
          <w:p w14:paraId="455B8FB2" w14:textId="77777777" w:rsidR="00371610" w:rsidRPr="00B91DA3" w:rsidRDefault="00371610" w:rsidP="00913631">
            <w:pPr>
              <w:autoSpaceDE w:val="0"/>
              <w:autoSpaceDN w:val="0"/>
              <w:adjustRightInd w:val="0"/>
              <w:spacing w:line="280" w:lineRule="exact"/>
              <w:jc w:val="center"/>
              <w:rPr>
                <w:szCs w:val="21"/>
              </w:rPr>
            </w:pPr>
            <w:r w:rsidRPr="00B91DA3">
              <w:t>87.84</w:t>
            </w:r>
          </w:p>
        </w:tc>
        <w:tc>
          <w:tcPr>
            <w:tcW w:w="991" w:type="pct"/>
            <w:tcBorders>
              <w:top w:val="single" w:sz="4" w:space="0" w:color="auto"/>
              <w:bottom w:val="single" w:sz="4" w:space="0" w:color="auto"/>
            </w:tcBorders>
            <w:vAlign w:val="center"/>
          </w:tcPr>
          <w:p w14:paraId="64A48903" w14:textId="77777777" w:rsidR="00371610" w:rsidRPr="00B91DA3" w:rsidRDefault="00371610" w:rsidP="00913631">
            <w:pPr>
              <w:autoSpaceDE w:val="0"/>
              <w:autoSpaceDN w:val="0"/>
              <w:adjustRightInd w:val="0"/>
              <w:spacing w:line="280" w:lineRule="exact"/>
              <w:jc w:val="center"/>
              <w:rPr>
                <w:szCs w:val="21"/>
              </w:rPr>
            </w:pPr>
            <w:r w:rsidRPr="00B91DA3">
              <w:t>1.9143</w:t>
            </w:r>
          </w:p>
        </w:tc>
      </w:tr>
      <w:tr w:rsidR="00371610" w:rsidRPr="00B91DA3" w14:paraId="146815D2" w14:textId="77777777" w:rsidTr="00913631">
        <w:trPr>
          <w:cantSplit/>
          <w:trHeight w:val="340"/>
          <w:jc w:val="center"/>
        </w:trPr>
        <w:tc>
          <w:tcPr>
            <w:tcW w:w="532" w:type="pct"/>
            <w:tcBorders>
              <w:top w:val="single" w:sz="4" w:space="0" w:color="auto"/>
              <w:bottom w:val="single" w:sz="4" w:space="0" w:color="auto"/>
            </w:tcBorders>
            <w:vAlign w:val="center"/>
          </w:tcPr>
          <w:p w14:paraId="1FDACF87" w14:textId="77777777" w:rsidR="00371610" w:rsidRPr="00B91DA3" w:rsidRDefault="00371610" w:rsidP="00913631">
            <w:pPr>
              <w:jc w:val="center"/>
              <w:rPr>
                <w:szCs w:val="21"/>
              </w:rPr>
            </w:pPr>
            <w:r w:rsidRPr="00B91DA3">
              <w:t>D5</w:t>
            </w:r>
          </w:p>
        </w:tc>
        <w:tc>
          <w:tcPr>
            <w:tcW w:w="2540" w:type="pct"/>
            <w:tcBorders>
              <w:top w:val="single" w:sz="4" w:space="0" w:color="000000"/>
              <w:left w:val="single" w:sz="4" w:space="0" w:color="000000"/>
              <w:bottom w:val="single" w:sz="4" w:space="0" w:color="000000"/>
              <w:right w:val="single" w:sz="4" w:space="0" w:color="000000"/>
            </w:tcBorders>
            <w:vAlign w:val="center"/>
          </w:tcPr>
          <w:p w14:paraId="28583D18" w14:textId="77777777" w:rsidR="00371610" w:rsidRPr="00B91DA3" w:rsidRDefault="00371610" w:rsidP="00913631">
            <w:pPr>
              <w:spacing w:line="280" w:lineRule="exact"/>
              <w:jc w:val="center"/>
              <w:rPr>
                <w:szCs w:val="21"/>
              </w:rPr>
            </w:pPr>
            <w:r w:rsidRPr="00B91DA3">
              <w:rPr>
                <w:rFonts w:hint="eastAsia"/>
              </w:rPr>
              <w:t>变电站西北角围墙外</w:t>
            </w:r>
            <w:r w:rsidRPr="00B91DA3">
              <w:rPr>
                <w:rFonts w:hint="eastAsia"/>
              </w:rPr>
              <w:t>5m</w:t>
            </w:r>
          </w:p>
        </w:tc>
        <w:tc>
          <w:tcPr>
            <w:tcW w:w="937" w:type="pct"/>
            <w:tcBorders>
              <w:top w:val="single" w:sz="4" w:space="0" w:color="auto"/>
              <w:bottom w:val="single" w:sz="4" w:space="0" w:color="auto"/>
            </w:tcBorders>
            <w:vAlign w:val="center"/>
          </w:tcPr>
          <w:p w14:paraId="5C2C8D65" w14:textId="77777777" w:rsidR="00371610" w:rsidRPr="00B91DA3" w:rsidRDefault="00371610" w:rsidP="00913631">
            <w:pPr>
              <w:autoSpaceDE w:val="0"/>
              <w:autoSpaceDN w:val="0"/>
              <w:adjustRightInd w:val="0"/>
              <w:spacing w:line="280" w:lineRule="exact"/>
              <w:jc w:val="center"/>
              <w:rPr>
                <w:szCs w:val="21"/>
              </w:rPr>
            </w:pPr>
            <w:r w:rsidRPr="00B91DA3">
              <w:t>191.86</w:t>
            </w:r>
          </w:p>
        </w:tc>
        <w:tc>
          <w:tcPr>
            <w:tcW w:w="991" w:type="pct"/>
            <w:tcBorders>
              <w:top w:val="single" w:sz="4" w:space="0" w:color="auto"/>
              <w:bottom w:val="single" w:sz="4" w:space="0" w:color="auto"/>
            </w:tcBorders>
            <w:vAlign w:val="center"/>
          </w:tcPr>
          <w:p w14:paraId="34394711" w14:textId="77777777" w:rsidR="00371610" w:rsidRPr="00B91DA3" w:rsidRDefault="00371610" w:rsidP="00913631">
            <w:pPr>
              <w:autoSpaceDE w:val="0"/>
              <w:autoSpaceDN w:val="0"/>
              <w:adjustRightInd w:val="0"/>
              <w:spacing w:line="280" w:lineRule="exact"/>
              <w:jc w:val="center"/>
              <w:rPr>
                <w:szCs w:val="21"/>
              </w:rPr>
            </w:pPr>
            <w:r w:rsidRPr="00B91DA3">
              <w:t>0.2017</w:t>
            </w:r>
          </w:p>
        </w:tc>
      </w:tr>
      <w:tr w:rsidR="00371610" w:rsidRPr="00B91DA3" w14:paraId="4E143A73" w14:textId="77777777" w:rsidTr="00913631">
        <w:trPr>
          <w:cantSplit/>
          <w:trHeight w:val="340"/>
          <w:jc w:val="center"/>
        </w:trPr>
        <w:tc>
          <w:tcPr>
            <w:tcW w:w="532" w:type="pct"/>
            <w:tcBorders>
              <w:top w:val="single" w:sz="4" w:space="0" w:color="auto"/>
              <w:bottom w:val="single" w:sz="4" w:space="0" w:color="auto"/>
            </w:tcBorders>
            <w:vAlign w:val="center"/>
          </w:tcPr>
          <w:p w14:paraId="7819C711" w14:textId="77777777" w:rsidR="00371610" w:rsidRPr="00B91DA3" w:rsidRDefault="00371610" w:rsidP="00913631">
            <w:pPr>
              <w:jc w:val="center"/>
              <w:rPr>
                <w:szCs w:val="21"/>
              </w:rPr>
            </w:pPr>
            <w:r w:rsidRPr="00B91DA3">
              <w:t>D6</w:t>
            </w:r>
          </w:p>
        </w:tc>
        <w:tc>
          <w:tcPr>
            <w:tcW w:w="2540" w:type="pct"/>
            <w:tcBorders>
              <w:top w:val="single" w:sz="4" w:space="0" w:color="000000"/>
              <w:left w:val="single" w:sz="4" w:space="0" w:color="000000"/>
              <w:bottom w:val="single" w:sz="4" w:space="0" w:color="000000"/>
              <w:right w:val="single" w:sz="4" w:space="0" w:color="000000"/>
            </w:tcBorders>
            <w:vAlign w:val="center"/>
          </w:tcPr>
          <w:p w14:paraId="0FF6D6B5" w14:textId="77777777" w:rsidR="00371610" w:rsidRPr="00B91DA3" w:rsidRDefault="00371610" w:rsidP="00913631">
            <w:pPr>
              <w:spacing w:line="280" w:lineRule="exact"/>
              <w:jc w:val="center"/>
              <w:rPr>
                <w:szCs w:val="21"/>
              </w:rPr>
            </w:pPr>
            <w:r w:rsidRPr="00B91DA3">
              <w:rPr>
                <w:rFonts w:hint="eastAsia"/>
              </w:rPr>
              <w:t>变电站西侧围墙外</w:t>
            </w:r>
            <w:r w:rsidRPr="00B91DA3">
              <w:rPr>
                <w:rFonts w:hint="eastAsia"/>
              </w:rPr>
              <w:t>5m</w:t>
            </w:r>
            <w:r w:rsidRPr="00B91DA3">
              <w:rPr>
                <w:rFonts w:hint="eastAsia"/>
              </w:rPr>
              <w:t>，距北侧围墙</w:t>
            </w:r>
            <w:r w:rsidRPr="00B91DA3">
              <w:rPr>
                <w:rFonts w:hint="eastAsia"/>
              </w:rPr>
              <w:t>10m</w:t>
            </w:r>
          </w:p>
        </w:tc>
        <w:tc>
          <w:tcPr>
            <w:tcW w:w="937" w:type="pct"/>
            <w:tcBorders>
              <w:top w:val="single" w:sz="4" w:space="0" w:color="auto"/>
              <w:bottom w:val="single" w:sz="4" w:space="0" w:color="auto"/>
            </w:tcBorders>
            <w:vAlign w:val="center"/>
          </w:tcPr>
          <w:p w14:paraId="0B97973A" w14:textId="77777777" w:rsidR="00371610" w:rsidRPr="00B91DA3" w:rsidRDefault="00371610" w:rsidP="00913631">
            <w:pPr>
              <w:autoSpaceDE w:val="0"/>
              <w:autoSpaceDN w:val="0"/>
              <w:adjustRightInd w:val="0"/>
              <w:spacing w:line="280" w:lineRule="exact"/>
              <w:jc w:val="center"/>
              <w:rPr>
                <w:szCs w:val="21"/>
              </w:rPr>
            </w:pPr>
            <w:r w:rsidRPr="00B91DA3">
              <w:t>105.72</w:t>
            </w:r>
          </w:p>
        </w:tc>
        <w:tc>
          <w:tcPr>
            <w:tcW w:w="991" w:type="pct"/>
            <w:tcBorders>
              <w:top w:val="single" w:sz="4" w:space="0" w:color="auto"/>
              <w:bottom w:val="single" w:sz="4" w:space="0" w:color="auto"/>
            </w:tcBorders>
            <w:vAlign w:val="center"/>
          </w:tcPr>
          <w:p w14:paraId="51914BC2" w14:textId="77777777" w:rsidR="00371610" w:rsidRPr="00B91DA3" w:rsidRDefault="00371610" w:rsidP="00913631">
            <w:pPr>
              <w:autoSpaceDE w:val="0"/>
              <w:autoSpaceDN w:val="0"/>
              <w:adjustRightInd w:val="0"/>
              <w:spacing w:line="280" w:lineRule="exact"/>
              <w:jc w:val="center"/>
              <w:rPr>
                <w:szCs w:val="21"/>
              </w:rPr>
            </w:pPr>
            <w:r w:rsidRPr="00B91DA3">
              <w:t>0.1485</w:t>
            </w:r>
          </w:p>
        </w:tc>
      </w:tr>
      <w:tr w:rsidR="00371610" w:rsidRPr="00B91DA3" w14:paraId="06DF9FDC" w14:textId="77777777" w:rsidTr="00913631">
        <w:trPr>
          <w:cantSplit/>
          <w:trHeight w:val="340"/>
          <w:jc w:val="center"/>
        </w:trPr>
        <w:tc>
          <w:tcPr>
            <w:tcW w:w="532" w:type="pct"/>
            <w:tcBorders>
              <w:top w:val="single" w:sz="4" w:space="0" w:color="auto"/>
              <w:bottom w:val="single" w:sz="4" w:space="0" w:color="auto"/>
            </w:tcBorders>
            <w:vAlign w:val="center"/>
          </w:tcPr>
          <w:p w14:paraId="791339F8" w14:textId="77777777" w:rsidR="00371610" w:rsidRPr="00B91DA3" w:rsidRDefault="00371610" w:rsidP="00913631">
            <w:pPr>
              <w:jc w:val="center"/>
              <w:rPr>
                <w:szCs w:val="21"/>
              </w:rPr>
            </w:pPr>
            <w:r w:rsidRPr="00B91DA3">
              <w:t>D7</w:t>
            </w:r>
          </w:p>
        </w:tc>
        <w:tc>
          <w:tcPr>
            <w:tcW w:w="2540" w:type="pct"/>
            <w:tcBorders>
              <w:top w:val="single" w:sz="4" w:space="0" w:color="000000"/>
              <w:left w:val="single" w:sz="4" w:space="0" w:color="000000"/>
              <w:bottom w:val="single" w:sz="4" w:space="0" w:color="000000"/>
              <w:right w:val="single" w:sz="4" w:space="0" w:color="000000"/>
            </w:tcBorders>
            <w:vAlign w:val="center"/>
          </w:tcPr>
          <w:p w14:paraId="71A3EA62" w14:textId="77777777" w:rsidR="00371610" w:rsidRPr="00B91DA3" w:rsidRDefault="00371610" w:rsidP="00913631">
            <w:pPr>
              <w:spacing w:line="280" w:lineRule="exact"/>
              <w:jc w:val="center"/>
              <w:rPr>
                <w:szCs w:val="21"/>
              </w:rPr>
            </w:pPr>
            <w:r w:rsidRPr="00B91DA3">
              <w:rPr>
                <w:rFonts w:hint="eastAsia"/>
              </w:rPr>
              <w:t>变电站西侧围墙外</w:t>
            </w:r>
            <w:r w:rsidRPr="00B91DA3">
              <w:rPr>
                <w:rFonts w:hint="eastAsia"/>
              </w:rPr>
              <w:t>5m</w:t>
            </w:r>
            <w:r w:rsidRPr="00B91DA3">
              <w:rPr>
                <w:rFonts w:hint="eastAsia"/>
              </w:rPr>
              <w:t>，正对</w:t>
            </w:r>
            <w:r w:rsidRPr="00B91DA3">
              <w:rPr>
                <w:rFonts w:hint="eastAsia"/>
              </w:rPr>
              <w:t>2</w:t>
            </w:r>
            <w:r w:rsidRPr="00B91DA3">
              <w:rPr>
                <w:rFonts w:hint="eastAsia"/>
              </w:rPr>
              <w:t>号主变方向</w:t>
            </w:r>
          </w:p>
        </w:tc>
        <w:tc>
          <w:tcPr>
            <w:tcW w:w="937" w:type="pct"/>
            <w:tcBorders>
              <w:top w:val="single" w:sz="4" w:space="0" w:color="auto"/>
              <w:bottom w:val="single" w:sz="4" w:space="0" w:color="auto"/>
            </w:tcBorders>
            <w:vAlign w:val="center"/>
          </w:tcPr>
          <w:p w14:paraId="3863A537" w14:textId="77777777" w:rsidR="00371610" w:rsidRPr="00B91DA3" w:rsidRDefault="00371610" w:rsidP="00913631">
            <w:pPr>
              <w:autoSpaceDE w:val="0"/>
              <w:autoSpaceDN w:val="0"/>
              <w:adjustRightInd w:val="0"/>
              <w:spacing w:line="280" w:lineRule="exact"/>
              <w:jc w:val="center"/>
              <w:rPr>
                <w:szCs w:val="21"/>
              </w:rPr>
            </w:pPr>
            <w:r w:rsidRPr="00B91DA3">
              <w:t>52.55</w:t>
            </w:r>
          </w:p>
        </w:tc>
        <w:tc>
          <w:tcPr>
            <w:tcW w:w="991" w:type="pct"/>
            <w:tcBorders>
              <w:top w:val="single" w:sz="4" w:space="0" w:color="auto"/>
              <w:bottom w:val="single" w:sz="4" w:space="0" w:color="auto"/>
            </w:tcBorders>
            <w:vAlign w:val="center"/>
          </w:tcPr>
          <w:p w14:paraId="61C6134F" w14:textId="77777777" w:rsidR="00371610" w:rsidRPr="00B91DA3" w:rsidRDefault="00371610" w:rsidP="00913631">
            <w:pPr>
              <w:autoSpaceDE w:val="0"/>
              <w:autoSpaceDN w:val="0"/>
              <w:adjustRightInd w:val="0"/>
              <w:spacing w:line="280" w:lineRule="exact"/>
              <w:jc w:val="center"/>
              <w:rPr>
                <w:szCs w:val="21"/>
              </w:rPr>
            </w:pPr>
            <w:r w:rsidRPr="00B91DA3">
              <w:t>0.1138</w:t>
            </w:r>
          </w:p>
        </w:tc>
      </w:tr>
      <w:tr w:rsidR="00371610" w:rsidRPr="00B91DA3" w14:paraId="5BC79A87" w14:textId="77777777" w:rsidTr="00913631">
        <w:trPr>
          <w:cantSplit/>
          <w:trHeight w:val="340"/>
          <w:jc w:val="center"/>
        </w:trPr>
        <w:tc>
          <w:tcPr>
            <w:tcW w:w="532" w:type="pct"/>
            <w:tcBorders>
              <w:top w:val="single" w:sz="4" w:space="0" w:color="auto"/>
              <w:bottom w:val="single" w:sz="4" w:space="0" w:color="auto"/>
            </w:tcBorders>
            <w:vAlign w:val="center"/>
          </w:tcPr>
          <w:p w14:paraId="4C046C73" w14:textId="77777777" w:rsidR="00371610" w:rsidRPr="00B91DA3" w:rsidRDefault="00371610" w:rsidP="00913631">
            <w:pPr>
              <w:jc w:val="center"/>
              <w:rPr>
                <w:szCs w:val="21"/>
              </w:rPr>
            </w:pPr>
            <w:r w:rsidRPr="00B91DA3">
              <w:t>D8</w:t>
            </w:r>
          </w:p>
        </w:tc>
        <w:tc>
          <w:tcPr>
            <w:tcW w:w="2540" w:type="pct"/>
            <w:tcBorders>
              <w:top w:val="single" w:sz="4" w:space="0" w:color="000000"/>
              <w:left w:val="single" w:sz="4" w:space="0" w:color="000000"/>
              <w:bottom w:val="single" w:sz="4" w:space="0" w:color="000000"/>
              <w:right w:val="single" w:sz="4" w:space="0" w:color="000000"/>
            </w:tcBorders>
            <w:vAlign w:val="center"/>
          </w:tcPr>
          <w:p w14:paraId="60C15416" w14:textId="77777777" w:rsidR="00371610" w:rsidRPr="00B91DA3" w:rsidRDefault="00371610" w:rsidP="00913631">
            <w:pPr>
              <w:spacing w:line="280" w:lineRule="exact"/>
              <w:jc w:val="center"/>
            </w:pPr>
            <w:r w:rsidRPr="00B91DA3">
              <w:rPr>
                <w:rFonts w:hint="eastAsia"/>
              </w:rPr>
              <w:t>变电站西侧围墙外</w:t>
            </w:r>
            <w:r w:rsidRPr="00B91DA3">
              <w:rPr>
                <w:rFonts w:hint="eastAsia"/>
              </w:rPr>
              <w:t>5m</w:t>
            </w:r>
            <w:r w:rsidRPr="00B91DA3">
              <w:rPr>
                <w:rFonts w:hint="eastAsia"/>
              </w:rPr>
              <w:t>，距南侧围墙</w:t>
            </w:r>
            <w:r w:rsidRPr="00B91DA3">
              <w:rPr>
                <w:rFonts w:hint="eastAsia"/>
              </w:rPr>
              <w:t>10m(110kV</w:t>
            </w:r>
            <w:r w:rsidRPr="00B91DA3">
              <w:rPr>
                <w:rFonts w:hint="eastAsia"/>
              </w:rPr>
              <w:t>官山</w:t>
            </w:r>
            <w:r w:rsidRPr="00B91DA3">
              <w:rPr>
                <w:rFonts w:hint="eastAsia"/>
              </w:rPr>
              <w:t>I</w:t>
            </w:r>
            <w:r w:rsidRPr="00B91DA3">
              <w:rPr>
                <w:rFonts w:hint="eastAsia"/>
              </w:rPr>
              <w:t>回线路边导线地面投影北侧外</w:t>
            </w:r>
            <w:r w:rsidRPr="00B91DA3">
              <w:rPr>
                <w:rFonts w:hint="eastAsia"/>
              </w:rPr>
              <w:t>19m,</w:t>
            </w:r>
            <w:r w:rsidRPr="00B91DA3">
              <w:rPr>
                <w:rFonts w:hint="eastAsia"/>
              </w:rPr>
              <w:t>导线对地高度</w:t>
            </w:r>
            <w:r w:rsidRPr="00B91DA3">
              <w:rPr>
                <w:rFonts w:hint="eastAsia"/>
              </w:rPr>
              <w:t>23m)</w:t>
            </w:r>
          </w:p>
        </w:tc>
        <w:tc>
          <w:tcPr>
            <w:tcW w:w="937" w:type="pct"/>
            <w:tcBorders>
              <w:top w:val="single" w:sz="4" w:space="0" w:color="auto"/>
              <w:bottom w:val="single" w:sz="4" w:space="0" w:color="auto"/>
            </w:tcBorders>
            <w:vAlign w:val="center"/>
          </w:tcPr>
          <w:p w14:paraId="73C3C7CD" w14:textId="77777777" w:rsidR="00371610" w:rsidRPr="00B91DA3" w:rsidRDefault="00371610" w:rsidP="00913631">
            <w:pPr>
              <w:autoSpaceDE w:val="0"/>
              <w:autoSpaceDN w:val="0"/>
              <w:adjustRightInd w:val="0"/>
              <w:spacing w:line="280" w:lineRule="exact"/>
              <w:jc w:val="center"/>
              <w:rPr>
                <w:szCs w:val="21"/>
              </w:rPr>
            </w:pPr>
            <w:r w:rsidRPr="00B91DA3">
              <w:t>138.66</w:t>
            </w:r>
          </w:p>
        </w:tc>
        <w:tc>
          <w:tcPr>
            <w:tcW w:w="991" w:type="pct"/>
            <w:tcBorders>
              <w:top w:val="single" w:sz="4" w:space="0" w:color="auto"/>
              <w:bottom w:val="single" w:sz="4" w:space="0" w:color="auto"/>
            </w:tcBorders>
            <w:vAlign w:val="center"/>
          </w:tcPr>
          <w:p w14:paraId="38D4EE52" w14:textId="77777777" w:rsidR="00371610" w:rsidRPr="00B91DA3" w:rsidRDefault="00371610" w:rsidP="00913631">
            <w:pPr>
              <w:autoSpaceDE w:val="0"/>
              <w:autoSpaceDN w:val="0"/>
              <w:adjustRightInd w:val="0"/>
              <w:spacing w:line="280" w:lineRule="exact"/>
              <w:jc w:val="center"/>
              <w:rPr>
                <w:szCs w:val="21"/>
              </w:rPr>
            </w:pPr>
            <w:r w:rsidRPr="00B91DA3">
              <w:t>0.0541</w:t>
            </w:r>
          </w:p>
        </w:tc>
      </w:tr>
      <w:tr w:rsidR="00371610" w:rsidRPr="00B91DA3" w14:paraId="1B308DEF" w14:textId="77777777" w:rsidTr="00913631">
        <w:trPr>
          <w:cantSplit/>
          <w:trHeight w:val="340"/>
          <w:jc w:val="center"/>
        </w:trPr>
        <w:tc>
          <w:tcPr>
            <w:tcW w:w="532" w:type="pct"/>
            <w:tcBorders>
              <w:top w:val="single" w:sz="4" w:space="0" w:color="auto"/>
              <w:bottom w:val="single" w:sz="4" w:space="0" w:color="auto"/>
            </w:tcBorders>
            <w:vAlign w:val="center"/>
          </w:tcPr>
          <w:p w14:paraId="1380059C" w14:textId="77777777" w:rsidR="00371610" w:rsidRPr="00B91DA3" w:rsidRDefault="00371610" w:rsidP="00913631">
            <w:pPr>
              <w:jc w:val="center"/>
              <w:rPr>
                <w:kern w:val="0"/>
              </w:rPr>
            </w:pPr>
            <w:r w:rsidRPr="00B91DA3">
              <w:t>D9</w:t>
            </w:r>
          </w:p>
        </w:tc>
        <w:tc>
          <w:tcPr>
            <w:tcW w:w="2540" w:type="pct"/>
            <w:tcBorders>
              <w:top w:val="single" w:sz="4" w:space="0" w:color="000000"/>
              <w:left w:val="single" w:sz="4" w:space="0" w:color="000000"/>
              <w:bottom w:val="single" w:sz="4" w:space="0" w:color="000000"/>
              <w:right w:val="single" w:sz="4" w:space="0" w:color="000000"/>
            </w:tcBorders>
            <w:vAlign w:val="center"/>
          </w:tcPr>
          <w:p w14:paraId="3163FFF9" w14:textId="77777777" w:rsidR="00371610" w:rsidRPr="00B91DA3" w:rsidRDefault="00371610" w:rsidP="00913631">
            <w:pPr>
              <w:spacing w:line="280" w:lineRule="exact"/>
              <w:jc w:val="center"/>
              <w:rPr>
                <w:kern w:val="0"/>
              </w:rPr>
            </w:pPr>
            <w:r w:rsidRPr="00B91DA3">
              <w:rPr>
                <w:rFonts w:hint="eastAsia"/>
                <w:kern w:val="0"/>
              </w:rPr>
              <w:t>变电站南侧围墙外</w:t>
            </w:r>
            <w:r w:rsidRPr="00B91DA3">
              <w:rPr>
                <w:rFonts w:hint="eastAsia"/>
                <w:kern w:val="0"/>
              </w:rPr>
              <w:t>5m</w:t>
            </w:r>
            <w:r w:rsidRPr="00B91DA3">
              <w:rPr>
                <w:rFonts w:hint="eastAsia"/>
                <w:kern w:val="0"/>
              </w:rPr>
              <w:t>，距西侧围</w:t>
            </w:r>
            <w:r w:rsidRPr="00B91DA3">
              <w:rPr>
                <w:rFonts w:hint="eastAsia"/>
                <w:kern w:val="0"/>
              </w:rPr>
              <w:t>10m</w:t>
            </w:r>
            <w:r w:rsidRPr="00B91DA3">
              <w:rPr>
                <w:rFonts w:hint="eastAsia"/>
                <w:kern w:val="0"/>
              </w:rPr>
              <w:t>（</w:t>
            </w:r>
            <w:r w:rsidRPr="00B91DA3">
              <w:rPr>
                <w:rFonts w:hint="eastAsia"/>
                <w:kern w:val="0"/>
              </w:rPr>
              <w:t>110kV</w:t>
            </w:r>
            <w:r w:rsidRPr="00B91DA3">
              <w:rPr>
                <w:rFonts w:hint="eastAsia"/>
                <w:kern w:val="0"/>
              </w:rPr>
              <w:t>官山</w:t>
            </w:r>
            <w:r w:rsidRPr="00B91DA3">
              <w:rPr>
                <w:rFonts w:hint="eastAsia"/>
                <w:kern w:val="0"/>
              </w:rPr>
              <w:t>I</w:t>
            </w:r>
            <w:r w:rsidRPr="00B91DA3">
              <w:rPr>
                <w:rFonts w:hint="eastAsia"/>
                <w:kern w:val="0"/>
              </w:rPr>
              <w:t>回线路边导线地面投影北侧外</w:t>
            </w:r>
            <w:r w:rsidRPr="00B91DA3">
              <w:rPr>
                <w:rFonts w:hint="eastAsia"/>
                <w:kern w:val="0"/>
              </w:rPr>
              <w:t>4m</w:t>
            </w:r>
            <w:r w:rsidRPr="00B91DA3">
              <w:rPr>
                <w:rFonts w:hint="eastAsia"/>
                <w:kern w:val="0"/>
              </w:rPr>
              <w:t>，导线对地高度</w:t>
            </w:r>
            <w:r w:rsidRPr="00B91DA3">
              <w:rPr>
                <w:rFonts w:hint="eastAsia"/>
                <w:kern w:val="0"/>
              </w:rPr>
              <w:t>21.5m</w:t>
            </w:r>
            <w:r w:rsidRPr="00B91DA3">
              <w:rPr>
                <w:rFonts w:hint="eastAsia"/>
                <w:kern w:val="0"/>
              </w:rPr>
              <w:t>）</w:t>
            </w:r>
          </w:p>
        </w:tc>
        <w:tc>
          <w:tcPr>
            <w:tcW w:w="937" w:type="pct"/>
            <w:tcBorders>
              <w:top w:val="single" w:sz="4" w:space="0" w:color="auto"/>
              <w:bottom w:val="single" w:sz="4" w:space="0" w:color="auto"/>
            </w:tcBorders>
            <w:vAlign w:val="center"/>
          </w:tcPr>
          <w:p w14:paraId="645FC62D" w14:textId="77777777" w:rsidR="00371610" w:rsidRPr="00B91DA3" w:rsidRDefault="00371610" w:rsidP="00913631">
            <w:pPr>
              <w:autoSpaceDE w:val="0"/>
              <w:autoSpaceDN w:val="0"/>
              <w:adjustRightInd w:val="0"/>
              <w:spacing w:line="280" w:lineRule="exact"/>
              <w:jc w:val="center"/>
              <w:rPr>
                <w:kern w:val="0"/>
                <w:szCs w:val="21"/>
              </w:rPr>
            </w:pPr>
            <w:r w:rsidRPr="00B91DA3">
              <w:t>421.68</w:t>
            </w:r>
          </w:p>
        </w:tc>
        <w:tc>
          <w:tcPr>
            <w:tcW w:w="991" w:type="pct"/>
            <w:tcBorders>
              <w:top w:val="single" w:sz="4" w:space="0" w:color="auto"/>
              <w:bottom w:val="single" w:sz="4" w:space="0" w:color="auto"/>
            </w:tcBorders>
            <w:vAlign w:val="center"/>
          </w:tcPr>
          <w:p w14:paraId="49429A91" w14:textId="77777777" w:rsidR="00371610" w:rsidRPr="00B91DA3" w:rsidRDefault="00371610" w:rsidP="00913631">
            <w:pPr>
              <w:autoSpaceDE w:val="0"/>
              <w:autoSpaceDN w:val="0"/>
              <w:adjustRightInd w:val="0"/>
              <w:spacing w:line="280" w:lineRule="exact"/>
              <w:jc w:val="center"/>
              <w:rPr>
                <w:kern w:val="0"/>
                <w:szCs w:val="21"/>
              </w:rPr>
            </w:pPr>
            <w:r w:rsidRPr="00B91DA3">
              <w:t>0.1467</w:t>
            </w:r>
          </w:p>
        </w:tc>
      </w:tr>
      <w:tr w:rsidR="00371610" w:rsidRPr="00B91DA3" w14:paraId="1D554CF3" w14:textId="77777777" w:rsidTr="00913631">
        <w:trPr>
          <w:cantSplit/>
          <w:trHeight w:val="340"/>
          <w:jc w:val="center"/>
        </w:trPr>
        <w:tc>
          <w:tcPr>
            <w:tcW w:w="532" w:type="pct"/>
            <w:tcBorders>
              <w:top w:val="single" w:sz="4" w:space="0" w:color="auto"/>
              <w:bottom w:val="single" w:sz="4" w:space="0" w:color="auto"/>
            </w:tcBorders>
            <w:vAlign w:val="center"/>
          </w:tcPr>
          <w:p w14:paraId="30C1DAD3" w14:textId="77777777" w:rsidR="00371610" w:rsidRPr="00B91DA3" w:rsidRDefault="00371610" w:rsidP="00913631">
            <w:pPr>
              <w:jc w:val="center"/>
              <w:rPr>
                <w:szCs w:val="21"/>
              </w:rPr>
            </w:pPr>
            <w:r w:rsidRPr="00B91DA3">
              <w:t>D10</w:t>
            </w:r>
          </w:p>
        </w:tc>
        <w:tc>
          <w:tcPr>
            <w:tcW w:w="2540" w:type="pct"/>
            <w:tcBorders>
              <w:top w:val="single" w:sz="4" w:space="0" w:color="000000"/>
              <w:left w:val="single" w:sz="4" w:space="0" w:color="000000"/>
              <w:bottom w:val="single" w:sz="4" w:space="0" w:color="000000"/>
              <w:right w:val="single" w:sz="4" w:space="0" w:color="000000"/>
            </w:tcBorders>
            <w:vAlign w:val="center"/>
          </w:tcPr>
          <w:p w14:paraId="17F491B1" w14:textId="77777777" w:rsidR="00371610" w:rsidRPr="00B91DA3" w:rsidRDefault="00371610" w:rsidP="00913631">
            <w:pPr>
              <w:spacing w:line="280" w:lineRule="exact"/>
              <w:jc w:val="center"/>
              <w:rPr>
                <w:kern w:val="0"/>
              </w:rPr>
            </w:pPr>
            <w:r w:rsidRPr="00B91DA3">
              <w:rPr>
                <w:rFonts w:hint="eastAsia"/>
                <w:kern w:val="0"/>
              </w:rPr>
              <w:t>变电站南侧围墙外</w:t>
            </w:r>
            <w:r w:rsidRPr="00B91DA3">
              <w:rPr>
                <w:rFonts w:hint="eastAsia"/>
                <w:kern w:val="0"/>
              </w:rPr>
              <w:t>5m</w:t>
            </w:r>
            <w:r w:rsidRPr="00B91DA3">
              <w:rPr>
                <w:rFonts w:hint="eastAsia"/>
                <w:kern w:val="0"/>
              </w:rPr>
              <w:t>，围墙中点（</w:t>
            </w:r>
            <w:r w:rsidRPr="00B91DA3">
              <w:rPr>
                <w:rFonts w:hint="eastAsia"/>
                <w:kern w:val="0"/>
              </w:rPr>
              <w:t>110kV</w:t>
            </w:r>
            <w:proofErr w:type="gramStart"/>
            <w:r w:rsidRPr="00B91DA3">
              <w:rPr>
                <w:rFonts w:hint="eastAsia"/>
                <w:kern w:val="0"/>
              </w:rPr>
              <w:t>舫翔</w:t>
            </w:r>
            <w:proofErr w:type="gramEnd"/>
            <w:r w:rsidRPr="00B91DA3">
              <w:rPr>
                <w:rFonts w:hint="eastAsia"/>
                <w:kern w:val="0"/>
              </w:rPr>
              <w:t>Ⅱ回线路边导线地面投影北侧外</w:t>
            </w:r>
            <w:r w:rsidRPr="00B91DA3">
              <w:rPr>
                <w:rFonts w:hint="eastAsia"/>
                <w:kern w:val="0"/>
              </w:rPr>
              <w:t>7m</w:t>
            </w:r>
            <w:r w:rsidRPr="00B91DA3">
              <w:rPr>
                <w:rFonts w:hint="eastAsia"/>
                <w:kern w:val="0"/>
              </w:rPr>
              <w:t>，导线对地高度</w:t>
            </w:r>
            <w:r w:rsidRPr="00B91DA3">
              <w:rPr>
                <w:rFonts w:hint="eastAsia"/>
                <w:kern w:val="0"/>
              </w:rPr>
              <w:t>20.5m</w:t>
            </w:r>
            <w:r w:rsidRPr="00B91DA3">
              <w:rPr>
                <w:rFonts w:hint="eastAsia"/>
                <w:kern w:val="0"/>
              </w:rPr>
              <w:t>）</w:t>
            </w:r>
          </w:p>
        </w:tc>
        <w:tc>
          <w:tcPr>
            <w:tcW w:w="937" w:type="pct"/>
            <w:tcBorders>
              <w:top w:val="single" w:sz="4" w:space="0" w:color="auto"/>
              <w:bottom w:val="single" w:sz="4" w:space="0" w:color="auto"/>
            </w:tcBorders>
            <w:vAlign w:val="center"/>
          </w:tcPr>
          <w:p w14:paraId="1C860041" w14:textId="77777777" w:rsidR="00371610" w:rsidRPr="00B91DA3" w:rsidRDefault="00371610" w:rsidP="00913631">
            <w:pPr>
              <w:autoSpaceDE w:val="0"/>
              <w:autoSpaceDN w:val="0"/>
              <w:adjustRightInd w:val="0"/>
              <w:spacing w:line="280" w:lineRule="exact"/>
              <w:jc w:val="center"/>
              <w:rPr>
                <w:kern w:val="0"/>
                <w:szCs w:val="21"/>
              </w:rPr>
            </w:pPr>
            <w:r w:rsidRPr="00B91DA3">
              <w:t>242.79</w:t>
            </w:r>
          </w:p>
        </w:tc>
        <w:tc>
          <w:tcPr>
            <w:tcW w:w="991" w:type="pct"/>
            <w:tcBorders>
              <w:top w:val="single" w:sz="4" w:space="0" w:color="auto"/>
              <w:bottom w:val="single" w:sz="4" w:space="0" w:color="auto"/>
            </w:tcBorders>
            <w:vAlign w:val="center"/>
          </w:tcPr>
          <w:p w14:paraId="5BC485FE" w14:textId="77777777" w:rsidR="00371610" w:rsidRPr="00B91DA3" w:rsidRDefault="00371610" w:rsidP="00913631">
            <w:pPr>
              <w:autoSpaceDE w:val="0"/>
              <w:autoSpaceDN w:val="0"/>
              <w:adjustRightInd w:val="0"/>
              <w:spacing w:line="280" w:lineRule="exact"/>
              <w:jc w:val="center"/>
              <w:rPr>
                <w:kern w:val="0"/>
                <w:szCs w:val="21"/>
              </w:rPr>
            </w:pPr>
            <w:r w:rsidRPr="00B91DA3">
              <w:t>0.6123</w:t>
            </w:r>
          </w:p>
        </w:tc>
      </w:tr>
      <w:tr w:rsidR="00371610" w:rsidRPr="00B91DA3" w14:paraId="64BE7858" w14:textId="77777777" w:rsidTr="00913631">
        <w:trPr>
          <w:cantSplit/>
          <w:trHeight w:val="340"/>
          <w:jc w:val="center"/>
        </w:trPr>
        <w:tc>
          <w:tcPr>
            <w:tcW w:w="532" w:type="pct"/>
            <w:tcBorders>
              <w:top w:val="single" w:sz="4" w:space="0" w:color="auto"/>
              <w:bottom w:val="single" w:sz="4" w:space="0" w:color="auto"/>
            </w:tcBorders>
            <w:vAlign w:val="center"/>
          </w:tcPr>
          <w:p w14:paraId="6C75BA6D" w14:textId="77777777" w:rsidR="00371610" w:rsidRPr="00B91DA3" w:rsidRDefault="00371610" w:rsidP="00913631">
            <w:pPr>
              <w:jc w:val="center"/>
              <w:rPr>
                <w:szCs w:val="21"/>
              </w:rPr>
            </w:pPr>
            <w:r w:rsidRPr="00B91DA3">
              <w:lastRenderedPageBreak/>
              <w:t>D11</w:t>
            </w:r>
          </w:p>
        </w:tc>
        <w:tc>
          <w:tcPr>
            <w:tcW w:w="2540" w:type="pct"/>
            <w:tcBorders>
              <w:top w:val="single" w:sz="4" w:space="0" w:color="000000"/>
              <w:left w:val="single" w:sz="4" w:space="0" w:color="000000"/>
              <w:bottom w:val="single" w:sz="4" w:space="0" w:color="000000"/>
              <w:right w:val="single" w:sz="4" w:space="0" w:color="000000"/>
            </w:tcBorders>
            <w:vAlign w:val="center"/>
          </w:tcPr>
          <w:p w14:paraId="7B7DD19E" w14:textId="77777777" w:rsidR="00371610" w:rsidRPr="00B91DA3" w:rsidRDefault="00371610" w:rsidP="00913631">
            <w:pPr>
              <w:spacing w:line="280" w:lineRule="exact"/>
              <w:jc w:val="center"/>
              <w:rPr>
                <w:kern w:val="0"/>
              </w:rPr>
            </w:pPr>
            <w:r w:rsidRPr="00B91DA3">
              <w:rPr>
                <w:rFonts w:hint="eastAsia"/>
                <w:kern w:val="0"/>
              </w:rPr>
              <w:t>变电站南侧围墙外</w:t>
            </w:r>
            <w:r w:rsidRPr="00B91DA3">
              <w:rPr>
                <w:rFonts w:hint="eastAsia"/>
                <w:kern w:val="0"/>
              </w:rPr>
              <w:t>5m</w:t>
            </w:r>
            <w:r w:rsidRPr="00B91DA3">
              <w:rPr>
                <w:rFonts w:hint="eastAsia"/>
                <w:kern w:val="0"/>
              </w:rPr>
              <w:t>，距东侧围</w:t>
            </w:r>
            <w:r w:rsidRPr="00B91DA3">
              <w:rPr>
                <w:rFonts w:hint="eastAsia"/>
                <w:kern w:val="0"/>
              </w:rPr>
              <w:t>10m</w:t>
            </w:r>
            <w:r w:rsidRPr="00B91DA3">
              <w:rPr>
                <w:rFonts w:hint="eastAsia"/>
                <w:kern w:val="0"/>
              </w:rPr>
              <w:t>（</w:t>
            </w:r>
            <w:r w:rsidRPr="00B91DA3">
              <w:rPr>
                <w:rFonts w:hint="eastAsia"/>
                <w:kern w:val="0"/>
              </w:rPr>
              <w:t>110kV</w:t>
            </w:r>
            <w:proofErr w:type="gramStart"/>
            <w:r w:rsidRPr="00B91DA3">
              <w:rPr>
                <w:rFonts w:hint="eastAsia"/>
                <w:kern w:val="0"/>
              </w:rPr>
              <w:t>舫翔</w:t>
            </w:r>
            <w:proofErr w:type="gramEnd"/>
            <w:r w:rsidRPr="00B91DA3">
              <w:rPr>
                <w:rFonts w:hint="eastAsia"/>
                <w:kern w:val="0"/>
              </w:rPr>
              <w:t>Ⅱ回线路边导线地面投影北侧外</w:t>
            </w:r>
            <w:r w:rsidRPr="00B91DA3">
              <w:rPr>
                <w:rFonts w:hint="eastAsia"/>
                <w:kern w:val="0"/>
              </w:rPr>
              <w:t>7m</w:t>
            </w:r>
            <w:r w:rsidRPr="00B91DA3">
              <w:rPr>
                <w:rFonts w:hint="eastAsia"/>
                <w:kern w:val="0"/>
              </w:rPr>
              <w:t>，导线对地高度</w:t>
            </w:r>
            <w:r w:rsidRPr="00B91DA3">
              <w:rPr>
                <w:rFonts w:hint="eastAsia"/>
                <w:kern w:val="0"/>
              </w:rPr>
              <w:t>19m</w:t>
            </w:r>
            <w:r w:rsidRPr="00B91DA3">
              <w:rPr>
                <w:rFonts w:hint="eastAsia"/>
                <w:kern w:val="0"/>
              </w:rPr>
              <w:t>）</w:t>
            </w:r>
          </w:p>
        </w:tc>
        <w:tc>
          <w:tcPr>
            <w:tcW w:w="937" w:type="pct"/>
            <w:tcBorders>
              <w:top w:val="single" w:sz="4" w:space="0" w:color="auto"/>
              <w:bottom w:val="single" w:sz="4" w:space="0" w:color="auto"/>
            </w:tcBorders>
            <w:vAlign w:val="center"/>
          </w:tcPr>
          <w:p w14:paraId="24DF9B80" w14:textId="77777777" w:rsidR="00371610" w:rsidRPr="00B91DA3" w:rsidRDefault="00371610" w:rsidP="00913631">
            <w:pPr>
              <w:autoSpaceDE w:val="0"/>
              <w:autoSpaceDN w:val="0"/>
              <w:adjustRightInd w:val="0"/>
              <w:spacing w:line="280" w:lineRule="exact"/>
              <w:jc w:val="center"/>
              <w:rPr>
                <w:kern w:val="0"/>
                <w:szCs w:val="21"/>
              </w:rPr>
            </w:pPr>
            <w:r w:rsidRPr="00B91DA3">
              <w:t>225.90</w:t>
            </w:r>
          </w:p>
        </w:tc>
        <w:tc>
          <w:tcPr>
            <w:tcW w:w="991" w:type="pct"/>
            <w:tcBorders>
              <w:top w:val="single" w:sz="4" w:space="0" w:color="auto"/>
              <w:bottom w:val="single" w:sz="4" w:space="0" w:color="auto"/>
            </w:tcBorders>
            <w:vAlign w:val="center"/>
          </w:tcPr>
          <w:p w14:paraId="315D5624" w14:textId="77777777" w:rsidR="00371610" w:rsidRPr="00B91DA3" w:rsidRDefault="00371610" w:rsidP="00913631">
            <w:pPr>
              <w:autoSpaceDE w:val="0"/>
              <w:autoSpaceDN w:val="0"/>
              <w:adjustRightInd w:val="0"/>
              <w:spacing w:line="280" w:lineRule="exact"/>
              <w:jc w:val="center"/>
              <w:rPr>
                <w:kern w:val="0"/>
                <w:szCs w:val="21"/>
              </w:rPr>
            </w:pPr>
            <w:r w:rsidRPr="00B91DA3">
              <w:t>0.3164</w:t>
            </w:r>
          </w:p>
        </w:tc>
      </w:tr>
      <w:tr w:rsidR="00371610" w:rsidRPr="00B91DA3" w14:paraId="57CE3D45" w14:textId="77777777" w:rsidTr="00913631">
        <w:trPr>
          <w:cantSplit/>
          <w:trHeight w:val="340"/>
          <w:jc w:val="center"/>
        </w:trPr>
        <w:tc>
          <w:tcPr>
            <w:tcW w:w="532" w:type="pct"/>
            <w:tcBorders>
              <w:top w:val="single" w:sz="4" w:space="0" w:color="auto"/>
              <w:bottom w:val="single" w:sz="12" w:space="0" w:color="auto"/>
            </w:tcBorders>
            <w:vAlign w:val="center"/>
          </w:tcPr>
          <w:p w14:paraId="7A1BBCEE" w14:textId="77777777" w:rsidR="00371610" w:rsidRPr="00B91DA3" w:rsidRDefault="00371610" w:rsidP="00913631">
            <w:pPr>
              <w:jc w:val="center"/>
              <w:rPr>
                <w:szCs w:val="21"/>
              </w:rPr>
            </w:pPr>
            <w:r w:rsidRPr="00B91DA3">
              <w:t>D12</w:t>
            </w:r>
          </w:p>
        </w:tc>
        <w:tc>
          <w:tcPr>
            <w:tcW w:w="2540" w:type="pct"/>
            <w:tcBorders>
              <w:top w:val="single" w:sz="4" w:space="0" w:color="000000"/>
              <w:left w:val="single" w:sz="4" w:space="0" w:color="000000"/>
              <w:bottom w:val="single" w:sz="12" w:space="0" w:color="auto"/>
              <w:right w:val="single" w:sz="4" w:space="0" w:color="000000"/>
            </w:tcBorders>
            <w:vAlign w:val="center"/>
          </w:tcPr>
          <w:p w14:paraId="152BE50F" w14:textId="38F1B77D" w:rsidR="00371610" w:rsidRPr="00B91DA3" w:rsidRDefault="00371610" w:rsidP="00913631">
            <w:pPr>
              <w:spacing w:line="280" w:lineRule="exact"/>
              <w:jc w:val="center"/>
              <w:rPr>
                <w:szCs w:val="21"/>
              </w:rPr>
            </w:pPr>
            <w:r w:rsidRPr="00B91DA3">
              <w:rPr>
                <w:rFonts w:hint="eastAsia"/>
                <w:szCs w:val="21"/>
              </w:rPr>
              <w:t>厦门市公安局</w:t>
            </w:r>
            <w:r w:rsidR="00F37970">
              <w:rPr>
                <w:rFonts w:hint="eastAsia"/>
                <w:szCs w:val="21"/>
              </w:rPr>
              <w:t>***</w:t>
            </w:r>
            <w:r w:rsidRPr="00B91DA3">
              <w:rPr>
                <w:rFonts w:hint="eastAsia"/>
                <w:szCs w:val="21"/>
              </w:rPr>
              <w:t>执法专用（巷北）停车场保安室（距变电站东南角围墙</w:t>
            </w:r>
            <w:r w:rsidRPr="00B91DA3">
              <w:rPr>
                <w:rFonts w:hint="eastAsia"/>
                <w:szCs w:val="21"/>
              </w:rPr>
              <w:t>36m</w:t>
            </w:r>
            <w:r w:rsidRPr="00B91DA3">
              <w:rPr>
                <w:rFonts w:hint="eastAsia"/>
                <w:szCs w:val="21"/>
              </w:rPr>
              <w:t>）北侧外</w:t>
            </w:r>
            <w:r w:rsidRPr="00B91DA3">
              <w:rPr>
                <w:rFonts w:hint="eastAsia"/>
                <w:szCs w:val="21"/>
              </w:rPr>
              <w:t>2m</w:t>
            </w:r>
            <w:r w:rsidRPr="00B91DA3">
              <w:rPr>
                <w:rFonts w:hint="eastAsia"/>
                <w:szCs w:val="21"/>
              </w:rPr>
              <w:t>（</w:t>
            </w:r>
            <w:r w:rsidRPr="00B91DA3">
              <w:rPr>
                <w:rFonts w:hint="eastAsia"/>
                <w:szCs w:val="21"/>
              </w:rPr>
              <w:t>110kV</w:t>
            </w:r>
            <w:r w:rsidRPr="00B91DA3">
              <w:rPr>
                <w:rFonts w:hint="eastAsia"/>
                <w:szCs w:val="21"/>
              </w:rPr>
              <w:t>舫</w:t>
            </w:r>
            <w:proofErr w:type="gramStart"/>
            <w:r w:rsidRPr="00B91DA3">
              <w:rPr>
                <w:rFonts w:hint="eastAsia"/>
                <w:szCs w:val="21"/>
              </w:rPr>
              <w:t>厝</w:t>
            </w:r>
            <w:proofErr w:type="gramEnd"/>
            <w:r w:rsidRPr="00B91DA3">
              <w:rPr>
                <w:rFonts w:hint="eastAsia"/>
                <w:szCs w:val="21"/>
              </w:rPr>
              <w:t>线线路边导线地面投影南侧外</w:t>
            </w:r>
            <w:r w:rsidRPr="00B91DA3">
              <w:rPr>
                <w:rFonts w:hint="eastAsia"/>
                <w:szCs w:val="21"/>
              </w:rPr>
              <w:t>14m</w:t>
            </w:r>
            <w:r w:rsidRPr="00B91DA3">
              <w:rPr>
                <w:rFonts w:hint="eastAsia"/>
                <w:szCs w:val="21"/>
              </w:rPr>
              <w:t>，导线对地高度</w:t>
            </w:r>
            <w:r w:rsidRPr="00B91DA3">
              <w:rPr>
                <w:rFonts w:hint="eastAsia"/>
                <w:szCs w:val="21"/>
              </w:rPr>
              <w:t>19m</w:t>
            </w:r>
            <w:r w:rsidRPr="00B91DA3">
              <w:rPr>
                <w:rFonts w:hint="eastAsia"/>
                <w:szCs w:val="21"/>
              </w:rPr>
              <w:t>）</w:t>
            </w:r>
          </w:p>
        </w:tc>
        <w:tc>
          <w:tcPr>
            <w:tcW w:w="937" w:type="pct"/>
            <w:tcBorders>
              <w:top w:val="single" w:sz="4" w:space="0" w:color="auto"/>
              <w:bottom w:val="single" w:sz="12" w:space="0" w:color="auto"/>
            </w:tcBorders>
            <w:vAlign w:val="center"/>
          </w:tcPr>
          <w:p w14:paraId="4FFF27D2" w14:textId="77777777" w:rsidR="00371610" w:rsidRPr="00B91DA3" w:rsidRDefault="00371610" w:rsidP="00913631">
            <w:pPr>
              <w:autoSpaceDE w:val="0"/>
              <w:autoSpaceDN w:val="0"/>
              <w:adjustRightInd w:val="0"/>
              <w:spacing w:line="280" w:lineRule="exact"/>
              <w:jc w:val="center"/>
              <w:rPr>
                <w:szCs w:val="21"/>
              </w:rPr>
            </w:pPr>
            <w:r w:rsidRPr="00B91DA3">
              <w:t>63.86</w:t>
            </w:r>
          </w:p>
        </w:tc>
        <w:tc>
          <w:tcPr>
            <w:tcW w:w="991" w:type="pct"/>
            <w:tcBorders>
              <w:top w:val="single" w:sz="4" w:space="0" w:color="auto"/>
              <w:bottom w:val="single" w:sz="12" w:space="0" w:color="auto"/>
            </w:tcBorders>
            <w:vAlign w:val="center"/>
          </w:tcPr>
          <w:p w14:paraId="0AA7860C" w14:textId="77777777" w:rsidR="00371610" w:rsidRPr="00B91DA3" w:rsidRDefault="00371610" w:rsidP="00913631">
            <w:pPr>
              <w:autoSpaceDE w:val="0"/>
              <w:autoSpaceDN w:val="0"/>
              <w:adjustRightInd w:val="0"/>
              <w:spacing w:line="280" w:lineRule="exact"/>
              <w:jc w:val="center"/>
              <w:rPr>
                <w:szCs w:val="21"/>
              </w:rPr>
            </w:pPr>
            <w:r w:rsidRPr="00B91DA3">
              <w:t>0.1426</w:t>
            </w:r>
          </w:p>
        </w:tc>
      </w:tr>
    </w:tbl>
    <w:p w14:paraId="54674ED7" w14:textId="77777777" w:rsidR="00DB1049" w:rsidRPr="00B91DA3" w:rsidRDefault="00DB1049" w:rsidP="00957080">
      <w:pPr>
        <w:pStyle w:val="affff"/>
        <w:ind w:firstLine="480"/>
        <w:rPr>
          <w:color w:val="000000" w:themeColor="text1"/>
        </w:rPr>
      </w:pPr>
      <w:r w:rsidRPr="00B91DA3">
        <w:rPr>
          <w:color w:val="000000" w:themeColor="text1"/>
        </w:rPr>
        <w:t>（</w:t>
      </w:r>
      <w:r w:rsidRPr="00B91DA3">
        <w:rPr>
          <w:color w:val="000000" w:themeColor="text1"/>
        </w:rPr>
        <w:t>3</w:t>
      </w:r>
      <w:r w:rsidRPr="00B91DA3">
        <w:rPr>
          <w:color w:val="000000" w:themeColor="text1"/>
        </w:rPr>
        <w:t>）监测结果分析</w:t>
      </w:r>
    </w:p>
    <w:p w14:paraId="43D4EA32" w14:textId="7A55C1F1" w:rsidR="00B4635A" w:rsidRPr="00B91DA3" w:rsidRDefault="00015C2B" w:rsidP="00B4635A">
      <w:pPr>
        <w:snapToGrid w:val="0"/>
        <w:spacing w:line="360" w:lineRule="auto"/>
        <w:ind w:firstLineChars="200" w:firstLine="480"/>
        <w:rPr>
          <w:bCs/>
          <w:sz w:val="24"/>
        </w:rPr>
      </w:pPr>
      <w:r w:rsidRPr="00CF62F1">
        <w:rPr>
          <w:bCs/>
          <w:sz w:val="24"/>
        </w:rPr>
        <w:t>由表</w:t>
      </w:r>
      <w:r w:rsidRPr="00CF62F1">
        <w:rPr>
          <w:bCs/>
          <w:sz w:val="24"/>
        </w:rPr>
        <w:t>3-</w:t>
      </w:r>
      <w:r w:rsidR="005C30EB">
        <w:rPr>
          <w:rFonts w:hint="eastAsia"/>
          <w:bCs/>
          <w:sz w:val="24"/>
        </w:rPr>
        <w:t>5</w:t>
      </w:r>
      <w:r w:rsidRPr="00CF62F1">
        <w:rPr>
          <w:bCs/>
          <w:sz w:val="24"/>
        </w:rPr>
        <w:t>监测结果可知，</w:t>
      </w:r>
      <w:r w:rsidR="00544EA7">
        <w:rPr>
          <w:bCs/>
          <w:sz w:val="24"/>
        </w:rPr>
        <w:t>**</w:t>
      </w:r>
      <w:r w:rsidRPr="00CF62F1">
        <w:rPr>
          <w:bCs/>
          <w:sz w:val="24"/>
        </w:rPr>
        <w:t>220kV</w:t>
      </w:r>
      <w:r w:rsidRPr="00CF62F1">
        <w:rPr>
          <w:bCs/>
          <w:sz w:val="24"/>
        </w:rPr>
        <w:t>变电站四周测点处工频电场强度为</w:t>
      </w:r>
      <w:r w:rsidRPr="00CF62F1">
        <w:rPr>
          <w:rFonts w:hint="eastAsia"/>
          <w:bCs/>
          <w:sz w:val="24"/>
        </w:rPr>
        <w:t>6.95</w:t>
      </w:r>
      <w:r w:rsidRPr="00CF62F1">
        <w:rPr>
          <w:bCs/>
          <w:sz w:val="24"/>
        </w:rPr>
        <w:t>V/m</w:t>
      </w:r>
      <w:r w:rsidRPr="00CF62F1">
        <w:rPr>
          <w:bCs/>
          <w:sz w:val="24"/>
        </w:rPr>
        <w:t>～</w:t>
      </w:r>
      <w:r w:rsidRPr="00CF62F1">
        <w:rPr>
          <w:rFonts w:hint="eastAsia"/>
          <w:bCs/>
          <w:sz w:val="24"/>
        </w:rPr>
        <w:t>421.68</w:t>
      </w:r>
      <w:r w:rsidRPr="00CF62F1">
        <w:rPr>
          <w:bCs/>
          <w:sz w:val="24"/>
        </w:rPr>
        <w:t>V/m</w:t>
      </w:r>
      <w:r w:rsidRPr="00CF62F1">
        <w:rPr>
          <w:bCs/>
          <w:sz w:val="24"/>
        </w:rPr>
        <w:t>，工频磁感应强度为</w:t>
      </w:r>
      <w:r w:rsidRPr="00CF62F1">
        <w:rPr>
          <w:rFonts w:hint="eastAsia"/>
          <w:bCs/>
          <w:sz w:val="24"/>
        </w:rPr>
        <w:t>0.0541</w:t>
      </w:r>
      <w:r w:rsidRPr="00CF62F1">
        <w:rPr>
          <w:rFonts w:hint="eastAsia"/>
          <w:bCs/>
          <w:sz w:val="24"/>
        </w:rPr>
        <w:t>～</w:t>
      </w:r>
      <w:r w:rsidRPr="00CF62F1">
        <w:rPr>
          <w:rFonts w:hint="eastAsia"/>
          <w:bCs/>
          <w:sz w:val="24"/>
        </w:rPr>
        <w:t>1.9143</w:t>
      </w:r>
      <w:r w:rsidRPr="00CF62F1">
        <w:rPr>
          <w:bCs/>
          <w:sz w:val="24"/>
        </w:rPr>
        <w:t>μT</w:t>
      </w:r>
      <w:r w:rsidRPr="00CF62F1">
        <w:rPr>
          <w:bCs/>
          <w:sz w:val="24"/>
        </w:rPr>
        <w:t>；</w:t>
      </w:r>
      <w:r w:rsidR="00544EA7">
        <w:rPr>
          <w:bCs/>
          <w:sz w:val="24"/>
        </w:rPr>
        <w:t>**</w:t>
      </w:r>
      <w:r w:rsidRPr="00CF62F1">
        <w:rPr>
          <w:bCs/>
          <w:sz w:val="24"/>
        </w:rPr>
        <w:t>220kV</w:t>
      </w:r>
      <w:r w:rsidRPr="00CF62F1">
        <w:rPr>
          <w:rFonts w:hint="eastAsia"/>
          <w:bCs/>
          <w:sz w:val="24"/>
        </w:rPr>
        <w:t>变电站四周电磁环境敏感目标测点处的工频电场强度为</w:t>
      </w:r>
      <w:r w:rsidRPr="00CF62F1">
        <w:rPr>
          <w:rFonts w:hint="eastAsia"/>
          <w:bCs/>
          <w:sz w:val="24"/>
        </w:rPr>
        <w:t>63.86V/m</w:t>
      </w:r>
      <w:r w:rsidRPr="00CF62F1">
        <w:rPr>
          <w:rFonts w:hint="eastAsia"/>
          <w:bCs/>
          <w:sz w:val="24"/>
        </w:rPr>
        <w:t>，工频磁感应强度为</w:t>
      </w:r>
      <w:r w:rsidRPr="00CF62F1">
        <w:rPr>
          <w:rFonts w:hint="eastAsia"/>
          <w:bCs/>
          <w:sz w:val="24"/>
        </w:rPr>
        <w:t>0.1426</w:t>
      </w:r>
      <w:r w:rsidRPr="00CF62F1">
        <w:rPr>
          <w:bCs/>
          <w:sz w:val="24"/>
        </w:rPr>
        <w:t>μ</w:t>
      </w:r>
      <w:r w:rsidRPr="00CF62F1">
        <w:rPr>
          <w:rFonts w:hint="eastAsia"/>
          <w:bCs/>
          <w:sz w:val="24"/>
        </w:rPr>
        <w:t>T</w:t>
      </w:r>
      <w:r w:rsidRPr="00CF62F1">
        <w:rPr>
          <w:rFonts w:hint="eastAsia"/>
          <w:bCs/>
          <w:sz w:val="24"/>
        </w:rPr>
        <w:t>；</w:t>
      </w:r>
      <w:r w:rsidRPr="00CF62F1">
        <w:rPr>
          <w:bCs/>
          <w:sz w:val="24"/>
        </w:rPr>
        <w:t>所有测点测值均满足《电磁环境控制限值》（</w:t>
      </w:r>
      <w:r w:rsidRPr="00CF62F1">
        <w:rPr>
          <w:bCs/>
          <w:sz w:val="24"/>
        </w:rPr>
        <w:t>GB8702-2014</w:t>
      </w:r>
      <w:r w:rsidRPr="00CF62F1">
        <w:rPr>
          <w:bCs/>
          <w:sz w:val="24"/>
        </w:rPr>
        <w:t>）表</w:t>
      </w:r>
      <w:r w:rsidRPr="00CF62F1">
        <w:rPr>
          <w:bCs/>
          <w:sz w:val="24"/>
        </w:rPr>
        <w:t>1</w:t>
      </w:r>
      <w:r w:rsidRPr="00CF62F1">
        <w:rPr>
          <w:bCs/>
          <w:sz w:val="24"/>
        </w:rPr>
        <w:t>中工频电场强度</w:t>
      </w:r>
      <w:r w:rsidRPr="00CF62F1">
        <w:rPr>
          <w:bCs/>
          <w:sz w:val="24"/>
        </w:rPr>
        <w:t>4000V/m</w:t>
      </w:r>
      <w:r w:rsidRPr="00CF62F1">
        <w:rPr>
          <w:bCs/>
          <w:sz w:val="24"/>
        </w:rPr>
        <w:t>、工频磁感应强度</w:t>
      </w:r>
      <w:r w:rsidRPr="00CF62F1">
        <w:rPr>
          <w:bCs/>
          <w:sz w:val="24"/>
        </w:rPr>
        <w:t>100μT</w:t>
      </w:r>
      <w:r w:rsidRPr="00CF62F1">
        <w:rPr>
          <w:bCs/>
          <w:sz w:val="24"/>
        </w:rPr>
        <w:t>公众曝露控制限值要求</w:t>
      </w:r>
      <w:r w:rsidR="00B4635A" w:rsidRPr="00B91DA3">
        <w:rPr>
          <w:bCs/>
          <w:sz w:val="24"/>
        </w:rPr>
        <w:t>。</w:t>
      </w:r>
    </w:p>
    <w:p w14:paraId="68FBE73C" w14:textId="1F8BAD9B" w:rsidR="00DB1049" w:rsidRDefault="00B4635A" w:rsidP="00B4635A">
      <w:pPr>
        <w:pStyle w:val="affff"/>
        <w:ind w:firstLine="480"/>
        <w:rPr>
          <w:color w:val="000000" w:themeColor="text1"/>
        </w:rPr>
      </w:pPr>
      <w:r w:rsidRPr="00B91DA3">
        <w:rPr>
          <w:bCs/>
        </w:rPr>
        <w:t>根据已运行的厦门</w:t>
      </w:r>
      <w:r w:rsidR="00544EA7">
        <w:rPr>
          <w:bCs/>
        </w:rPr>
        <w:t>**</w:t>
      </w:r>
      <w:r w:rsidRPr="00B91DA3">
        <w:rPr>
          <w:bCs/>
        </w:rPr>
        <w:t>220kV</w:t>
      </w:r>
      <w:r w:rsidRPr="00B91DA3">
        <w:rPr>
          <w:bCs/>
        </w:rPr>
        <w:t>变电站的类比监测结果，可以预测本项目官</w:t>
      </w:r>
      <w:proofErr w:type="gramStart"/>
      <w:r w:rsidRPr="00B91DA3">
        <w:rPr>
          <w:bCs/>
        </w:rPr>
        <w:t>坂</w:t>
      </w:r>
      <w:proofErr w:type="gramEnd"/>
      <w:r w:rsidRPr="00B91DA3">
        <w:rPr>
          <w:bCs/>
        </w:rPr>
        <w:t>220kV</w:t>
      </w:r>
      <w:r w:rsidRPr="00B91DA3">
        <w:rPr>
          <w:bCs/>
        </w:rPr>
        <w:t>变电站本期建成投运后，变电站</w:t>
      </w:r>
      <w:r w:rsidR="00286D4B">
        <w:rPr>
          <w:rFonts w:hint="eastAsia"/>
          <w:bCs/>
        </w:rPr>
        <w:t>整体对</w:t>
      </w:r>
      <w:r w:rsidRPr="00B91DA3">
        <w:rPr>
          <w:bCs/>
        </w:rPr>
        <w:t>四周的工频电场强度、工频磁感应强度能够满足《电磁环境控制限值》（</w:t>
      </w:r>
      <w:r w:rsidRPr="00B91DA3">
        <w:rPr>
          <w:bCs/>
        </w:rPr>
        <w:t>GB8702-2014</w:t>
      </w:r>
      <w:r w:rsidRPr="00B91DA3">
        <w:rPr>
          <w:bCs/>
        </w:rPr>
        <w:t>）表</w:t>
      </w:r>
      <w:r w:rsidRPr="00B91DA3">
        <w:rPr>
          <w:bCs/>
        </w:rPr>
        <w:t>1</w:t>
      </w:r>
      <w:r w:rsidRPr="00B91DA3">
        <w:rPr>
          <w:bCs/>
        </w:rPr>
        <w:t>中工频电场强度</w:t>
      </w:r>
      <w:r w:rsidRPr="00B91DA3">
        <w:rPr>
          <w:bCs/>
        </w:rPr>
        <w:t>4000V/m</w:t>
      </w:r>
      <w:r w:rsidRPr="00B91DA3">
        <w:rPr>
          <w:bCs/>
        </w:rPr>
        <w:t>、工频磁感应强度</w:t>
      </w:r>
      <w:r w:rsidRPr="00B91DA3">
        <w:rPr>
          <w:bCs/>
        </w:rPr>
        <w:t>100μT</w:t>
      </w:r>
      <w:r w:rsidRPr="00B91DA3">
        <w:rPr>
          <w:bCs/>
        </w:rPr>
        <w:t>公众曝露控制限值要求</w:t>
      </w:r>
      <w:r w:rsidR="00DB1049" w:rsidRPr="00B91DA3">
        <w:rPr>
          <w:color w:val="000000" w:themeColor="text1"/>
        </w:rPr>
        <w:t>。</w:t>
      </w:r>
    </w:p>
    <w:p w14:paraId="7257BA3B" w14:textId="671176EF" w:rsidR="00BE6782" w:rsidRDefault="00286D4B" w:rsidP="002E004B">
      <w:pPr>
        <w:pStyle w:val="affff"/>
        <w:ind w:firstLine="480"/>
        <w:rPr>
          <w:color w:val="000000" w:themeColor="text1"/>
        </w:rPr>
      </w:pPr>
      <w:r w:rsidRPr="00616699">
        <w:rPr>
          <w:rFonts w:hint="eastAsia"/>
          <w:color w:val="000000" w:themeColor="text1"/>
        </w:rPr>
        <w:t>2</w:t>
      </w:r>
      <w:r w:rsidR="00205C10" w:rsidRPr="00616699">
        <w:rPr>
          <w:rFonts w:hint="eastAsia"/>
          <w:color w:val="000000" w:themeColor="text1"/>
        </w:rPr>
        <w:t>）</w:t>
      </w:r>
      <w:r w:rsidR="00FB65C8">
        <w:rPr>
          <w:rFonts w:hint="eastAsia"/>
          <w:color w:val="000000" w:themeColor="text1"/>
        </w:rPr>
        <w:t>**</w:t>
      </w:r>
      <w:r w:rsidRPr="00286D4B">
        <w:rPr>
          <w:rFonts w:hint="eastAsia"/>
          <w:color w:val="000000" w:themeColor="text1"/>
        </w:rPr>
        <w:t>220kV</w:t>
      </w:r>
      <w:r w:rsidRPr="00286D4B">
        <w:rPr>
          <w:rFonts w:hint="eastAsia"/>
          <w:color w:val="000000" w:themeColor="text1"/>
        </w:rPr>
        <w:t>变电站</w:t>
      </w:r>
    </w:p>
    <w:p w14:paraId="702E6FF5" w14:textId="1344EC81" w:rsidR="002D14B6" w:rsidRPr="00B91DA3" w:rsidRDefault="002D14B6" w:rsidP="002D14B6">
      <w:pPr>
        <w:pStyle w:val="affff"/>
        <w:ind w:firstLine="480"/>
        <w:rPr>
          <w:color w:val="000000" w:themeColor="text1"/>
        </w:rPr>
      </w:pPr>
      <w:r w:rsidRPr="00B91DA3">
        <w:rPr>
          <w:rFonts w:hint="eastAsia"/>
          <w:color w:val="000000" w:themeColor="text1"/>
        </w:rPr>
        <w:t>①</w:t>
      </w:r>
      <w:r w:rsidR="00FB65C8">
        <w:rPr>
          <w:rFonts w:hint="eastAsia"/>
          <w:bCs/>
        </w:rPr>
        <w:t>**</w:t>
      </w:r>
      <w:r w:rsidRPr="00B91DA3">
        <w:rPr>
          <w:bCs/>
        </w:rPr>
        <w:t>220kV</w:t>
      </w:r>
      <w:r w:rsidRPr="00B91DA3">
        <w:rPr>
          <w:bCs/>
        </w:rPr>
        <w:t>变电站类比监测数据来源、监测时间及监测工况见表</w:t>
      </w:r>
      <w:r w:rsidRPr="00B91DA3">
        <w:rPr>
          <w:bCs/>
        </w:rPr>
        <w:t>3-</w:t>
      </w:r>
      <w:r>
        <w:rPr>
          <w:rFonts w:hint="eastAsia"/>
          <w:bCs/>
        </w:rPr>
        <w:t>6</w:t>
      </w:r>
      <w:r w:rsidRPr="00B91DA3">
        <w:rPr>
          <w:rFonts w:hint="eastAsia"/>
          <w:color w:val="000000" w:themeColor="text1"/>
        </w:rPr>
        <w:t>。</w:t>
      </w:r>
    </w:p>
    <w:p w14:paraId="4089F4DA" w14:textId="520903F4" w:rsidR="002D14B6" w:rsidRPr="00B91DA3" w:rsidRDefault="002D14B6" w:rsidP="002D14B6">
      <w:pPr>
        <w:snapToGrid w:val="0"/>
        <w:jc w:val="center"/>
        <w:rPr>
          <w:b/>
          <w:bCs/>
          <w:color w:val="000000" w:themeColor="text1"/>
          <w:kern w:val="0"/>
          <w:sz w:val="24"/>
        </w:rPr>
      </w:pPr>
      <w:r w:rsidRPr="00B91DA3">
        <w:rPr>
          <w:rFonts w:hint="eastAsia"/>
          <w:b/>
          <w:bCs/>
          <w:color w:val="000000" w:themeColor="text1"/>
          <w:kern w:val="0"/>
          <w:sz w:val="24"/>
        </w:rPr>
        <w:t>表</w:t>
      </w:r>
      <w:r w:rsidRPr="00B91DA3">
        <w:rPr>
          <w:rFonts w:hint="eastAsia"/>
          <w:b/>
          <w:bCs/>
          <w:color w:val="000000" w:themeColor="text1"/>
          <w:kern w:val="0"/>
          <w:sz w:val="24"/>
        </w:rPr>
        <w:t>3-</w:t>
      </w:r>
      <w:r>
        <w:rPr>
          <w:rFonts w:hint="eastAsia"/>
          <w:b/>
          <w:bCs/>
          <w:color w:val="000000" w:themeColor="text1"/>
          <w:kern w:val="0"/>
          <w:sz w:val="24"/>
        </w:rPr>
        <w:t>6</w:t>
      </w:r>
      <w:r w:rsidRPr="00B91DA3">
        <w:rPr>
          <w:rFonts w:hint="eastAsia"/>
          <w:b/>
          <w:bCs/>
          <w:color w:val="000000" w:themeColor="text1"/>
          <w:kern w:val="0"/>
          <w:sz w:val="24"/>
        </w:rPr>
        <w:t xml:space="preserve">  </w:t>
      </w:r>
      <w:r w:rsidR="00FB65C8">
        <w:rPr>
          <w:rFonts w:hint="eastAsia"/>
          <w:b/>
          <w:bCs/>
          <w:kern w:val="0"/>
          <w:sz w:val="24"/>
        </w:rPr>
        <w:t>**</w:t>
      </w:r>
      <w:r w:rsidRPr="00B91DA3">
        <w:rPr>
          <w:rFonts w:hint="eastAsia"/>
          <w:b/>
          <w:bCs/>
          <w:color w:val="000000" w:themeColor="text1"/>
          <w:kern w:val="0"/>
          <w:sz w:val="24"/>
        </w:rPr>
        <w:t>2</w:t>
      </w:r>
      <w:r w:rsidRPr="00B91DA3">
        <w:rPr>
          <w:b/>
          <w:bCs/>
          <w:color w:val="000000" w:themeColor="text1"/>
          <w:kern w:val="0"/>
          <w:sz w:val="24"/>
        </w:rPr>
        <w:t>2</w:t>
      </w:r>
      <w:r w:rsidRPr="00B91DA3">
        <w:rPr>
          <w:rFonts w:hint="eastAsia"/>
          <w:b/>
          <w:bCs/>
          <w:color w:val="000000" w:themeColor="text1"/>
          <w:kern w:val="0"/>
          <w:sz w:val="24"/>
        </w:rPr>
        <w:t>0kV</w:t>
      </w:r>
      <w:r w:rsidRPr="00B91DA3">
        <w:rPr>
          <w:rFonts w:hint="eastAsia"/>
          <w:b/>
          <w:bCs/>
          <w:color w:val="000000" w:themeColor="text1"/>
          <w:kern w:val="0"/>
          <w:sz w:val="24"/>
        </w:rPr>
        <w:t>变电站类比监测数据来源、监测时间及监测工况</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65"/>
        <w:gridCol w:w="8193"/>
      </w:tblGrid>
      <w:tr w:rsidR="002D14B6" w:rsidRPr="00B91DA3" w14:paraId="071F60A2" w14:textId="77777777" w:rsidTr="00750D01">
        <w:trPr>
          <w:trHeight w:val="397"/>
          <w:tblHeader/>
        </w:trPr>
        <w:tc>
          <w:tcPr>
            <w:tcW w:w="427" w:type="pct"/>
            <w:tcBorders>
              <w:top w:val="single" w:sz="12" w:space="0" w:color="auto"/>
              <w:bottom w:val="single" w:sz="12" w:space="0" w:color="auto"/>
            </w:tcBorders>
            <w:vAlign w:val="center"/>
          </w:tcPr>
          <w:p w14:paraId="078329F0" w14:textId="77777777" w:rsidR="002D14B6" w:rsidRPr="00B91DA3" w:rsidRDefault="002D14B6" w:rsidP="00750D01">
            <w:pPr>
              <w:jc w:val="center"/>
              <w:rPr>
                <w:b/>
                <w:szCs w:val="21"/>
              </w:rPr>
            </w:pPr>
            <w:r w:rsidRPr="00B91DA3">
              <w:rPr>
                <w:b/>
                <w:szCs w:val="21"/>
              </w:rPr>
              <w:t>分类</w:t>
            </w:r>
          </w:p>
        </w:tc>
        <w:tc>
          <w:tcPr>
            <w:tcW w:w="4573" w:type="pct"/>
            <w:tcBorders>
              <w:top w:val="single" w:sz="12" w:space="0" w:color="auto"/>
              <w:bottom w:val="single" w:sz="12" w:space="0" w:color="auto"/>
            </w:tcBorders>
            <w:vAlign w:val="center"/>
          </w:tcPr>
          <w:p w14:paraId="4DEC8E64" w14:textId="77777777" w:rsidR="002D14B6" w:rsidRPr="00B91DA3" w:rsidRDefault="002D14B6" w:rsidP="00750D01">
            <w:pPr>
              <w:jc w:val="center"/>
              <w:rPr>
                <w:b/>
                <w:szCs w:val="21"/>
              </w:rPr>
            </w:pPr>
            <w:r w:rsidRPr="00B91DA3">
              <w:rPr>
                <w:b/>
                <w:szCs w:val="21"/>
              </w:rPr>
              <w:t>描述</w:t>
            </w:r>
          </w:p>
        </w:tc>
      </w:tr>
      <w:tr w:rsidR="002D14B6" w:rsidRPr="00B91DA3" w14:paraId="35D4B137" w14:textId="77777777" w:rsidTr="00750D01">
        <w:trPr>
          <w:trHeight w:val="397"/>
        </w:trPr>
        <w:tc>
          <w:tcPr>
            <w:tcW w:w="427" w:type="pct"/>
            <w:tcBorders>
              <w:top w:val="single" w:sz="12" w:space="0" w:color="auto"/>
            </w:tcBorders>
            <w:vAlign w:val="center"/>
          </w:tcPr>
          <w:p w14:paraId="59CAD335" w14:textId="77777777" w:rsidR="002D14B6" w:rsidRPr="00B91DA3" w:rsidRDefault="002D14B6" w:rsidP="00750D01">
            <w:pPr>
              <w:jc w:val="center"/>
              <w:rPr>
                <w:szCs w:val="21"/>
              </w:rPr>
            </w:pPr>
            <w:r w:rsidRPr="00B91DA3">
              <w:rPr>
                <w:szCs w:val="21"/>
              </w:rPr>
              <w:t>数据来源</w:t>
            </w:r>
          </w:p>
        </w:tc>
        <w:tc>
          <w:tcPr>
            <w:tcW w:w="4573" w:type="pct"/>
            <w:tcBorders>
              <w:top w:val="single" w:sz="12" w:space="0" w:color="auto"/>
            </w:tcBorders>
          </w:tcPr>
          <w:p w14:paraId="55158679" w14:textId="7E3D36BF" w:rsidR="002D14B6" w:rsidRPr="00B91DA3" w:rsidRDefault="002D14B6" w:rsidP="00750D01">
            <w:pPr>
              <w:jc w:val="left"/>
              <w:rPr>
                <w:szCs w:val="21"/>
              </w:rPr>
            </w:pPr>
            <w:r w:rsidRPr="000F2F32">
              <w:rPr>
                <w:szCs w:val="21"/>
              </w:rPr>
              <w:t>引自《</w:t>
            </w:r>
            <w:r w:rsidR="00397809" w:rsidRPr="000F2F32">
              <w:rPr>
                <w:rFonts w:hint="eastAsia"/>
                <w:szCs w:val="21"/>
              </w:rPr>
              <w:t>福建漳州</w:t>
            </w:r>
            <w:r w:rsidR="00F37970">
              <w:rPr>
                <w:rFonts w:hint="eastAsia"/>
                <w:szCs w:val="21"/>
              </w:rPr>
              <w:t>**</w:t>
            </w:r>
            <w:r w:rsidR="00CF2556" w:rsidRPr="000F2F32">
              <w:rPr>
                <w:rFonts w:hint="eastAsia"/>
                <w:szCs w:val="21"/>
              </w:rPr>
              <w:t>~</w:t>
            </w:r>
            <w:r w:rsidR="00F37970">
              <w:rPr>
                <w:rFonts w:hint="eastAsia"/>
                <w:szCs w:val="21"/>
              </w:rPr>
              <w:t>**</w:t>
            </w:r>
            <w:r w:rsidR="00CF2556" w:rsidRPr="000F2F32">
              <w:rPr>
                <w:rFonts w:hint="eastAsia"/>
                <w:szCs w:val="21"/>
              </w:rPr>
              <w:t>（</w:t>
            </w:r>
            <w:r w:rsidR="00F37970">
              <w:rPr>
                <w:rFonts w:hint="eastAsia"/>
                <w:szCs w:val="21"/>
              </w:rPr>
              <w:t>**</w:t>
            </w:r>
            <w:r w:rsidR="00CF2556" w:rsidRPr="000F2F32">
              <w:rPr>
                <w:rFonts w:hint="eastAsia"/>
                <w:szCs w:val="21"/>
              </w:rPr>
              <w:t>）</w:t>
            </w:r>
            <w:r w:rsidR="00CF2556" w:rsidRPr="000F2F32">
              <w:rPr>
                <w:rFonts w:hint="eastAsia"/>
                <w:szCs w:val="21"/>
              </w:rPr>
              <w:t>220kV</w:t>
            </w:r>
            <w:r w:rsidR="00CF2556" w:rsidRPr="000F2F32">
              <w:rPr>
                <w:rFonts w:hint="eastAsia"/>
                <w:szCs w:val="21"/>
              </w:rPr>
              <w:t>线路工程</w:t>
            </w:r>
            <w:r w:rsidRPr="000F2F32">
              <w:rPr>
                <w:szCs w:val="21"/>
              </w:rPr>
              <w:t>》，</w:t>
            </w:r>
            <w:r w:rsidR="000F2F32" w:rsidRPr="000F2F32">
              <w:rPr>
                <w:rFonts w:hint="eastAsia"/>
                <w:szCs w:val="21"/>
              </w:rPr>
              <w:t>湖北君邦检测技术有限公司</w:t>
            </w:r>
          </w:p>
        </w:tc>
      </w:tr>
      <w:tr w:rsidR="002D14B6" w:rsidRPr="00B91DA3" w14:paraId="51A2F0A8" w14:textId="77777777" w:rsidTr="00750D01">
        <w:trPr>
          <w:trHeight w:val="397"/>
        </w:trPr>
        <w:tc>
          <w:tcPr>
            <w:tcW w:w="427" w:type="pct"/>
            <w:vAlign w:val="center"/>
          </w:tcPr>
          <w:p w14:paraId="3B9F5BFB" w14:textId="77777777" w:rsidR="002D14B6" w:rsidRPr="00B91DA3" w:rsidRDefault="002D14B6" w:rsidP="00750D01">
            <w:pPr>
              <w:jc w:val="center"/>
              <w:rPr>
                <w:szCs w:val="21"/>
              </w:rPr>
            </w:pPr>
            <w:r w:rsidRPr="00B91DA3">
              <w:rPr>
                <w:szCs w:val="21"/>
              </w:rPr>
              <w:t>监测日期</w:t>
            </w:r>
          </w:p>
        </w:tc>
        <w:tc>
          <w:tcPr>
            <w:tcW w:w="4573" w:type="pct"/>
            <w:vAlign w:val="center"/>
          </w:tcPr>
          <w:p w14:paraId="6B986D38" w14:textId="47A528EE" w:rsidR="002D14B6" w:rsidRPr="00B91DA3" w:rsidRDefault="002D14B6" w:rsidP="00750D01">
            <w:pPr>
              <w:jc w:val="left"/>
              <w:rPr>
                <w:szCs w:val="21"/>
              </w:rPr>
            </w:pPr>
            <w:r w:rsidRPr="00B91DA3">
              <w:rPr>
                <w:szCs w:val="21"/>
              </w:rPr>
              <w:t>202</w:t>
            </w:r>
            <w:r w:rsidRPr="00B91DA3">
              <w:rPr>
                <w:rFonts w:hint="eastAsia"/>
                <w:szCs w:val="21"/>
              </w:rPr>
              <w:t>5</w:t>
            </w:r>
            <w:r w:rsidRPr="00B91DA3">
              <w:rPr>
                <w:szCs w:val="21"/>
              </w:rPr>
              <w:t>年</w:t>
            </w:r>
            <w:r w:rsidR="005B4173">
              <w:rPr>
                <w:rFonts w:hint="eastAsia"/>
                <w:szCs w:val="21"/>
              </w:rPr>
              <w:t>1</w:t>
            </w:r>
            <w:r w:rsidRPr="00B91DA3">
              <w:rPr>
                <w:szCs w:val="21"/>
              </w:rPr>
              <w:t>月</w:t>
            </w:r>
            <w:r w:rsidRPr="00B91DA3">
              <w:rPr>
                <w:rFonts w:hint="eastAsia"/>
                <w:szCs w:val="21"/>
              </w:rPr>
              <w:t>1</w:t>
            </w:r>
            <w:r w:rsidR="005B4173">
              <w:rPr>
                <w:rFonts w:hint="eastAsia"/>
                <w:szCs w:val="21"/>
              </w:rPr>
              <w:t>6</w:t>
            </w:r>
            <w:r w:rsidRPr="00B91DA3">
              <w:rPr>
                <w:szCs w:val="21"/>
              </w:rPr>
              <w:t>日</w:t>
            </w:r>
          </w:p>
        </w:tc>
      </w:tr>
      <w:tr w:rsidR="002D14B6" w:rsidRPr="00B91DA3" w14:paraId="05D61681" w14:textId="77777777" w:rsidTr="00750D01">
        <w:trPr>
          <w:trHeight w:val="397"/>
        </w:trPr>
        <w:tc>
          <w:tcPr>
            <w:tcW w:w="427" w:type="pct"/>
            <w:vAlign w:val="center"/>
          </w:tcPr>
          <w:p w14:paraId="72F74BD9" w14:textId="77777777" w:rsidR="002D14B6" w:rsidRPr="00B91DA3" w:rsidRDefault="002D14B6" w:rsidP="00750D01">
            <w:pPr>
              <w:jc w:val="center"/>
              <w:rPr>
                <w:szCs w:val="21"/>
              </w:rPr>
            </w:pPr>
            <w:r w:rsidRPr="00B91DA3">
              <w:rPr>
                <w:szCs w:val="21"/>
              </w:rPr>
              <w:t>天气状况</w:t>
            </w:r>
          </w:p>
        </w:tc>
        <w:tc>
          <w:tcPr>
            <w:tcW w:w="4573" w:type="pct"/>
            <w:vAlign w:val="center"/>
          </w:tcPr>
          <w:p w14:paraId="1425B67A" w14:textId="7E1D788F" w:rsidR="002D14B6" w:rsidRPr="00B91DA3" w:rsidRDefault="005B4173" w:rsidP="00750D01">
            <w:pPr>
              <w:jc w:val="left"/>
              <w:rPr>
                <w:szCs w:val="21"/>
              </w:rPr>
            </w:pPr>
            <w:r>
              <w:rPr>
                <w:rFonts w:hint="eastAsia"/>
                <w:szCs w:val="21"/>
              </w:rPr>
              <w:t>晴</w:t>
            </w:r>
            <w:r w:rsidR="002D14B6" w:rsidRPr="00B91DA3">
              <w:rPr>
                <w:rFonts w:hint="eastAsia"/>
                <w:szCs w:val="21"/>
              </w:rPr>
              <w:t>，昼间气温</w:t>
            </w:r>
            <w:r>
              <w:rPr>
                <w:rFonts w:hint="eastAsia"/>
                <w:szCs w:val="21"/>
              </w:rPr>
              <w:t>15.4</w:t>
            </w:r>
            <w:r w:rsidR="002D14B6" w:rsidRPr="00B91DA3">
              <w:rPr>
                <w:rFonts w:hint="eastAsia"/>
                <w:szCs w:val="21"/>
              </w:rPr>
              <w:t>~</w:t>
            </w:r>
            <w:r>
              <w:rPr>
                <w:rFonts w:hint="eastAsia"/>
                <w:szCs w:val="21"/>
              </w:rPr>
              <w:t>25.7</w:t>
            </w:r>
            <w:r w:rsidR="002D14B6" w:rsidRPr="00904D30">
              <w:rPr>
                <w:szCs w:val="21"/>
              </w:rPr>
              <w:t>℃</w:t>
            </w:r>
            <w:r w:rsidR="002D14B6" w:rsidRPr="00B91DA3">
              <w:rPr>
                <w:rFonts w:hint="eastAsia"/>
                <w:szCs w:val="21"/>
              </w:rPr>
              <w:t>，相对湿度</w:t>
            </w:r>
            <w:r w:rsidR="002D14B6" w:rsidRPr="00B91DA3">
              <w:rPr>
                <w:rFonts w:hint="eastAsia"/>
                <w:szCs w:val="21"/>
              </w:rPr>
              <w:t>4</w:t>
            </w:r>
            <w:r>
              <w:rPr>
                <w:rFonts w:hint="eastAsia"/>
                <w:szCs w:val="21"/>
              </w:rPr>
              <w:t>5.1</w:t>
            </w:r>
            <w:r w:rsidR="002D14B6" w:rsidRPr="00B91DA3">
              <w:rPr>
                <w:rFonts w:hint="eastAsia"/>
                <w:szCs w:val="21"/>
              </w:rPr>
              <w:t>%~</w:t>
            </w:r>
            <w:r>
              <w:rPr>
                <w:rFonts w:hint="eastAsia"/>
                <w:szCs w:val="21"/>
              </w:rPr>
              <w:t>56.6</w:t>
            </w:r>
            <w:r w:rsidR="002D14B6" w:rsidRPr="00B91DA3">
              <w:rPr>
                <w:rFonts w:hint="eastAsia"/>
                <w:szCs w:val="21"/>
              </w:rPr>
              <w:t>%</w:t>
            </w:r>
            <w:r w:rsidR="002D14B6" w:rsidRPr="00B91DA3">
              <w:rPr>
                <w:rFonts w:hint="eastAsia"/>
                <w:szCs w:val="21"/>
              </w:rPr>
              <w:t>，风</w:t>
            </w:r>
            <w:r w:rsidR="002D14B6" w:rsidRPr="00205C10">
              <w:rPr>
                <w:rFonts w:hint="eastAsia"/>
                <w:szCs w:val="21"/>
              </w:rPr>
              <w:t>速</w:t>
            </w:r>
            <w:r w:rsidR="002D14B6" w:rsidRPr="00205C10">
              <w:rPr>
                <w:rFonts w:hint="eastAsia"/>
                <w:szCs w:val="21"/>
              </w:rPr>
              <w:t>0.</w:t>
            </w:r>
            <w:r>
              <w:rPr>
                <w:rFonts w:hint="eastAsia"/>
                <w:szCs w:val="21"/>
              </w:rPr>
              <w:t>1</w:t>
            </w:r>
            <w:r w:rsidR="002D14B6" w:rsidRPr="00205C10">
              <w:rPr>
                <w:rFonts w:hint="eastAsia"/>
                <w:szCs w:val="21"/>
              </w:rPr>
              <w:t>~1.</w:t>
            </w:r>
            <w:r>
              <w:rPr>
                <w:rFonts w:hint="eastAsia"/>
                <w:szCs w:val="21"/>
              </w:rPr>
              <w:t>9</w:t>
            </w:r>
            <w:r w:rsidR="002D14B6" w:rsidRPr="00205C10">
              <w:rPr>
                <w:rFonts w:hint="eastAsia"/>
                <w:szCs w:val="21"/>
              </w:rPr>
              <w:t>m/s</w:t>
            </w:r>
            <w:r w:rsidR="002D14B6" w:rsidRPr="00205C10">
              <w:rPr>
                <w:rFonts w:hint="eastAsia"/>
                <w:szCs w:val="21"/>
              </w:rPr>
              <w:t>。</w:t>
            </w:r>
          </w:p>
        </w:tc>
      </w:tr>
      <w:tr w:rsidR="002D14B6" w:rsidRPr="00B91DA3" w14:paraId="245B797A" w14:textId="77777777" w:rsidTr="00750D01">
        <w:trPr>
          <w:trHeight w:val="397"/>
        </w:trPr>
        <w:tc>
          <w:tcPr>
            <w:tcW w:w="427" w:type="pct"/>
            <w:vAlign w:val="center"/>
          </w:tcPr>
          <w:p w14:paraId="0129FE7A" w14:textId="77777777" w:rsidR="002D14B6" w:rsidRPr="00B91DA3" w:rsidRDefault="002D14B6" w:rsidP="00750D01">
            <w:pPr>
              <w:jc w:val="center"/>
              <w:rPr>
                <w:szCs w:val="21"/>
              </w:rPr>
            </w:pPr>
            <w:r w:rsidRPr="00B91DA3">
              <w:rPr>
                <w:szCs w:val="21"/>
              </w:rPr>
              <w:t>监测工况</w:t>
            </w:r>
          </w:p>
        </w:tc>
        <w:tc>
          <w:tcPr>
            <w:tcW w:w="4573" w:type="pct"/>
            <w:vAlign w:val="center"/>
          </w:tcPr>
          <w:p w14:paraId="54E3336C" w14:textId="77777777" w:rsidR="002D14B6" w:rsidRDefault="00A8459A" w:rsidP="008B6B32">
            <w:pPr>
              <w:adjustRightInd w:val="0"/>
              <w:snapToGrid w:val="0"/>
              <w:jc w:val="left"/>
              <w:rPr>
                <w:szCs w:val="21"/>
              </w:rPr>
            </w:pPr>
            <w:r>
              <w:rPr>
                <w:rFonts w:hint="eastAsia"/>
                <w:szCs w:val="21"/>
              </w:rPr>
              <w:t>3</w:t>
            </w:r>
            <w:r w:rsidR="002D14B6" w:rsidRPr="00B91DA3">
              <w:rPr>
                <w:szCs w:val="21"/>
              </w:rPr>
              <w:t>号主变</w:t>
            </w:r>
            <w:r w:rsidR="002D14B6" w:rsidRPr="00B91DA3">
              <w:rPr>
                <w:rFonts w:hint="eastAsia"/>
                <w:szCs w:val="21"/>
              </w:rPr>
              <w:t>昼间工况：</w:t>
            </w:r>
            <w:r w:rsidR="002D14B6" w:rsidRPr="00B91DA3">
              <w:rPr>
                <w:szCs w:val="21"/>
              </w:rPr>
              <w:t>电压</w:t>
            </w:r>
            <w:r w:rsidR="009E4E60">
              <w:rPr>
                <w:rFonts w:hint="eastAsia"/>
                <w:szCs w:val="21"/>
              </w:rPr>
              <w:t>228.3</w:t>
            </w:r>
            <w:r w:rsidR="002D14B6" w:rsidRPr="00B91DA3">
              <w:rPr>
                <w:szCs w:val="21"/>
              </w:rPr>
              <w:t>kV~</w:t>
            </w:r>
            <w:r>
              <w:rPr>
                <w:rFonts w:hint="eastAsia"/>
                <w:szCs w:val="21"/>
              </w:rPr>
              <w:t>2</w:t>
            </w:r>
            <w:r w:rsidR="009E4E60">
              <w:rPr>
                <w:rFonts w:hint="eastAsia"/>
                <w:szCs w:val="21"/>
              </w:rPr>
              <w:t>30.5</w:t>
            </w:r>
            <w:r w:rsidR="002D14B6" w:rsidRPr="00B91DA3">
              <w:rPr>
                <w:szCs w:val="21"/>
              </w:rPr>
              <w:t>kV</w:t>
            </w:r>
            <w:r w:rsidR="002D14B6" w:rsidRPr="00B91DA3">
              <w:rPr>
                <w:szCs w:val="21"/>
              </w:rPr>
              <w:t>，电流</w:t>
            </w:r>
            <w:r w:rsidR="009E4E60">
              <w:rPr>
                <w:rFonts w:hint="eastAsia"/>
                <w:szCs w:val="21"/>
              </w:rPr>
              <w:t>173.5</w:t>
            </w:r>
            <w:r w:rsidR="002D14B6" w:rsidRPr="00B91DA3">
              <w:rPr>
                <w:szCs w:val="21"/>
              </w:rPr>
              <w:t>A~</w:t>
            </w:r>
            <w:r>
              <w:rPr>
                <w:rFonts w:hint="eastAsia"/>
                <w:szCs w:val="21"/>
              </w:rPr>
              <w:t>2</w:t>
            </w:r>
            <w:r w:rsidR="009E4E60">
              <w:rPr>
                <w:rFonts w:hint="eastAsia"/>
                <w:szCs w:val="21"/>
              </w:rPr>
              <w:t>44.3</w:t>
            </w:r>
            <w:r w:rsidR="002D14B6" w:rsidRPr="00B91DA3">
              <w:rPr>
                <w:szCs w:val="21"/>
              </w:rPr>
              <w:t>A</w:t>
            </w:r>
            <w:r w:rsidR="002D14B6" w:rsidRPr="00B91DA3">
              <w:rPr>
                <w:szCs w:val="21"/>
              </w:rPr>
              <w:t>，有功</w:t>
            </w:r>
            <w:r w:rsidR="009E4E60">
              <w:rPr>
                <w:rFonts w:hint="eastAsia"/>
                <w:szCs w:val="21"/>
              </w:rPr>
              <w:t>功率</w:t>
            </w:r>
            <w:r w:rsidR="00E4423A">
              <w:rPr>
                <w:rFonts w:hint="eastAsia"/>
                <w:szCs w:val="21"/>
              </w:rPr>
              <w:t>69.22</w:t>
            </w:r>
            <w:r w:rsidR="002D14B6" w:rsidRPr="00B91DA3">
              <w:rPr>
                <w:szCs w:val="21"/>
              </w:rPr>
              <w:t>MW~</w:t>
            </w:r>
            <w:r w:rsidR="00E4423A">
              <w:rPr>
                <w:rFonts w:hint="eastAsia"/>
                <w:szCs w:val="21"/>
              </w:rPr>
              <w:t>95.81</w:t>
            </w:r>
            <w:r w:rsidR="002D14B6" w:rsidRPr="00B91DA3">
              <w:rPr>
                <w:szCs w:val="21"/>
              </w:rPr>
              <w:t>MW</w:t>
            </w:r>
          </w:p>
          <w:p w14:paraId="798953A9" w14:textId="363FE62F" w:rsidR="005F48BC" w:rsidRPr="00B91DA3" w:rsidRDefault="005F48BC" w:rsidP="008B6B32">
            <w:pPr>
              <w:adjustRightInd w:val="0"/>
              <w:snapToGrid w:val="0"/>
              <w:jc w:val="left"/>
              <w:rPr>
                <w:szCs w:val="21"/>
              </w:rPr>
            </w:pPr>
            <w:r>
              <w:rPr>
                <w:rFonts w:hint="eastAsia"/>
                <w:szCs w:val="21"/>
              </w:rPr>
              <w:t>220kV</w:t>
            </w:r>
            <w:proofErr w:type="gramStart"/>
            <w:r>
              <w:rPr>
                <w:rFonts w:hint="eastAsia"/>
                <w:szCs w:val="21"/>
              </w:rPr>
              <w:t>奇文线</w:t>
            </w:r>
            <w:proofErr w:type="gramEnd"/>
            <w:r w:rsidR="00023BEA">
              <w:rPr>
                <w:rFonts w:hint="eastAsia"/>
                <w:szCs w:val="21"/>
              </w:rPr>
              <w:t>工况</w:t>
            </w:r>
            <w:r>
              <w:rPr>
                <w:rFonts w:hint="eastAsia"/>
                <w:szCs w:val="21"/>
              </w:rPr>
              <w:t>：</w:t>
            </w:r>
            <w:r w:rsidR="00023BEA">
              <w:rPr>
                <w:rFonts w:hint="eastAsia"/>
                <w:szCs w:val="21"/>
              </w:rPr>
              <w:t>电压</w:t>
            </w:r>
            <w:r w:rsidR="00023BEA">
              <w:rPr>
                <w:rFonts w:hint="eastAsia"/>
                <w:szCs w:val="21"/>
              </w:rPr>
              <w:t>227.6</w:t>
            </w:r>
            <w:r w:rsidR="00023BEA" w:rsidRPr="00B91DA3">
              <w:rPr>
                <w:szCs w:val="21"/>
              </w:rPr>
              <w:t>kV</w:t>
            </w:r>
            <w:r w:rsidR="00023BEA">
              <w:rPr>
                <w:rFonts w:hint="eastAsia"/>
                <w:szCs w:val="21"/>
              </w:rPr>
              <w:t>~229.3</w:t>
            </w:r>
            <w:r w:rsidR="00023BEA" w:rsidRPr="00B91DA3">
              <w:rPr>
                <w:szCs w:val="21"/>
              </w:rPr>
              <w:t>kV</w:t>
            </w:r>
            <w:r w:rsidR="00023BEA">
              <w:rPr>
                <w:rFonts w:hint="eastAsia"/>
                <w:szCs w:val="21"/>
              </w:rPr>
              <w:t>，电流</w:t>
            </w:r>
            <w:r w:rsidR="00023BEA">
              <w:rPr>
                <w:rFonts w:hint="eastAsia"/>
                <w:szCs w:val="21"/>
              </w:rPr>
              <w:t>3.24A~5.19A</w:t>
            </w:r>
            <w:r w:rsidR="00023BEA">
              <w:rPr>
                <w:rFonts w:hint="eastAsia"/>
                <w:szCs w:val="21"/>
              </w:rPr>
              <w:t>，有功功率</w:t>
            </w:r>
            <w:r w:rsidR="00023BEA">
              <w:rPr>
                <w:rFonts w:hint="eastAsia"/>
                <w:szCs w:val="21"/>
              </w:rPr>
              <w:t>1.28</w:t>
            </w:r>
            <w:r w:rsidR="00023BEA" w:rsidRPr="00B91DA3">
              <w:rPr>
                <w:szCs w:val="21"/>
              </w:rPr>
              <w:t>MW</w:t>
            </w:r>
            <w:r w:rsidR="00023BEA">
              <w:rPr>
                <w:rFonts w:hint="eastAsia"/>
                <w:szCs w:val="21"/>
              </w:rPr>
              <w:t>~2.06</w:t>
            </w:r>
            <w:r w:rsidR="00023BEA" w:rsidRPr="00B91DA3">
              <w:rPr>
                <w:szCs w:val="21"/>
              </w:rPr>
              <w:t>MW</w:t>
            </w:r>
          </w:p>
        </w:tc>
      </w:tr>
    </w:tbl>
    <w:p w14:paraId="256DFD32" w14:textId="77777777" w:rsidR="00E4423A" w:rsidRPr="00B91DA3" w:rsidRDefault="00E4423A" w:rsidP="00E4423A">
      <w:pPr>
        <w:pStyle w:val="affff"/>
        <w:ind w:firstLine="480"/>
        <w:rPr>
          <w:color w:val="000000" w:themeColor="text1"/>
        </w:rPr>
      </w:pPr>
      <w:r w:rsidRPr="00B91DA3">
        <w:rPr>
          <w:rFonts w:hint="eastAsia"/>
          <w:color w:val="000000" w:themeColor="text1"/>
        </w:rPr>
        <w:t>②类比监测因子</w:t>
      </w:r>
    </w:p>
    <w:p w14:paraId="07973192" w14:textId="77777777" w:rsidR="00E4423A" w:rsidRPr="00B91DA3" w:rsidRDefault="00E4423A" w:rsidP="00E4423A">
      <w:pPr>
        <w:pStyle w:val="affff"/>
        <w:ind w:firstLine="480"/>
        <w:rPr>
          <w:color w:val="000000" w:themeColor="text1"/>
        </w:rPr>
      </w:pPr>
      <w:r w:rsidRPr="00B91DA3">
        <w:rPr>
          <w:rFonts w:hint="eastAsia"/>
          <w:color w:val="000000" w:themeColor="text1"/>
        </w:rPr>
        <w:t>监测因子：工频电场、工频磁场。</w:t>
      </w:r>
    </w:p>
    <w:p w14:paraId="4E556FAD" w14:textId="77777777" w:rsidR="00E4423A" w:rsidRPr="00B91DA3" w:rsidRDefault="00E4423A" w:rsidP="00E4423A">
      <w:pPr>
        <w:pStyle w:val="affff"/>
        <w:ind w:firstLine="480"/>
        <w:rPr>
          <w:color w:val="000000" w:themeColor="text1"/>
        </w:rPr>
      </w:pPr>
      <w:r w:rsidRPr="00B91DA3">
        <w:rPr>
          <w:rFonts w:hint="eastAsia"/>
          <w:color w:val="000000" w:themeColor="text1"/>
        </w:rPr>
        <w:t>③监测方法及监测仪器</w:t>
      </w:r>
    </w:p>
    <w:p w14:paraId="3EAA1E2F" w14:textId="77777777" w:rsidR="00E4423A" w:rsidRPr="00B91DA3" w:rsidRDefault="00E4423A" w:rsidP="00E4423A">
      <w:pPr>
        <w:pStyle w:val="affff"/>
        <w:ind w:firstLine="480"/>
        <w:rPr>
          <w:color w:val="000000" w:themeColor="text1"/>
          <w:kern w:val="0"/>
        </w:rPr>
      </w:pPr>
      <w:r w:rsidRPr="00B91DA3">
        <w:rPr>
          <w:rFonts w:hint="eastAsia"/>
          <w:color w:val="000000" w:themeColor="text1"/>
          <w:kern w:val="0"/>
        </w:rPr>
        <w:lastRenderedPageBreak/>
        <w:t>监测方法：《交流输变电工程电磁环境监测方法（试行）》（</w:t>
      </w:r>
      <w:r w:rsidRPr="00B91DA3">
        <w:rPr>
          <w:rFonts w:hint="eastAsia"/>
          <w:color w:val="000000" w:themeColor="text1"/>
          <w:kern w:val="0"/>
        </w:rPr>
        <w:t>HJ681-2013</w:t>
      </w:r>
      <w:r w:rsidRPr="00B91DA3">
        <w:rPr>
          <w:rFonts w:hint="eastAsia"/>
          <w:color w:val="000000" w:themeColor="text1"/>
          <w:kern w:val="0"/>
        </w:rPr>
        <w:t>）</w:t>
      </w:r>
    </w:p>
    <w:p w14:paraId="1F54BEDA" w14:textId="78C16ED9" w:rsidR="00E4423A" w:rsidRPr="00B91DA3" w:rsidRDefault="00E4423A" w:rsidP="00E4423A">
      <w:pPr>
        <w:pStyle w:val="affff"/>
        <w:ind w:firstLine="480"/>
        <w:rPr>
          <w:color w:val="000000" w:themeColor="text1"/>
          <w:kern w:val="0"/>
        </w:rPr>
      </w:pPr>
      <w:r w:rsidRPr="00B91DA3">
        <w:rPr>
          <w:rFonts w:hint="eastAsia"/>
          <w:color w:val="000000" w:themeColor="text1"/>
          <w:kern w:val="0"/>
        </w:rPr>
        <w:t>监测仪器：详见表</w:t>
      </w:r>
      <w:r w:rsidRPr="00B91DA3">
        <w:rPr>
          <w:rFonts w:hint="eastAsia"/>
          <w:color w:val="000000" w:themeColor="text1"/>
          <w:kern w:val="0"/>
        </w:rPr>
        <w:t>3</w:t>
      </w:r>
      <w:r w:rsidRPr="00B91DA3">
        <w:rPr>
          <w:color w:val="000000" w:themeColor="text1"/>
          <w:kern w:val="0"/>
        </w:rPr>
        <w:t>-</w:t>
      </w:r>
      <w:r w:rsidR="0072122B">
        <w:rPr>
          <w:rFonts w:hint="eastAsia"/>
          <w:color w:val="000000" w:themeColor="text1"/>
          <w:kern w:val="0"/>
        </w:rPr>
        <w:t>7</w:t>
      </w:r>
      <w:r w:rsidRPr="00B91DA3">
        <w:rPr>
          <w:rFonts w:hint="eastAsia"/>
          <w:color w:val="000000" w:themeColor="text1"/>
          <w:kern w:val="0"/>
        </w:rPr>
        <w:t>。</w:t>
      </w:r>
    </w:p>
    <w:p w14:paraId="112A7981" w14:textId="6D482FFB" w:rsidR="00E4423A" w:rsidRPr="00B91DA3" w:rsidRDefault="00E4423A" w:rsidP="00E4423A">
      <w:pPr>
        <w:snapToGrid w:val="0"/>
        <w:jc w:val="center"/>
        <w:rPr>
          <w:b/>
          <w:bCs/>
          <w:color w:val="000000" w:themeColor="text1"/>
          <w:kern w:val="0"/>
          <w:sz w:val="24"/>
        </w:rPr>
      </w:pPr>
      <w:r w:rsidRPr="00B91DA3">
        <w:rPr>
          <w:rFonts w:hint="eastAsia"/>
          <w:b/>
          <w:bCs/>
          <w:color w:val="000000" w:themeColor="text1"/>
          <w:kern w:val="0"/>
          <w:sz w:val="24"/>
        </w:rPr>
        <w:t>表</w:t>
      </w:r>
      <w:r w:rsidRPr="00B91DA3">
        <w:rPr>
          <w:rFonts w:hint="eastAsia"/>
          <w:b/>
          <w:bCs/>
          <w:color w:val="000000" w:themeColor="text1"/>
          <w:kern w:val="0"/>
          <w:sz w:val="24"/>
        </w:rPr>
        <w:t>3</w:t>
      </w:r>
      <w:r w:rsidRPr="00B91DA3">
        <w:rPr>
          <w:b/>
          <w:bCs/>
          <w:color w:val="000000" w:themeColor="text1"/>
          <w:kern w:val="0"/>
          <w:sz w:val="24"/>
        </w:rPr>
        <w:t>-</w:t>
      </w:r>
      <w:r w:rsidR="0072122B">
        <w:rPr>
          <w:rFonts w:hint="eastAsia"/>
          <w:b/>
          <w:bCs/>
          <w:color w:val="000000" w:themeColor="text1"/>
          <w:kern w:val="0"/>
          <w:sz w:val="24"/>
        </w:rPr>
        <w:t>7</w:t>
      </w:r>
      <w:r w:rsidRPr="00B91DA3">
        <w:rPr>
          <w:b/>
          <w:bCs/>
          <w:color w:val="000000" w:themeColor="text1"/>
          <w:kern w:val="0"/>
          <w:sz w:val="24"/>
        </w:rPr>
        <w:t xml:space="preserve">  </w:t>
      </w:r>
      <w:r w:rsidRPr="00B91DA3">
        <w:rPr>
          <w:rFonts w:hint="eastAsia"/>
          <w:b/>
          <w:bCs/>
          <w:color w:val="000000" w:themeColor="text1"/>
          <w:kern w:val="0"/>
          <w:sz w:val="24"/>
        </w:rPr>
        <w:t>类比监测仪器一览表</w:t>
      </w:r>
    </w:p>
    <w:tbl>
      <w:tblPr>
        <w:tblW w:w="0" w:type="auto"/>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01"/>
        <w:gridCol w:w="1560"/>
        <w:gridCol w:w="2835"/>
        <w:gridCol w:w="2398"/>
      </w:tblGrid>
      <w:tr w:rsidR="0072122B" w:rsidRPr="00B91DA3" w14:paraId="1B7E203B" w14:textId="77777777" w:rsidTr="00750D01">
        <w:trPr>
          <w:trHeight w:val="494"/>
          <w:jc w:val="center"/>
        </w:trPr>
        <w:tc>
          <w:tcPr>
            <w:tcW w:w="1701" w:type="dxa"/>
            <w:tcBorders>
              <w:top w:val="single" w:sz="12" w:space="0" w:color="auto"/>
              <w:bottom w:val="single" w:sz="12" w:space="0" w:color="auto"/>
            </w:tcBorders>
            <w:vAlign w:val="center"/>
          </w:tcPr>
          <w:p w14:paraId="25840835" w14:textId="77777777" w:rsidR="00E4423A" w:rsidRPr="00B91DA3" w:rsidRDefault="00E4423A" w:rsidP="00750D01">
            <w:pPr>
              <w:pStyle w:val="afffd"/>
              <w:rPr>
                <w:b/>
                <w:bCs/>
                <w:sz w:val="21"/>
                <w:szCs w:val="21"/>
              </w:rPr>
            </w:pPr>
            <w:r w:rsidRPr="00B91DA3">
              <w:rPr>
                <w:b/>
                <w:bCs/>
                <w:sz w:val="21"/>
                <w:szCs w:val="21"/>
              </w:rPr>
              <w:t>监测项目</w:t>
            </w:r>
          </w:p>
        </w:tc>
        <w:tc>
          <w:tcPr>
            <w:tcW w:w="1560" w:type="dxa"/>
            <w:tcBorders>
              <w:top w:val="single" w:sz="12" w:space="0" w:color="auto"/>
              <w:bottom w:val="single" w:sz="12" w:space="0" w:color="auto"/>
            </w:tcBorders>
            <w:vAlign w:val="center"/>
          </w:tcPr>
          <w:p w14:paraId="553B9186" w14:textId="77777777" w:rsidR="00E4423A" w:rsidRPr="00B91DA3" w:rsidRDefault="00E4423A" w:rsidP="00750D01">
            <w:pPr>
              <w:pStyle w:val="afffd"/>
              <w:rPr>
                <w:b/>
                <w:bCs/>
                <w:sz w:val="21"/>
                <w:szCs w:val="21"/>
              </w:rPr>
            </w:pPr>
            <w:r w:rsidRPr="00B91DA3">
              <w:rPr>
                <w:b/>
                <w:bCs/>
                <w:sz w:val="21"/>
                <w:szCs w:val="21"/>
              </w:rPr>
              <w:t>使用仪器</w:t>
            </w:r>
          </w:p>
        </w:tc>
        <w:tc>
          <w:tcPr>
            <w:tcW w:w="2835" w:type="dxa"/>
            <w:tcBorders>
              <w:top w:val="single" w:sz="12" w:space="0" w:color="auto"/>
              <w:bottom w:val="single" w:sz="12" w:space="0" w:color="auto"/>
            </w:tcBorders>
            <w:vAlign w:val="center"/>
          </w:tcPr>
          <w:p w14:paraId="694AAB54" w14:textId="77777777" w:rsidR="00E4423A" w:rsidRPr="00B91DA3" w:rsidRDefault="00E4423A" w:rsidP="00750D01">
            <w:pPr>
              <w:pStyle w:val="afffd"/>
              <w:rPr>
                <w:b/>
                <w:bCs/>
                <w:sz w:val="21"/>
                <w:szCs w:val="21"/>
              </w:rPr>
            </w:pPr>
            <w:r w:rsidRPr="00B91DA3">
              <w:rPr>
                <w:b/>
                <w:bCs/>
                <w:sz w:val="21"/>
                <w:szCs w:val="21"/>
              </w:rPr>
              <w:t>仪器编号</w:t>
            </w:r>
          </w:p>
        </w:tc>
        <w:tc>
          <w:tcPr>
            <w:tcW w:w="2398" w:type="dxa"/>
            <w:tcBorders>
              <w:top w:val="single" w:sz="12" w:space="0" w:color="auto"/>
              <w:bottom w:val="single" w:sz="12" w:space="0" w:color="auto"/>
            </w:tcBorders>
            <w:vAlign w:val="center"/>
          </w:tcPr>
          <w:p w14:paraId="709B93B3" w14:textId="77777777" w:rsidR="00E4423A" w:rsidRPr="00B91DA3" w:rsidRDefault="00E4423A" w:rsidP="00750D01">
            <w:pPr>
              <w:pStyle w:val="afffd"/>
              <w:rPr>
                <w:b/>
                <w:bCs/>
                <w:sz w:val="21"/>
                <w:szCs w:val="21"/>
              </w:rPr>
            </w:pPr>
            <w:r w:rsidRPr="00B91DA3">
              <w:rPr>
                <w:b/>
                <w:bCs/>
                <w:sz w:val="21"/>
                <w:szCs w:val="21"/>
              </w:rPr>
              <w:t>检定日期及有效期限</w:t>
            </w:r>
          </w:p>
        </w:tc>
      </w:tr>
      <w:tr w:rsidR="0072122B" w:rsidRPr="00B91DA3" w14:paraId="1EBB764D" w14:textId="77777777" w:rsidTr="00750D01">
        <w:trPr>
          <w:trHeight w:val="548"/>
          <w:jc w:val="center"/>
        </w:trPr>
        <w:tc>
          <w:tcPr>
            <w:tcW w:w="1701" w:type="dxa"/>
            <w:tcBorders>
              <w:top w:val="single" w:sz="12" w:space="0" w:color="auto"/>
            </w:tcBorders>
            <w:vAlign w:val="center"/>
          </w:tcPr>
          <w:p w14:paraId="50A747FB" w14:textId="77777777" w:rsidR="00E4423A" w:rsidRPr="00B91DA3" w:rsidRDefault="00E4423A" w:rsidP="00750D01">
            <w:pPr>
              <w:jc w:val="center"/>
              <w:rPr>
                <w:szCs w:val="21"/>
              </w:rPr>
            </w:pPr>
            <w:r w:rsidRPr="00B91DA3">
              <w:rPr>
                <w:szCs w:val="21"/>
              </w:rPr>
              <w:t>工频电场强度</w:t>
            </w:r>
          </w:p>
          <w:p w14:paraId="3C814C23" w14:textId="77777777" w:rsidR="00E4423A" w:rsidRPr="00B91DA3" w:rsidRDefault="00E4423A" w:rsidP="00750D01">
            <w:pPr>
              <w:pStyle w:val="afffd"/>
              <w:rPr>
                <w:sz w:val="21"/>
                <w:szCs w:val="21"/>
              </w:rPr>
            </w:pPr>
            <w:r w:rsidRPr="00B91DA3">
              <w:rPr>
                <w:sz w:val="21"/>
                <w:szCs w:val="21"/>
              </w:rPr>
              <w:t>磁感应强度</w:t>
            </w:r>
          </w:p>
        </w:tc>
        <w:tc>
          <w:tcPr>
            <w:tcW w:w="1560" w:type="dxa"/>
            <w:tcBorders>
              <w:top w:val="single" w:sz="12" w:space="0" w:color="auto"/>
            </w:tcBorders>
            <w:vAlign w:val="center"/>
          </w:tcPr>
          <w:p w14:paraId="4752C064" w14:textId="77777777" w:rsidR="00E4423A" w:rsidRPr="00B91DA3" w:rsidRDefault="00E4423A" w:rsidP="00750D01">
            <w:pPr>
              <w:pStyle w:val="afffd"/>
              <w:rPr>
                <w:sz w:val="21"/>
                <w:szCs w:val="21"/>
              </w:rPr>
            </w:pPr>
            <w:r w:rsidRPr="00B91DA3">
              <w:rPr>
                <w:sz w:val="21"/>
                <w:szCs w:val="21"/>
              </w:rPr>
              <w:t>SEM-600</w:t>
            </w:r>
          </w:p>
          <w:p w14:paraId="4CABA8D3" w14:textId="45E57A51" w:rsidR="00E4423A" w:rsidRPr="00B91DA3" w:rsidRDefault="0072122B" w:rsidP="00750D01">
            <w:pPr>
              <w:pStyle w:val="afffd"/>
              <w:rPr>
                <w:sz w:val="21"/>
                <w:szCs w:val="21"/>
              </w:rPr>
            </w:pPr>
            <w:r w:rsidRPr="00DB71DB">
              <w:rPr>
                <w:rFonts w:hint="eastAsia"/>
                <w:sz w:val="21"/>
                <w:szCs w:val="21"/>
              </w:rPr>
              <w:t>工频场强计</w:t>
            </w:r>
          </w:p>
        </w:tc>
        <w:tc>
          <w:tcPr>
            <w:tcW w:w="2835" w:type="dxa"/>
            <w:tcBorders>
              <w:top w:val="single" w:sz="12" w:space="0" w:color="auto"/>
            </w:tcBorders>
            <w:vAlign w:val="center"/>
          </w:tcPr>
          <w:p w14:paraId="70788117" w14:textId="280221E4" w:rsidR="00E4423A" w:rsidRPr="00B91DA3" w:rsidRDefault="00E4423A" w:rsidP="00750D01">
            <w:pPr>
              <w:pStyle w:val="afffd"/>
              <w:rPr>
                <w:sz w:val="21"/>
                <w:szCs w:val="21"/>
              </w:rPr>
            </w:pPr>
            <w:r w:rsidRPr="00B91DA3">
              <w:rPr>
                <w:sz w:val="21"/>
                <w:szCs w:val="21"/>
              </w:rPr>
              <w:t>主机编号：</w:t>
            </w:r>
            <w:r w:rsidR="008570FF">
              <w:rPr>
                <w:rFonts w:hint="eastAsia"/>
                <w:sz w:val="21"/>
                <w:szCs w:val="21"/>
              </w:rPr>
              <w:t>S</w:t>
            </w:r>
            <w:r w:rsidRPr="00B91DA3">
              <w:rPr>
                <w:sz w:val="21"/>
                <w:szCs w:val="21"/>
              </w:rPr>
              <w:t>-</w:t>
            </w:r>
            <w:r w:rsidR="008570FF">
              <w:rPr>
                <w:rFonts w:hint="eastAsia"/>
                <w:sz w:val="21"/>
                <w:szCs w:val="21"/>
              </w:rPr>
              <w:t>0054</w:t>
            </w:r>
          </w:p>
          <w:p w14:paraId="59FD3269" w14:textId="64CDDCAD" w:rsidR="00E4423A" w:rsidRPr="00B91DA3" w:rsidRDefault="00E4423A" w:rsidP="00750D01">
            <w:pPr>
              <w:pStyle w:val="afffd"/>
              <w:rPr>
                <w:sz w:val="21"/>
                <w:szCs w:val="21"/>
              </w:rPr>
            </w:pPr>
            <w:r w:rsidRPr="00B91DA3">
              <w:rPr>
                <w:sz w:val="21"/>
                <w:szCs w:val="21"/>
              </w:rPr>
              <w:t>探头编号：</w:t>
            </w:r>
            <w:r w:rsidRPr="00B91DA3">
              <w:rPr>
                <w:sz w:val="21"/>
                <w:szCs w:val="21"/>
              </w:rPr>
              <w:t>I-</w:t>
            </w:r>
            <w:r w:rsidR="008570FF">
              <w:rPr>
                <w:rFonts w:hint="eastAsia"/>
                <w:sz w:val="21"/>
                <w:szCs w:val="21"/>
              </w:rPr>
              <w:t>0054</w:t>
            </w:r>
          </w:p>
        </w:tc>
        <w:tc>
          <w:tcPr>
            <w:tcW w:w="2398" w:type="dxa"/>
            <w:tcBorders>
              <w:top w:val="single" w:sz="12" w:space="0" w:color="auto"/>
            </w:tcBorders>
            <w:vAlign w:val="center"/>
          </w:tcPr>
          <w:p w14:paraId="6183C514" w14:textId="77777777" w:rsidR="00E4423A" w:rsidRPr="00B91DA3" w:rsidRDefault="00E4423A" w:rsidP="00750D01">
            <w:pPr>
              <w:pStyle w:val="afffd"/>
              <w:rPr>
                <w:sz w:val="21"/>
                <w:szCs w:val="21"/>
              </w:rPr>
            </w:pPr>
            <w:r w:rsidRPr="00B91DA3">
              <w:rPr>
                <w:sz w:val="21"/>
                <w:szCs w:val="21"/>
              </w:rPr>
              <w:t>校准有效期至</w:t>
            </w:r>
          </w:p>
          <w:p w14:paraId="172C6F6D" w14:textId="611D21EB" w:rsidR="00E4423A" w:rsidRPr="00B91DA3" w:rsidRDefault="00E4423A" w:rsidP="00750D01">
            <w:pPr>
              <w:pStyle w:val="afffd"/>
              <w:rPr>
                <w:sz w:val="21"/>
                <w:szCs w:val="21"/>
              </w:rPr>
            </w:pPr>
            <w:r w:rsidRPr="00B91DA3">
              <w:rPr>
                <w:rFonts w:hint="eastAsia"/>
                <w:sz w:val="21"/>
                <w:szCs w:val="21"/>
              </w:rPr>
              <w:t>2025</w:t>
            </w:r>
            <w:r w:rsidRPr="00B91DA3">
              <w:rPr>
                <w:rFonts w:hint="eastAsia"/>
                <w:sz w:val="21"/>
                <w:szCs w:val="21"/>
              </w:rPr>
              <w:t>年</w:t>
            </w:r>
            <w:r w:rsidR="008570FF">
              <w:rPr>
                <w:rFonts w:hint="eastAsia"/>
                <w:sz w:val="21"/>
                <w:szCs w:val="21"/>
              </w:rPr>
              <w:t>12</w:t>
            </w:r>
            <w:r w:rsidRPr="00B91DA3">
              <w:rPr>
                <w:rFonts w:hint="eastAsia"/>
                <w:sz w:val="21"/>
                <w:szCs w:val="21"/>
              </w:rPr>
              <w:t>月</w:t>
            </w:r>
            <w:r w:rsidR="008570FF">
              <w:rPr>
                <w:rFonts w:hint="eastAsia"/>
                <w:sz w:val="21"/>
                <w:szCs w:val="21"/>
              </w:rPr>
              <w:t>4</w:t>
            </w:r>
            <w:r w:rsidRPr="00B91DA3">
              <w:rPr>
                <w:rFonts w:hint="eastAsia"/>
                <w:sz w:val="21"/>
                <w:szCs w:val="21"/>
              </w:rPr>
              <w:t>日</w:t>
            </w:r>
          </w:p>
        </w:tc>
      </w:tr>
    </w:tbl>
    <w:p w14:paraId="18B62950" w14:textId="77777777" w:rsidR="00E4423A" w:rsidRPr="00B91DA3" w:rsidRDefault="00E4423A" w:rsidP="00E4423A">
      <w:pPr>
        <w:pStyle w:val="affff"/>
        <w:ind w:firstLine="480"/>
        <w:rPr>
          <w:color w:val="000000" w:themeColor="text1"/>
        </w:rPr>
      </w:pPr>
      <w:r w:rsidRPr="00B91DA3">
        <w:rPr>
          <w:rFonts w:hint="eastAsia"/>
          <w:color w:val="000000" w:themeColor="text1"/>
        </w:rPr>
        <w:t>④监测点位布设</w:t>
      </w:r>
    </w:p>
    <w:p w14:paraId="1F5BA487" w14:textId="47C017F8" w:rsidR="00E4423A" w:rsidRPr="00B91DA3" w:rsidRDefault="00E4423A" w:rsidP="00E4423A">
      <w:pPr>
        <w:pStyle w:val="affff"/>
        <w:ind w:firstLine="480"/>
        <w:rPr>
          <w:color w:val="000000" w:themeColor="text1"/>
        </w:rPr>
      </w:pPr>
      <w:r w:rsidRPr="00B91DA3">
        <w:rPr>
          <w:rFonts w:hint="eastAsia"/>
          <w:color w:val="000000" w:themeColor="text1"/>
        </w:rPr>
        <w:t>变电站围墙外</w:t>
      </w:r>
      <w:r w:rsidRPr="00B91DA3">
        <w:rPr>
          <w:rFonts w:hint="eastAsia"/>
          <w:color w:val="000000" w:themeColor="text1"/>
        </w:rPr>
        <w:t>5m</w:t>
      </w:r>
      <w:r w:rsidRPr="00B91DA3">
        <w:rPr>
          <w:rFonts w:hint="eastAsia"/>
          <w:color w:val="000000" w:themeColor="text1"/>
        </w:rPr>
        <w:t>处，测点离地</w:t>
      </w:r>
      <w:r w:rsidRPr="00B91DA3">
        <w:rPr>
          <w:rFonts w:hint="eastAsia"/>
          <w:color w:val="000000" w:themeColor="text1"/>
        </w:rPr>
        <w:t>1.5m</w:t>
      </w:r>
      <w:r w:rsidRPr="00B91DA3">
        <w:rPr>
          <w:rFonts w:hint="eastAsia"/>
          <w:color w:val="000000" w:themeColor="text1"/>
        </w:rPr>
        <w:t>。</w:t>
      </w:r>
    </w:p>
    <w:p w14:paraId="19C386F1" w14:textId="77777777" w:rsidR="00E4423A" w:rsidRPr="00B91DA3" w:rsidRDefault="00E4423A" w:rsidP="00E4423A">
      <w:pPr>
        <w:pStyle w:val="affff"/>
        <w:ind w:firstLine="480"/>
        <w:rPr>
          <w:bCs/>
          <w:color w:val="000000" w:themeColor="text1"/>
        </w:rPr>
      </w:pPr>
      <w:r w:rsidRPr="00B91DA3">
        <w:rPr>
          <w:rFonts w:hint="eastAsia"/>
          <w:bCs/>
          <w:color w:val="000000" w:themeColor="text1"/>
        </w:rPr>
        <w:t>⑤监测</w:t>
      </w:r>
      <w:r w:rsidRPr="00B91DA3">
        <w:rPr>
          <w:bCs/>
          <w:color w:val="000000" w:themeColor="text1"/>
        </w:rPr>
        <w:t>结果</w:t>
      </w:r>
    </w:p>
    <w:p w14:paraId="7D1C925B" w14:textId="1F1BFD3A" w:rsidR="00E4423A" w:rsidRPr="00B91DA3" w:rsidRDefault="00FB65C8" w:rsidP="00E4423A">
      <w:pPr>
        <w:pStyle w:val="affff"/>
        <w:ind w:firstLine="480"/>
        <w:rPr>
          <w:bCs/>
          <w:color w:val="000000" w:themeColor="text1"/>
        </w:rPr>
      </w:pPr>
      <w:r>
        <w:rPr>
          <w:rFonts w:hint="eastAsia"/>
          <w:bCs/>
        </w:rPr>
        <w:t>**</w:t>
      </w:r>
      <w:r w:rsidR="00E4423A" w:rsidRPr="00B91DA3">
        <w:rPr>
          <w:bCs/>
        </w:rPr>
        <w:t>220kV</w:t>
      </w:r>
      <w:r w:rsidR="00E4423A" w:rsidRPr="00B91DA3">
        <w:rPr>
          <w:rFonts w:hint="eastAsia"/>
          <w:bCs/>
          <w:color w:val="000000" w:themeColor="text1"/>
        </w:rPr>
        <w:t>变电站周围工频电场强度、工频磁感应强度监测结果</w:t>
      </w:r>
      <w:r w:rsidR="00E4423A" w:rsidRPr="00B91DA3">
        <w:rPr>
          <w:bCs/>
          <w:color w:val="000000" w:themeColor="text1"/>
        </w:rPr>
        <w:t>见表</w:t>
      </w:r>
      <w:r w:rsidR="00E4423A" w:rsidRPr="00B91DA3">
        <w:rPr>
          <w:bCs/>
          <w:color w:val="000000" w:themeColor="text1"/>
        </w:rPr>
        <w:t>3-</w:t>
      </w:r>
      <w:r w:rsidR="00623FAD">
        <w:rPr>
          <w:rFonts w:hint="eastAsia"/>
          <w:bCs/>
          <w:color w:val="000000" w:themeColor="text1"/>
        </w:rPr>
        <w:t>8</w:t>
      </w:r>
      <w:r w:rsidR="00E4423A" w:rsidRPr="00B91DA3">
        <w:rPr>
          <w:bCs/>
          <w:color w:val="000000" w:themeColor="text1"/>
        </w:rPr>
        <w:t>。</w:t>
      </w:r>
    </w:p>
    <w:p w14:paraId="4C279FD9" w14:textId="7D922B34" w:rsidR="00E4423A" w:rsidRPr="00B91DA3" w:rsidRDefault="00E4423A" w:rsidP="00E4423A">
      <w:pPr>
        <w:snapToGrid w:val="0"/>
        <w:jc w:val="center"/>
        <w:rPr>
          <w:b/>
          <w:bCs/>
          <w:color w:val="000000" w:themeColor="text1"/>
          <w:kern w:val="0"/>
          <w:sz w:val="24"/>
        </w:rPr>
      </w:pPr>
      <w:r w:rsidRPr="00B91DA3">
        <w:rPr>
          <w:b/>
          <w:bCs/>
          <w:color w:val="000000" w:themeColor="text1"/>
          <w:kern w:val="0"/>
          <w:sz w:val="24"/>
        </w:rPr>
        <w:t>表</w:t>
      </w:r>
      <w:r w:rsidRPr="00B91DA3">
        <w:rPr>
          <w:b/>
          <w:bCs/>
          <w:color w:val="000000" w:themeColor="text1"/>
          <w:kern w:val="0"/>
          <w:sz w:val="24"/>
        </w:rPr>
        <w:t>3-</w:t>
      </w:r>
      <w:r w:rsidR="00623FAD">
        <w:rPr>
          <w:rFonts w:hint="eastAsia"/>
          <w:b/>
          <w:bCs/>
          <w:color w:val="000000" w:themeColor="text1"/>
          <w:kern w:val="0"/>
          <w:sz w:val="24"/>
        </w:rPr>
        <w:t>8</w:t>
      </w:r>
      <w:r w:rsidRPr="00B91DA3">
        <w:rPr>
          <w:b/>
          <w:bCs/>
          <w:color w:val="000000" w:themeColor="text1"/>
          <w:kern w:val="0"/>
          <w:sz w:val="24"/>
        </w:rPr>
        <w:t xml:space="preserve">  </w:t>
      </w:r>
      <w:r w:rsidR="00FB65C8">
        <w:rPr>
          <w:rFonts w:hint="eastAsia"/>
          <w:sz w:val="24"/>
        </w:rPr>
        <w:t>**</w:t>
      </w:r>
      <w:r w:rsidRPr="00B91DA3">
        <w:rPr>
          <w:rFonts w:hint="eastAsia"/>
          <w:b/>
          <w:bCs/>
          <w:color w:val="000000" w:themeColor="text1"/>
          <w:kern w:val="0"/>
          <w:sz w:val="24"/>
        </w:rPr>
        <w:t>2</w:t>
      </w:r>
      <w:r w:rsidRPr="00B91DA3">
        <w:rPr>
          <w:b/>
          <w:bCs/>
          <w:color w:val="000000" w:themeColor="text1"/>
          <w:kern w:val="0"/>
          <w:sz w:val="24"/>
        </w:rPr>
        <w:t>2</w:t>
      </w:r>
      <w:r w:rsidRPr="00B91DA3">
        <w:rPr>
          <w:rFonts w:hint="eastAsia"/>
          <w:b/>
          <w:bCs/>
          <w:color w:val="000000" w:themeColor="text1"/>
          <w:kern w:val="0"/>
          <w:sz w:val="24"/>
        </w:rPr>
        <w:t>0kV</w:t>
      </w:r>
      <w:r w:rsidRPr="00B91DA3">
        <w:rPr>
          <w:rFonts w:hint="eastAsia"/>
          <w:b/>
          <w:bCs/>
          <w:color w:val="000000" w:themeColor="text1"/>
          <w:kern w:val="0"/>
          <w:sz w:val="24"/>
        </w:rPr>
        <w:t>变电站周围</w:t>
      </w:r>
      <w:r w:rsidRPr="00B91DA3">
        <w:rPr>
          <w:b/>
          <w:bCs/>
          <w:color w:val="000000" w:themeColor="text1"/>
          <w:kern w:val="0"/>
          <w:sz w:val="24"/>
        </w:rPr>
        <w:t>工频电场</w:t>
      </w:r>
      <w:r w:rsidRPr="00B91DA3">
        <w:rPr>
          <w:rFonts w:hint="eastAsia"/>
          <w:b/>
          <w:bCs/>
          <w:color w:val="000000" w:themeColor="text1"/>
          <w:kern w:val="0"/>
          <w:sz w:val="24"/>
        </w:rPr>
        <w:t>强度</w:t>
      </w:r>
      <w:r w:rsidRPr="00B91DA3">
        <w:rPr>
          <w:b/>
          <w:bCs/>
          <w:color w:val="000000" w:themeColor="text1"/>
          <w:kern w:val="0"/>
          <w:sz w:val="24"/>
        </w:rPr>
        <w:t>、</w:t>
      </w:r>
      <w:r w:rsidRPr="00B91DA3">
        <w:rPr>
          <w:rFonts w:hint="eastAsia"/>
          <w:b/>
          <w:bCs/>
          <w:color w:val="000000" w:themeColor="text1"/>
          <w:kern w:val="0"/>
          <w:sz w:val="24"/>
        </w:rPr>
        <w:t>工频磁感应强度</w:t>
      </w:r>
      <w:r w:rsidRPr="00B91DA3">
        <w:rPr>
          <w:b/>
          <w:bCs/>
          <w:color w:val="000000" w:themeColor="text1"/>
          <w:kern w:val="0"/>
          <w:sz w:val="24"/>
        </w:rPr>
        <w:t>监测结果</w:t>
      </w:r>
    </w:p>
    <w:tbl>
      <w:tblPr>
        <w:tblW w:w="5000" w:type="pct"/>
        <w:jc w:val="center"/>
        <w:tblBorders>
          <w:top w:val="single" w:sz="12" w:space="0" w:color="auto"/>
          <w:bottom w:val="single" w:sz="12" w:space="0" w:color="auto"/>
          <w:insideH w:val="single" w:sz="12" w:space="0" w:color="auto"/>
          <w:insideV w:val="single" w:sz="4" w:space="0" w:color="auto"/>
        </w:tblBorders>
        <w:tblLook w:val="04A0" w:firstRow="1" w:lastRow="0" w:firstColumn="1" w:lastColumn="0" w:noHBand="0" w:noVBand="1"/>
      </w:tblPr>
      <w:tblGrid>
        <w:gridCol w:w="953"/>
        <w:gridCol w:w="4551"/>
        <w:gridCol w:w="1679"/>
        <w:gridCol w:w="1775"/>
      </w:tblGrid>
      <w:tr w:rsidR="00E4423A" w:rsidRPr="00B91DA3" w14:paraId="285DC7C8" w14:textId="77777777" w:rsidTr="00750D01">
        <w:trPr>
          <w:cantSplit/>
          <w:trHeight w:val="340"/>
          <w:jc w:val="center"/>
        </w:trPr>
        <w:tc>
          <w:tcPr>
            <w:tcW w:w="532" w:type="pct"/>
            <w:tcBorders>
              <w:top w:val="single" w:sz="12" w:space="0" w:color="auto"/>
              <w:bottom w:val="single" w:sz="12" w:space="0" w:color="auto"/>
            </w:tcBorders>
            <w:vAlign w:val="center"/>
          </w:tcPr>
          <w:p w14:paraId="272C2C2A" w14:textId="77777777" w:rsidR="00E4423A" w:rsidRPr="00B91DA3" w:rsidRDefault="00E4423A" w:rsidP="00750D01">
            <w:pPr>
              <w:adjustRightInd w:val="0"/>
              <w:snapToGrid w:val="0"/>
              <w:jc w:val="center"/>
              <w:rPr>
                <w:b/>
                <w:bCs/>
                <w:szCs w:val="21"/>
              </w:rPr>
            </w:pPr>
            <w:r w:rsidRPr="00B91DA3">
              <w:rPr>
                <w:b/>
                <w:bCs/>
                <w:szCs w:val="21"/>
              </w:rPr>
              <w:t>序号</w:t>
            </w:r>
          </w:p>
        </w:tc>
        <w:tc>
          <w:tcPr>
            <w:tcW w:w="2540" w:type="pct"/>
            <w:tcBorders>
              <w:top w:val="single" w:sz="12" w:space="0" w:color="auto"/>
              <w:bottom w:val="single" w:sz="12" w:space="0" w:color="auto"/>
            </w:tcBorders>
            <w:vAlign w:val="center"/>
          </w:tcPr>
          <w:p w14:paraId="64A7030C" w14:textId="77777777" w:rsidR="00E4423A" w:rsidRPr="00B91DA3" w:rsidRDefault="00E4423A" w:rsidP="00750D01">
            <w:pPr>
              <w:adjustRightInd w:val="0"/>
              <w:snapToGrid w:val="0"/>
              <w:jc w:val="center"/>
              <w:rPr>
                <w:b/>
                <w:bCs/>
                <w:szCs w:val="21"/>
              </w:rPr>
            </w:pPr>
            <w:r w:rsidRPr="00B91DA3">
              <w:rPr>
                <w:b/>
                <w:bCs/>
                <w:szCs w:val="21"/>
              </w:rPr>
              <w:t>监测点位描述</w:t>
            </w:r>
          </w:p>
        </w:tc>
        <w:tc>
          <w:tcPr>
            <w:tcW w:w="937" w:type="pct"/>
            <w:tcBorders>
              <w:top w:val="single" w:sz="12" w:space="0" w:color="auto"/>
              <w:bottom w:val="single" w:sz="12" w:space="0" w:color="auto"/>
            </w:tcBorders>
            <w:vAlign w:val="center"/>
          </w:tcPr>
          <w:p w14:paraId="762CE19C" w14:textId="77777777" w:rsidR="00E4423A" w:rsidRPr="00B91DA3" w:rsidRDefault="00E4423A" w:rsidP="00750D01">
            <w:pPr>
              <w:adjustRightInd w:val="0"/>
              <w:snapToGrid w:val="0"/>
              <w:jc w:val="center"/>
              <w:rPr>
                <w:b/>
                <w:bCs/>
                <w:szCs w:val="21"/>
              </w:rPr>
            </w:pPr>
            <w:r w:rsidRPr="00B91DA3">
              <w:rPr>
                <w:b/>
                <w:bCs/>
                <w:szCs w:val="21"/>
              </w:rPr>
              <w:t>工频电场强度（</w:t>
            </w:r>
            <w:r w:rsidRPr="00B91DA3">
              <w:rPr>
                <w:b/>
                <w:bCs/>
                <w:szCs w:val="21"/>
              </w:rPr>
              <w:t>V/m</w:t>
            </w:r>
            <w:r w:rsidRPr="00B91DA3">
              <w:rPr>
                <w:b/>
                <w:bCs/>
                <w:szCs w:val="21"/>
              </w:rPr>
              <w:t>）</w:t>
            </w:r>
          </w:p>
        </w:tc>
        <w:tc>
          <w:tcPr>
            <w:tcW w:w="991" w:type="pct"/>
            <w:tcBorders>
              <w:top w:val="single" w:sz="12" w:space="0" w:color="auto"/>
              <w:bottom w:val="single" w:sz="12" w:space="0" w:color="auto"/>
            </w:tcBorders>
            <w:vAlign w:val="center"/>
          </w:tcPr>
          <w:p w14:paraId="32D82059" w14:textId="77777777" w:rsidR="00E4423A" w:rsidRPr="00B91DA3" w:rsidRDefault="00E4423A" w:rsidP="00750D01">
            <w:pPr>
              <w:adjustRightInd w:val="0"/>
              <w:snapToGrid w:val="0"/>
              <w:jc w:val="center"/>
              <w:rPr>
                <w:b/>
                <w:bCs/>
                <w:szCs w:val="21"/>
              </w:rPr>
            </w:pPr>
            <w:r w:rsidRPr="00B91DA3">
              <w:rPr>
                <w:b/>
                <w:bCs/>
                <w:szCs w:val="21"/>
              </w:rPr>
              <w:t>工频磁感应强度（</w:t>
            </w:r>
            <w:proofErr w:type="spellStart"/>
            <w:r w:rsidRPr="00B91DA3">
              <w:rPr>
                <w:b/>
                <w:bCs/>
                <w:szCs w:val="21"/>
              </w:rPr>
              <w:t>μT</w:t>
            </w:r>
            <w:proofErr w:type="spellEnd"/>
            <w:r w:rsidRPr="00B91DA3">
              <w:rPr>
                <w:b/>
                <w:bCs/>
                <w:szCs w:val="21"/>
              </w:rPr>
              <w:t>）</w:t>
            </w:r>
          </w:p>
        </w:tc>
      </w:tr>
      <w:tr w:rsidR="00E4423A" w:rsidRPr="00B91DA3" w14:paraId="1E40B838" w14:textId="77777777" w:rsidTr="00F04D8B">
        <w:trPr>
          <w:cantSplit/>
          <w:trHeight w:val="340"/>
          <w:jc w:val="center"/>
        </w:trPr>
        <w:tc>
          <w:tcPr>
            <w:tcW w:w="532" w:type="pct"/>
            <w:tcBorders>
              <w:top w:val="single" w:sz="12" w:space="0" w:color="auto"/>
              <w:bottom w:val="single" w:sz="12" w:space="0" w:color="auto"/>
            </w:tcBorders>
            <w:vAlign w:val="center"/>
          </w:tcPr>
          <w:p w14:paraId="30C60824" w14:textId="661730DA" w:rsidR="00E4423A" w:rsidRPr="00B91DA3" w:rsidRDefault="00DB71DB" w:rsidP="00750D01">
            <w:pPr>
              <w:jc w:val="center"/>
              <w:rPr>
                <w:szCs w:val="21"/>
              </w:rPr>
            </w:pPr>
            <w:r>
              <w:rPr>
                <w:rFonts w:hint="eastAsia"/>
              </w:rPr>
              <w:t>EB</w:t>
            </w:r>
            <w:r w:rsidR="00E4423A" w:rsidRPr="00B91DA3">
              <w:t>1</w:t>
            </w:r>
          </w:p>
        </w:tc>
        <w:tc>
          <w:tcPr>
            <w:tcW w:w="2540" w:type="pct"/>
            <w:tcBorders>
              <w:top w:val="single" w:sz="12" w:space="0" w:color="auto"/>
              <w:left w:val="single" w:sz="4" w:space="0" w:color="000000"/>
              <w:bottom w:val="single" w:sz="12" w:space="0" w:color="auto"/>
              <w:right w:val="single" w:sz="4" w:space="0" w:color="000000"/>
            </w:tcBorders>
            <w:vAlign w:val="center"/>
          </w:tcPr>
          <w:p w14:paraId="383327AB" w14:textId="1B9F6AC9" w:rsidR="00BE2486" w:rsidRPr="00BE2486" w:rsidRDefault="00FB65C8" w:rsidP="009C7A5E">
            <w:pPr>
              <w:jc w:val="center"/>
            </w:pPr>
            <w:r>
              <w:rPr>
                <w:rFonts w:hint="eastAsia"/>
              </w:rPr>
              <w:t>**</w:t>
            </w:r>
            <w:r w:rsidR="00C122FA">
              <w:rPr>
                <w:rFonts w:hint="eastAsia"/>
              </w:rPr>
              <w:t>220</w:t>
            </w:r>
            <w:r w:rsidR="00BE2486">
              <w:rPr>
                <w:rFonts w:hint="eastAsia"/>
              </w:rPr>
              <w:t>kV</w:t>
            </w:r>
            <w:r w:rsidR="00BE2486">
              <w:rPr>
                <w:rFonts w:hint="eastAsia"/>
              </w:rPr>
              <w:t>变电站西南侧（间隔扩建侧）围墙外</w:t>
            </w:r>
            <w:r w:rsidR="00BB3F62">
              <w:rPr>
                <w:rFonts w:hint="eastAsia"/>
              </w:rPr>
              <w:t>5m</w:t>
            </w:r>
            <w:r w:rsidR="00BB3F62">
              <w:rPr>
                <w:rFonts w:hint="eastAsia"/>
              </w:rPr>
              <w:t>（</w:t>
            </w:r>
            <w:r w:rsidR="00BB3F62">
              <w:rPr>
                <w:rFonts w:hint="eastAsia"/>
              </w:rPr>
              <w:t>220kV</w:t>
            </w:r>
            <w:proofErr w:type="gramStart"/>
            <w:r w:rsidR="00BB3F62">
              <w:rPr>
                <w:rFonts w:hint="eastAsia"/>
              </w:rPr>
              <w:t>红晶</w:t>
            </w:r>
            <w:r w:rsidR="009C7A5E" w:rsidRPr="009C7A5E">
              <w:t>Ⅱ</w:t>
            </w:r>
            <w:proofErr w:type="gramEnd"/>
            <w:r w:rsidR="009C7A5E">
              <w:rPr>
                <w:rFonts w:hint="eastAsia"/>
              </w:rPr>
              <w:t>路对地高度为</w:t>
            </w:r>
            <w:r w:rsidR="009C7A5E">
              <w:rPr>
                <w:rFonts w:hint="eastAsia"/>
              </w:rPr>
              <w:t>14m</w:t>
            </w:r>
            <w:r w:rsidR="00BB3F62">
              <w:rPr>
                <w:rFonts w:hint="eastAsia"/>
              </w:rPr>
              <w:t>）</w:t>
            </w:r>
          </w:p>
        </w:tc>
        <w:tc>
          <w:tcPr>
            <w:tcW w:w="937" w:type="pct"/>
            <w:tcBorders>
              <w:top w:val="single" w:sz="12" w:space="0" w:color="auto"/>
              <w:bottom w:val="single" w:sz="12" w:space="0" w:color="auto"/>
            </w:tcBorders>
            <w:vAlign w:val="center"/>
          </w:tcPr>
          <w:p w14:paraId="1D8595C1" w14:textId="7D217416" w:rsidR="00E4423A" w:rsidRPr="00B91DA3" w:rsidRDefault="009C7A5E" w:rsidP="00750D01">
            <w:pPr>
              <w:autoSpaceDE w:val="0"/>
              <w:autoSpaceDN w:val="0"/>
              <w:adjustRightInd w:val="0"/>
              <w:jc w:val="center"/>
              <w:rPr>
                <w:szCs w:val="21"/>
              </w:rPr>
            </w:pPr>
            <w:r>
              <w:rPr>
                <w:rFonts w:hint="eastAsia"/>
              </w:rPr>
              <w:t>186.37</w:t>
            </w:r>
          </w:p>
        </w:tc>
        <w:tc>
          <w:tcPr>
            <w:tcW w:w="991" w:type="pct"/>
            <w:tcBorders>
              <w:top w:val="single" w:sz="12" w:space="0" w:color="auto"/>
              <w:bottom w:val="single" w:sz="12" w:space="0" w:color="auto"/>
            </w:tcBorders>
            <w:vAlign w:val="center"/>
          </w:tcPr>
          <w:p w14:paraId="28CEBD4B" w14:textId="0B635E18" w:rsidR="00E4423A" w:rsidRPr="00B91DA3" w:rsidRDefault="00E4423A" w:rsidP="00750D01">
            <w:pPr>
              <w:autoSpaceDE w:val="0"/>
              <w:autoSpaceDN w:val="0"/>
              <w:adjustRightInd w:val="0"/>
              <w:jc w:val="center"/>
              <w:rPr>
                <w:szCs w:val="21"/>
              </w:rPr>
            </w:pPr>
            <w:r w:rsidRPr="00B91DA3">
              <w:t>0.</w:t>
            </w:r>
            <w:r w:rsidR="009C7A5E">
              <w:rPr>
                <w:rFonts w:hint="eastAsia"/>
              </w:rPr>
              <w:t>174</w:t>
            </w:r>
          </w:p>
        </w:tc>
      </w:tr>
    </w:tbl>
    <w:p w14:paraId="7FA73AEC" w14:textId="4D9F4E4A" w:rsidR="00981117" w:rsidRPr="00B91DA3" w:rsidRDefault="00981117" w:rsidP="00981117">
      <w:pPr>
        <w:snapToGrid w:val="0"/>
        <w:spacing w:line="360" w:lineRule="auto"/>
        <w:ind w:firstLineChars="200" w:firstLine="480"/>
        <w:rPr>
          <w:bCs/>
          <w:sz w:val="24"/>
        </w:rPr>
      </w:pPr>
      <w:r w:rsidRPr="00CF62F1">
        <w:rPr>
          <w:bCs/>
          <w:sz w:val="24"/>
        </w:rPr>
        <w:t>由表</w:t>
      </w:r>
      <w:r w:rsidRPr="00CF62F1">
        <w:rPr>
          <w:bCs/>
          <w:sz w:val="24"/>
        </w:rPr>
        <w:t>3-</w:t>
      </w:r>
      <w:r>
        <w:rPr>
          <w:rFonts w:hint="eastAsia"/>
          <w:bCs/>
          <w:sz w:val="24"/>
        </w:rPr>
        <w:t>8</w:t>
      </w:r>
      <w:r w:rsidRPr="00CF62F1">
        <w:rPr>
          <w:bCs/>
          <w:sz w:val="24"/>
        </w:rPr>
        <w:t>监测结果可知，</w:t>
      </w:r>
      <w:r w:rsidR="00FB65C8">
        <w:rPr>
          <w:rFonts w:hint="eastAsia"/>
          <w:bCs/>
          <w:sz w:val="24"/>
        </w:rPr>
        <w:t>**</w:t>
      </w:r>
      <w:r w:rsidRPr="00CF62F1">
        <w:rPr>
          <w:bCs/>
          <w:sz w:val="24"/>
        </w:rPr>
        <w:t>220kV</w:t>
      </w:r>
      <w:r w:rsidRPr="00CF62F1">
        <w:rPr>
          <w:bCs/>
          <w:sz w:val="24"/>
        </w:rPr>
        <w:t>变电站</w:t>
      </w:r>
      <w:r w:rsidR="00286D4B">
        <w:rPr>
          <w:rFonts w:hint="eastAsia"/>
          <w:bCs/>
          <w:sz w:val="24"/>
        </w:rPr>
        <w:t>220kV</w:t>
      </w:r>
      <w:r w:rsidR="00735C1F">
        <w:rPr>
          <w:rFonts w:hint="eastAsia"/>
          <w:bCs/>
          <w:sz w:val="24"/>
        </w:rPr>
        <w:t>间隔扩建</w:t>
      </w:r>
      <w:r w:rsidR="005612FC" w:rsidRPr="005612FC">
        <w:rPr>
          <w:rFonts w:hint="eastAsia"/>
          <w:bCs/>
          <w:sz w:val="24"/>
        </w:rPr>
        <w:t>侧</w:t>
      </w:r>
      <w:r w:rsidRPr="00CF62F1">
        <w:rPr>
          <w:bCs/>
          <w:sz w:val="24"/>
        </w:rPr>
        <w:t>工频电场强度为</w:t>
      </w:r>
      <w:r w:rsidR="00B30E2B">
        <w:rPr>
          <w:rFonts w:hint="eastAsia"/>
          <w:bCs/>
          <w:sz w:val="24"/>
        </w:rPr>
        <w:t>186.37</w:t>
      </w:r>
      <w:r w:rsidRPr="00CF62F1">
        <w:rPr>
          <w:bCs/>
          <w:sz w:val="24"/>
        </w:rPr>
        <w:t>V/m</w:t>
      </w:r>
      <w:r w:rsidRPr="00CF62F1">
        <w:rPr>
          <w:bCs/>
          <w:sz w:val="24"/>
        </w:rPr>
        <w:t>，工频磁感应强度为</w:t>
      </w:r>
      <w:r w:rsidR="00B30E2B">
        <w:rPr>
          <w:rFonts w:hint="eastAsia"/>
          <w:bCs/>
          <w:sz w:val="24"/>
        </w:rPr>
        <w:t>0.174</w:t>
      </w:r>
      <w:r w:rsidRPr="00CF62F1">
        <w:rPr>
          <w:bCs/>
          <w:sz w:val="24"/>
        </w:rPr>
        <w:t>μT</w:t>
      </w:r>
      <w:r w:rsidRPr="00CF62F1">
        <w:rPr>
          <w:bCs/>
          <w:sz w:val="24"/>
        </w:rPr>
        <w:t>；满足《电磁环境控制限值》（</w:t>
      </w:r>
      <w:r w:rsidRPr="00CF62F1">
        <w:rPr>
          <w:bCs/>
          <w:sz w:val="24"/>
        </w:rPr>
        <w:t>GB8702-2014</w:t>
      </w:r>
      <w:r w:rsidRPr="00CF62F1">
        <w:rPr>
          <w:bCs/>
          <w:sz w:val="24"/>
        </w:rPr>
        <w:t>）表</w:t>
      </w:r>
      <w:r w:rsidRPr="00CF62F1">
        <w:rPr>
          <w:bCs/>
          <w:sz w:val="24"/>
        </w:rPr>
        <w:t>1</w:t>
      </w:r>
      <w:r w:rsidRPr="00CF62F1">
        <w:rPr>
          <w:bCs/>
          <w:sz w:val="24"/>
        </w:rPr>
        <w:t>中工频电场强度</w:t>
      </w:r>
      <w:r w:rsidRPr="00CF62F1">
        <w:rPr>
          <w:bCs/>
          <w:sz w:val="24"/>
        </w:rPr>
        <w:t>4000V/m</w:t>
      </w:r>
      <w:r w:rsidRPr="00CF62F1">
        <w:rPr>
          <w:bCs/>
          <w:sz w:val="24"/>
        </w:rPr>
        <w:t>、工频磁感应强度</w:t>
      </w:r>
      <w:r w:rsidRPr="00CF62F1">
        <w:rPr>
          <w:bCs/>
          <w:sz w:val="24"/>
        </w:rPr>
        <w:t>100μT</w:t>
      </w:r>
      <w:r w:rsidRPr="00CF62F1">
        <w:rPr>
          <w:bCs/>
          <w:sz w:val="24"/>
        </w:rPr>
        <w:t>公众曝露控制限值要求</w:t>
      </w:r>
      <w:r w:rsidRPr="00B91DA3">
        <w:rPr>
          <w:bCs/>
          <w:sz w:val="24"/>
        </w:rPr>
        <w:t>。</w:t>
      </w:r>
    </w:p>
    <w:p w14:paraId="5DE2347D" w14:textId="41B4B26A" w:rsidR="00BE6782" w:rsidRPr="002D14B6" w:rsidRDefault="00981117" w:rsidP="00981117">
      <w:pPr>
        <w:pStyle w:val="affff"/>
        <w:ind w:firstLine="480"/>
        <w:rPr>
          <w:color w:val="000000" w:themeColor="text1"/>
        </w:rPr>
      </w:pPr>
      <w:r w:rsidRPr="00B91DA3">
        <w:rPr>
          <w:bCs/>
        </w:rPr>
        <w:t>根据已运行的</w:t>
      </w:r>
      <w:r w:rsidR="00FB65C8">
        <w:rPr>
          <w:rFonts w:hint="eastAsia"/>
          <w:bCs/>
        </w:rPr>
        <w:t>**</w:t>
      </w:r>
      <w:r w:rsidRPr="00B91DA3">
        <w:rPr>
          <w:bCs/>
        </w:rPr>
        <w:t>220kV</w:t>
      </w:r>
      <w:r w:rsidRPr="00B91DA3">
        <w:rPr>
          <w:bCs/>
        </w:rPr>
        <w:t>变电站</w:t>
      </w:r>
      <w:r w:rsidR="00286D4B">
        <w:rPr>
          <w:rFonts w:hint="eastAsia"/>
          <w:bCs/>
        </w:rPr>
        <w:t>220kV</w:t>
      </w:r>
      <w:r w:rsidR="00286D4B">
        <w:rPr>
          <w:rFonts w:hint="eastAsia"/>
          <w:bCs/>
        </w:rPr>
        <w:t>间隔扩建</w:t>
      </w:r>
      <w:r w:rsidR="005612FC" w:rsidRPr="005612FC">
        <w:rPr>
          <w:rFonts w:hint="eastAsia"/>
          <w:bCs/>
        </w:rPr>
        <w:t>侧</w:t>
      </w:r>
      <w:r w:rsidRPr="00B91DA3">
        <w:rPr>
          <w:bCs/>
        </w:rPr>
        <w:t>的类比监测结果，可以预测本项目官</w:t>
      </w:r>
      <w:proofErr w:type="gramStart"/>
      <w:r w:rsidRPr="00B91DA3">
        <w:rPr>
          <w:bCs/>
        </w:rPr>
        <w:t>坂</w:t>
      </w:r>
      <w:proofErr w:type="gramEnd"/>
      <w:r w:rsidRPr="00B91DA3">
        <w:rPr>
          <w:bCs/>
        </w:rPr>
        <w:t>220kV</w:t>
      </w:r>
      <w:r w:rsidRPr="00B91DA3">
        <w:rPr>
          <w:bCs/>
        </w:rPr>
        <w:t>变电站本期</w:t>
      </w:r>
      <w:r w:rsidR="00286D4B">
        <w:rPr>
          <w:rFonts w:hint="eastAsia"/>
          <w:bCs/>
        </w:rPr>
        <w:t>220kV</w:t>
      </w:r>
      <w:r w:rsidR="00286D4B">
        <w:rPr>
          <w:rFonts w:hint="eastAsia"/>
          <w:bCs/>
        </w:rPr>
        <w:t>间隔扩建</w:t>
      </w:r>
      <w:r w:rsidRPr="00B91DA3">
        <w:rPr>
          <w:bCs/>
        </w:rPr>
        <w:t>投运后，变电站</w:t>
      </w:r>
      <w:r w:rsidR="002E004B">
        <w:rPr>
          <w:rFonts w:hint="eastAsia"/>
          <w:bCs/>
        </w:rPr>
        <w:t>间隔扩建侧</w:t>
      </w:r>
      <w:r w:rsidRPr="00B91DA3">
        <w:rPr>
          <w:bCs/>
        </w:rPr>
        <w:t>工频电场强度、工频磁感应强度能够满足《电磁环境控制限值》（</w:t>
      </w:r>
      <w:r w:rsidRPr="00B91DA3">
        <w:rPr>
          <w:bCs/>
        </w:rPr>
        <w:t>GB8702-2014</w:t>
      </w:r>
      <w:r w:rsidRPr="00B91DA3">
        <w:rPr>
          <w:bCs/>
        </w:rPr>
        <w:t>）表</w:t>
      </w:r>
      <w:r w:rsidRPr="00B91DA3">
        <w:rPr>
          <w:bCs/>
        </w:rPr>
        <w:t>1</w:t>
      </w:r>
      <w:r w:rsidRPr="00B91DA3">
        <w:rPr>
          <w:bCs/>
        </w:rPr>
        <w:t>中工频电场强度</w:t>
      </w:r>
      <w:r w:rsidRPr="00B91DA3">
        <w:rPr>
          <w:bCs/>
        </w:rPr>
        <w:t>4000V/m</w:t>
      </w:r>
      <w:r w:rsidRPr="00B91DA3">
        <w:rPr>
          <w:bCs/>
        </w:rPr>
        <w:t>、工频磁感应强度</w:t>
      </w:r>
      <w:r w:rsidRPr="00B91DA3">
        <w:rPr>
          <w:bCs/>
        </w:rPr>
        <w:t>100μT</w:t>
      </w:r>
      <w:r w:rsidRPr="00B91DA3">
        <w:rPr>
          <w:bCs/>
        </w:rPr>
        <w:t>公众曝露控制限值要求</w:t>
      </w:r>
      <w:r w:rsidR="002E004B">
        <w:rPr>
          <w:rFonts w:hint="eastAsia"/>
          <w:bCs/>
        </w:rPr>
        <w:t>。</w:t>
      </w:r>
    </w:p>
    <w:p w14:paraId="4CC6F078" w14:textId="52545930" w:rsidR="009575E0" w:rsidRPr="00B91DA3" w:rsidRDefault="00F56316" w:rsidP="00600559">
      <w:pPr>
        <w:pStyle w:val="1"/>
        <w:tabs>
          <w:tab w:val="num" w:pos="284"/>
        </w:tabs>
        <w:spacing w:before="0" w:after="0" w:line="360" w:lineRule="auto"/>
        <w:ind w:left="0" w:firstLine="0"/>
        <w:rPr>
          <w:rFonts w:eastAsia="宋体"/>
          <w:bCs w:val="0"/>
          <w:color w:val="000000" w:themeColor="text1"/>
          <w:kern w:val="50"/>
          <w:sz w:val="24"/>
          <w:szCs w:val="24"/>
        </w:rPr>
      </w:pPr>
      <w:r w:rsidRPr="00B91DA3">
        <w:rPr>
          <w:rFonts w:eastAsia="宋体"/>
          <w:bCs w:val="0"/>
          <w:color w:val="000000" w:themeColor="text1"/>
          <w:kern w:val="50"/>
          <w:sz w:val="24"/>
          <w:szCs w:val="24"/>
        </w:rPr>
        <w:t xml:space="preserve">4 </w:t>
      </w:r>
      <w:r w:rsidRPr="00B91DA3">
        <w:rPr>
          <w:rFonts w:eastAsia="宋体"/>
          <w:bCs w:val="0"/>
          <w:color w:val="000000" w:themeColor="text1"/>
          <w:kern w:val="50"/>
          <w:sz w:val="24"/>
          <w:szCs w:val="24"/>
        </w:rPr>
        <w:t>电磁环境保护措施</w:t>
      </w:r>
      <w:bookmarkEnd w:id="88"/>
      <w:bookmarkEnd w:id="89"/>
      <w:bookmarkEnd w:id="90"/>
      <w:bookmarkEnd w:id="91"/>
      <w:bookmarkEnd w:id="92"/>
      <w:bookmarkEnd w:id="93"/>
    </w:p>
    <w:p w14:paraId="6CA4EB34" w14:textId="012B22B4" w:rsidR="00CC0FD1" w:rsidRDefault="00A221A6" w:rsidP="00CC0FD1">
      <w:pPr>
        <w:pStyle w:val="affff"/>
        <w:ind w:firstLine="480"/>
        <w:rPr>
          <w:color w:val="000000" w:themeColor="text1"/>
          <w:sz w:val="32"/>
          <w:szCs w:val="32"/>
        </w:rPr>
      </w:pPr>
      <w:bookmarkStart w:id="94" w:name="_Toc25759711"/>
      <w:bookmarkStart w:id="95" w:name="_Toc27663834"/>
      <w:bookmarkStart w:id="96" w:name="_Toc67597269"/>
      <w:bookmarkStart w:id="97" w:name="_Toc70269486"/>
      <w:bookmarkStart w:id="98" w:name="_Toc118054982"/>
      <w:r w:rsidRPr="00B91DA3">
        <w:t>本项目官</w:t>
      </w:r>
      <w:proofErr w:type="gramStart"/>
      <w:r w:rsidRPr="00B91DA3">
        <w:t>坂</w:t>
      </w:r>
      <w:proofErr w:type="gramEnd"/>
      <w:r w:rsidRPr="00B91DA3">
        <w:t>220kV</w:t>
      </w:r>
      <w:r w:rsidRPr="00B91DA3">
        <w:t>变电站前期已将电气设备合理布局，变电站内已设置防雷接地保护装置，本期扩建工程保证导体和电气设备安全距离，扩建间隔采用户内</w:t>
      </w:r>
      <w:r w:rsidRPr="00B91DA3">
        <w:t>GIS</w:t>
      </w:r>
      <w:r w:rsidRPr="00B91DA3">
        <w:t>布置，降低电磁环境影响；设置防雷接地保护装置，降低静电感应的影响；同时做好设备维护和运行管理，加强巡检，确保变电站处的工频电场、工频磁场均能满足《电磁环境控制限值》（</w:t>
      </w:r>
      <w:r w:rsidRPr="00B91DA3">
        <w:t>GB 8702-2014</w:t>
      </w:r>
      <w:r w:rsidRPr="00B91DA3">
        <w:t>）对应的公众曝露控制限值</w:t>
      </w:r>
      <w:r w:rsidR="0089395A" w:rsidRPr="00B91DA3">
        <w:rPr>
          <w:color w:val="000000" w:themeColor="text1"/>
          <w:sz w:val="32"/>
          <w:szCs w:val="32"/>
        </w:rPr>
        <w:t>。</w:t>
      </w:r>
    </w:p>
    <w:p w14:paraId="54F49238" w14:textId="7782A419" w:rsidR="009575E0" w:rsidRPr="00B91DA3" w:rsidRDefault="009575E0" w:rsidP="00CC0FD1">
      <w:pPr>
        <w:pStyle w:val="1"/>
        <w:keepNext w:val="0"/>
        <w:tabs>
          <w:tab w:val="num" w:pos="284"/>
        </w:tabs>
        <w:spacing w:before="0" w:after="0" w:line="360" w:lineRule="auto"/>
        <w:ind w:left="0" w:firstLine="0"/>
        <w:rPr>
          <w:rFonts w:eastAsia="宋体"/>
          <w:bCs w:val="0"/>
          <w:color w:val="000000" w:themeColor="text1"/>
          <w:kern w:val="50"/>
          <w:sz w:val="24"/>
          <w:szCs w:val="24"/>
        </w:rPr>
      </w:pPr>
      <w:r w:rsidRPr="00B91DA3">
        <w:rPr>
          <w:rFonts w:eastAsia="宋体"/>
          <w:bCs w:val="0"/>
          <w:color w:val="000000" w:themeColor="text1"/>
          <w:kern w:val="50"/>
          <w:sz w:val="24"/>
          <w:szCs w:val="24"/>
        </w:rPr>
        <w:t xml:space="preserve">5 </w:t>
      </w:r>
      <w:r w:rsidRPr="00B91DA3">
        <w:rPr>
          <w:rFonts w:eastAsia="宋体"/>
          <w:bCs w:val="0"/>
          <w:color w:val="000000" w:themeColor="text1"/>
          <w:kern w:val="50"/>
          <w:sz w:val="24"/>
          <w:szCs w:val="24"/>
        </w:rPr>
        <w:t>电磁评价结论</w:t>
      </w:r>
      <w:bookmarkEnd w:id="94"/>
      <w:bookmarkEnd w:id="95"/>
      <w:bookmarkEnd w:id="96"/>
      <w:bookmarkEnd w:id="97"/>
      <w:bookmarkEnd w:id="98"/>
    </w:p>
    <w:p w14:paraId="2CEC7C1C" w14:textId="5C71BF8E" w:rsidR="00F8299E" w:rsidRPr="00B91DA3" w:rsidRDefault="00F8299E" w:rsidP="00957080">
      <w:pPr>
        <w:pStyle w:val="affff"/>
        <w:ind w:firstLine="482"/>
        <w:rPr>
          <w:b/>
          <w:bCs/>
          <w:color w:val="000000" w:themeColor="text1"/>
        </w:rPr>
      </w:pPr>
      <w:r w:rsidRPr="00B91DA3">
        <w:rPr>
          <w:b/>
          <w:bCs/>
          <w:color w:val="000000" w:themeColor="text1"/>
        </w:rPr>
        <w:t>（</w:t>
      </w:r>
      <w:r w:rsidRPr="00B91DA3">
        <w:rPr>
          <w:b/>
          <w:bCs/>
          <w:color w:val="000000" w:themeColor="text1"/>
        </w:rPr>
        <w:t>1</w:t>
      </w:r>
      <w:r w:rsidRPr="00B91DA3">
        <w:rPr>
          <w:b/>
          <w:bCs/>
          <w:color w:val="000000" w:themeColor="text1"/>
        </w:rPr>
        <w:t>）项目概况</w:t>
      </w:r>
    </w:p>
    <w:p w14:paraId="53D7DA17" w14:textId="2371D5EA" w:rsidR="008F624F" w:rsidRPr="00C4050F" w:rsidRDefault="00C4050F" w:rsidP="00C4050F">
      <w:pPr>
        <w:pStyle w:val="affff"/>
        <w:ind w:firstLine="480"/>
        <w:rPr>
          <w:color w:val="000000" w:themeColor="text1"/>
        </w:rPr>
      </w:pPr>
      <w:r w:rsidRPr="00B91DA3">
        <w:rPr>
          <w:color w:val="000000" w:themeColor="text1"/>
        </w:rPr>
        <w:lastRenderedPageBreak/>
        <w:t>本期</w:t>
      </w:r>
      <w:r w:rsidRPr="00B91DA3">
        <w:rPr>
          <w:rFonts w:hint="eastAsia"/>
          <w:color w:val="000000" w:themeColor="text1"/>
        </w:rPr>
        <w:t>在官</w:t>
      </w:r>
      <w:proofErr w:type="gramStart"/>
      <w:r w:rsidRPr="00B91DA3">
        <w:rPr>
          <w:rFonts w:hint="eastAsia"/>
          <w:color w:val="000000" w:themeColor="text1"/>
        </w:rPr>
        <w:t>坂</w:t>
      </w:r>
      <w:proofErr w:type="gramEnd"/>
      <w:r w:rsidRPr="00B91DA3">
        <w:rPr>
          <w:rFonts w:hint="eastAsia"/>
          <w:color w:val="000000" w:themeColor="text1"/>
        </w:rPr>
        <w:t>220kV</w:t>
      </w:r>
      <w:r w:rsidRPr="00B91DA3">
        <w:rPr>
          <w:rFonts w:hint="eastAsia"/>
          <w:color w:val="000000" w:themeColor="text1"/>
        </w:rPr>
        <w:t>变电站</w:t>
      </w:r>
      <w:r w:rsidRPr="00B91DA3">
        <w:rPr>
          <w:rFonts w:hint="eastAsia"/>
          <w:color w:val="000000" w:themeColor="text1"/>
        </w:rPr>
        <w:t>220kV GIS</w:t>
      </w:r>
      <w:r w:rsidRPr="00B91DA3">
        <w:rPr>
          <w:rFonts w:hint="eastAsia"/>
          <w:color w:val="000000" w:themeColor="text1"/>
        </w:rPr>
        <w:t>室内原预留位置扩建</w:t>
      </w:r>
      <w:r w:rsidRPr="00B91DA3">
        <w:rPr>
          <w:rFonts w:hint="eastAsia"/>
          <w:color w:val="000000" w:themeColor="text1"/>
        </w:rPr>
        <w:t>220kV</w:t>
      </w:r>
      <w:r>
        <w:rPr>
          <w:rFonts w:hint="eastAsia"/>
          <w:color w:val="000000" w:themeColor="text1"/>
        </w:rPr>
        <w:t>出线</w:t>
      </w:r>
      <w:r w:rsidRPr="00B91DA3">
        <w:rPr>
          <w:rFonts w:hint="eastAsia"/>
          <w:color w:val="000000" w:themeColor="text1"/>
        </w:rPr>
        <w:t>间隔</w:t>
      </w:r>
      <w:r>
        <w:rPr>
          <w:rFonts w:hint="eastAsia"/>
          <w:color w:val="000000" w:themeColor="text1"/>
        </w:rPr>
        <w:t>5</w:t>
      </w:r>
      <w:r w:rsidRPr="00B91DA3">
        <w:rPr>
          <w:rFonts w:hint="eastAsia"/>
          <w:color w:val="000000" w:themeColor="text1"/>
        </w:rPr>
        <w:t>个</w:t>
      </w:r>
      <w:r w:rsidRPr="00B91DA3">
        <w:rPr>
          <w:color w:val="000000" w:themeColor="text1"/>
        </w:rPr>
        <w:t>，</w:t>
      </w:r>
      <w:r w:rsidRPr="00B91DA3">
        <w:rPr>
          <w:color w:val="000000" w:themeColor="text1"/>
        </w:rPr>
        <w:t>220kV</w:t>
      </w:r>
      <w:r w:rsidRPr="00B91DA3">
        <w:rPr>
          <w:color w:val="000000" w:themeColor="text1"/>
        </w:rPr>
        <w:t>主变间隔</w:t>
      </w:r>
      <w:r w:rsidRPr="00B91DA3">
        <w:rPr>
          <w:color w:val="000000" w:themeColor="text1"/>
        </w:rPr>
        <w:t>1</w:t>
      </w:r>
      <w:r w:rsidRPr="00B91DA3">
        <w:rPr>
          <w:color w:val="000000" w:themeColor="text1"/>
        </w:rPr>
        <w:t>个</w:t>
      </w:r>
      <w:r w:rsidR="00EA7196" w:rsidRPr="00B91DA3">
        <w:rPr>
          <w:rFonts w:hint="eastAsia"/>
          <w:color w:val="000000" w:themeColor="text1"/>
          <w:kern w:val="0"/>
        </w:rPr>
        <w:t>。</w:t>
      </w:r>
    </w:p>
    <w:p w14:paraId="52000807" w14:textId="19A287BA" w:rsidR="009575E0" w:rsidRPr="00B91DA3" w:rsidRDefault="009575E0" w:rsidP="00957080">
      <w:pPr>
        <w:pStyle w:val="affff"/>
        <w:ind w:firstLine="482"/>
        <w:rPr>
          <w:b/>
          <w:bCs/>
          <w:color w:val="000000" w:themeColor="text1"/>
        </w:rPr>
      </w:pPr>
      <w:r w:rsidRPr="00B91DA3">
        <w:rPr>
          <w:b/>
          <w:bCs/>
          <w:color w:val="000000" w:themeColor="text1"/>
        </w:rPr>
        <w:t>（</w:t>
      </w:r>
      <w:r w:rsidRPr="00B91DA3">
        <w:rPr>
          <w:b/>
          <w:bCs/>
          <w:color w:val="000000" w:themeColor="text1"/>
        </w:rPr>
        <w:t>2</w:t>
      </w:r>
      <w:r w:rsidRPr="00B91DA3">
        <w:rPr>
          <w:b/>
          <w:bCs/>
          <w:color w:val="000000" w:themeColor="text1"/>
        </w:rPr>
        <w:t>）电磁环境质量现状</w:t>
      </w:r>
    </w:p>
    <w:p w14:paraId="6640C4F0" w14:textId="38E789EA" w:rsidR="009575E0" w:rsidRPr="00B91DA3" w:rsidRDefault="009575E0" w:rsidP="00957080">
      <w:pPr>
        <w:pStyle w:val="affff"/>
        <w:ind w:firstLine="480"/>
        <w:rPr>
          <w:color w:val="000000" w:themeColor="text1"/>
        </w:rPr>
      </w:pPr>
      <w:r w:rsidRPr="00B91DA3">
        <w:rPr>
          <w:color w:val="000000" w:themeColor="text1"/>
        </w:rPr>
        <w:t>现状监测结果表明，</w:t>
      </w:r>
      <w:r w:rsidR="00F620AA" w:rsidRPr="00B91DA3">
        <w:rPr>
          <w:color w:val="000000" w:themeColor="text1"/>
        </w:rPr>
        <w:t>本项目</w:t>
      </w:r>
      <w:r w:rsidRPr="00B91DA3">
        <w:rPr>
          <w:color w:val="000000" w:themeColor="text1"/>
        </w:rPr>
        <w:t>评价范围内所有测点测值均满足</w:t>
      </w:r>
      <w:r w:rsidR="009D09A2" w:rsidRPr="00B91DA3">
        <w:rPr>
          <w:color w:val="000000" w:themeColor="text1"/>
        </w:rPr>
        <w:t>《电磁环境控制限值》（</w:t>
      </w:r>
      <w:r w:rsidR="009D09A2" w:rsidRPr="00B91DA3">
        <w:rPr>
          <w:color w:val="000000" w:themeColor="text1"/>
        </w:rPr>
        <w:t>GB8702-2014</w:t>
      </w:r>
      <w:r w:rsidR="009D09A2" w:rsidRPr="00B91DA3">
        <w:rPr>
          <w:color w:val="000000" w:themeColor="text1"/>
        </w:rPr>
        <w:t>）规定的</w:t>
      </w:r>
      <w:r w:rsidRPr="00B91DA3">
        <w:rPr>
          <w:color w:val="000000" w:themeColor="text1"/>
        </w:rPr>
        <w:t>工频电场强度</w:t>
      </w:r>
      <w:r w:rsidRPr="00B91DA3">
        <w:rPr>
          <w:color w:val="000000" w:themeColor="text1"/>
        </w:rPr>
        <w:t>4000V/m</w:t>
      </w:r>
      <w:r w:rsidRPr="00B91DA3">
        <w:rPr>
          <w:color w:val="000000" w:themeColor="text1"/>
        </w:rPr>
        <w:t>、工频磁感应强度</w:t>
      </w:r>
      <w:r w:rsidRPr="00B91DA3">
        <w:rPr>
          <w:color w:val="000000" w:themeColor="text1"/>
        </w:rPr>
        <w:t>100μT</w:t>
      </w:r>
      <w:r w:rsidRPr="00B91DA3">
        <w:rPr>
          <w:color w:val="000000" w:themeColor="text1"/>
        </w:rPr>
        <w:t>公众曝露</w:t>
      </w:r>
      <w:r w:rsidR="004F39CA" w:rsidRPr="00B91DA3">
        <w:rPr>
          <w:color w:val="000000" w:themeColor="text1"/>
        </w:rPr>
        <w:t>控制</w:t>
      </w:r>
      <w:r w:rsidRPr="00B91DA3">
        <w:rPr>
          <w:color w:val="000000" w:themeColor="text1"/>
        </w:rPr>
        <w:t>限值要求。</w:t>
      </w:r>
    </w:p>
    <w:p w14:paraId="5DD02791" w14:textId="77777777" w:rsidR="009575E0" w:rsidRPr="00B91DA3" w:rsidRDefault="009575E0" w:rsidP="00957080">
      <w:pPr>
        <w:pStyle w:val="affff"/>
        <w:ind w:firstLine="482"/>
        <w:rPr>
          <w:b/>
          <w:bCs/>
          <w:color w:val="000000" w:themeColor="text1"/>
        </w:rPr>
      </w:pPr>
      <w:r w:rsidRPr="00B91DA3">
        <w:rPr>
          <w:b/>
          <w:bCs/>
          <w:color w:val="000000" w:themeColor="text1"/>
        </w:rPr>
        <w:t>（</w:t>
      </w:r>
      <w:r w:rsidRPr="00B91DA3">
        <w:rPr>
          <w:b/>
          <w:bCs/>
          <w:color w:val="000000" w:themeColor="text1"/>
        </w:rPr>
        <w:t>3</w:t>
      </w:r>
      <w:r w:rsidRPr="00B91DA3">
        <w:rPr>
          <w:b/>
          <w:bCs/>
          <w:color w:val="000000" w:themeColor="text1"/>
        </w:rPr>
        <w:t>）电磁环境影响评价</w:t>
      </w:r>
    </w:p>
    <w:p w14:paraId="4EE66A19" w14:textId="3B5971A2" w:rsidR="00436F75" w:rsidRPr="00B91DA3" w:rsidRDefault="00ED0553" w:rsidP="00957080">
      <w:pPr>
        <w:pStyle w:val="affff"/>
        <w:ind w:firstLine="480"/>
        <w:rPr>
          <w:color w:val="000000" w:themeColor="text1"/>
        </w:rPr>
      </w:pPr>
      <w:bookmarkStart w:id="99" w:name="_Toc25759712"/>
      <w:bookmarkStart w:id="100" w:name="_Toc27663835"/>
      <w:bookmarkStart w:id="101" w:name="_Toc67597281"/>
      <w:r w:rsidRPr="00B91DA3">
        <w:t>通过类比监测分析，本项目建成投运后，变电站周围的工频电场、工频磁场均能够满足《电磁环境控制限值》（</w:t>
      </w:r>
      <w:r w:rsidRPr="00B91DA3">
        <w:t>GB8702-2014</w:t>
      </w:r>
      <w:r w:rsidRPr="00B91DA3">
        <w:t>）规定的工频电场强度</w:t>
      </w:r>
      <w:r w:rsidRPr="00B91DA3">
        <w:t>4000V/m</w:t>
      </w:r>
      <w:r w:rsidRPr="00B91DA3">
        <w:t>、工频磁感应强度</w:t>
      </w:r>
      <w:r w:rsidRPr="00B91DA3">
        <w:t>100μT</w:t>
      </w:r>
      <w:r w:rsidRPr="00B91DA3">
        <w:t>的公众曝露控制限值要求</w:t>
      </w:r>
      <w:r w:rsidR="00436F75" w:rsidRPr="00B91DA3">
        <w:rPr>
          <w:color w:val="000000" w:themeColor="text1"/>
        </w:rPr>
        <w:t>。</w:t>
      </w:r>
    </w:p>
    <w:p w14:paraId="573870E4" w14:textId="08B62642" w:rsidR="00E04979" w:rsidRPr="00B91DA3" w:rsidRDefault="00E04979" w:rsidP="00957080">
      <w:pPr>
        <w:pStyle w:val="affff"/>
        <w:ind w:firstLine="482"/>
        <w:rPr>
          <w:b/>
          <w:bCs/>
          <w:color w:val="000000" w:themeColor="text1"/>
        </w:rPr>
      </w:pPr>
      <w:r w:rsidRPr="00B91DA3">
        <w:rPr>
          <w:b/>
          <w:bCs/>
          <w:color w:val="000000" w:themeColor="text1"/>
        </w:rPr>
        <w:t>（</w:t>
      </w:r>
      <w:r w:rsidRPr="00B91DA3">
        <w:rPr>
          <w:b/>
          <w:bCs/>
          <w:color w:val="000000" w:themeColor="text1"/>
        </w:rPr>
        <w:t>4</w:t>
      </w:r>
      <w:r w:rsidRPr="00B91DA3">
        <w:rPr>
          <w:b/>
          <w:bCs/>
          <w:color w:val="000000" w:themeColor="text1"/>
        </w:rPr>
        <w:t>）电磁环境保护措施</w:t>
      </w:r>
    </w:p>
    <w:p w14:paraId="7AEDE565" w14:textId="417E4E23" w:rsidR="0089395A" w:rsidRPr="00B91DA3" w:rsidRDefault="00C05A2B" w:rsidP="00957080">
      <w:pPr>
        <w:pStyle w:val="affff"/>
        <w:ind w:firstLine="480"/>
        <w:rPr>
          <w:color w:val="000000" w:themeColor="text1"/>
        </w:rPr>
      </w:pPr>
      <w:r w:rsidRPr="00B91DA3">
        <w:rPr>
          <w:color w:val="000000" w:themeColor="text1"/>
        </w:rPr>
        <w:t>本项目</w:t>
      </w:r>
      <w:r w:rsidR="0027002A" w:rsidRPr="00B91DA3">
        <w:rPr>
          <w:rFonts w:hint="eastAsia"/>
          <w:color w:val="000000" w:themeColor="text1"/>
        </w:rPr>
        <w:t>官</w:t>
      </w:r>
      <w:proofErr w:type="gramStart"/>
      <w:r w:rsidR="0027002A" w:rsidRPr="00B91DA3">
        <w:rPr>
          <w:rFonts w:hint="eastAsia"/>
          <w:color w:val="000000" w:themeColor="text1"/>
        </w:rPr>
        <w:t>坂</w:t>
      </w:r>
      <w:proofErr w:type="gramEnd"/>
      <w:r w:rsidRPr="00B91DA3">
        <w:rPr>
          <w:color w:val="000000" w:themeColor="text1"/>
        </w:rPr>
        <w:t>220kV</w:t>
      </w:r>
      <w:r w:rsidRPr="00B91DA3">
        <w:rPr>
          <w:color w:val="000000" w:themeColor="text1"/>
        </w:rPr>
        <w:t>变电站前期已将电气设备合理布局，变电站内已设置防雷接地保护装置，本期扩建工程保证导体和电气设备安全距离，</w:t>
      </w:r>
      <w:r w:rsidR="00237CFD" w:rsidRPr="00B91DA3">
        <w:rPr>
          <w:rFonts w:hint="eastAsia"/>
          <w:color w:val="000000" w:themeColor="text1"/>
        </w:rPr>
        <w:t>扩建间隔采用户内</w:t>
      </w:r>
      <w:r w:rsidR="00237CFD" w:rsidRPr="00B91DA3">
        <w:rPr>
          <w:rFonts w:hint="eastAsia"/>
          <w:color w:val="000000" w:themeColor="text1"/>
        </w:rPr>
        <w:t>GIS</w:t>
      </w:r>
      <w:r w:rsidR="00237CFD" w:rsidRPr="00B91DA3">
        <w:rPr>
          <w:rFonts w:hint="eastAsia"/>
          <w:color w:val="000000" w:themeColor="text1"/>
        </w:rPr>
        <w:t>布置，</w:t>
      </w:r>
      <w:r w:rsidRPr="00B91DA3">
        <w:rPr>
          <w:color w:val="000000" w:themeColor="text1"/>
        </w:rPr>
        <w:t>降低电磁环境影响；设置防雷接地保护装置，降低静电感应的影响；同时做好设备维护和运行管理，加强巡检，确保变电站处的工频电场、工频磁场均能满足《电磁环境控制限值》（</w:t>
      </w:r>
      <w:r w:rsidRPr="00B91DA3">
        <w:rPr>
          <w:color w:val="000000" w:themeColor="text1"/>
        </w:rPr>
        <w:t>GB 8702-2014</w:t>
      </w:r>
      <w:r w:rsidRPr="00B91DA3">
        <w:rPr>
          <w:color w:val="000000" w:themeColor="text1"/>
        </w:rPr>
        <w:t>）对应的公众曝露控制限值</w:t>
      </w:r>
      <w:r w:rsidR="0089395A" w:rsidRPr="00B91DA3">
        <w:rPr>
          <w:color w:val="000000" w:themeColor="text1"/>
        </w:rPr>
        <w:t>。</w:t>
      </w:r>
    </w:p>
    <w:p w14:paraId="2DB89FF0" w14:textId="13865C70" w:rsidR="00E04979" w:rsidRPr="00B91DA3" w:rsidRDefault="00E04979" w:rsidP="00957080">
      <w:pPr>
        <w:pStyle w:val="affff"/>
        <w:ind w:firstLine="482"/>
        <w:rPr>
          <w:b/>
          <w:bCs/>
          <w:color w:val="000000" w:themeColor="text1"/>
        </w:rPr>
      </w:pPr>
      <w:r w:rsidRPr="00B91DA3">
        <w:rPr>
          <w:b/>
          <w:bCs/>
          <w:color w:val="000000" w:themeColor="text1"/>
        </w:rPr>
        <w:t>（</w:t>
      </w:r>
      <w:r w:rsidRPr="00B91DA3">
        <w:rPr>
          <w:b/>
          <w:bCs/>
          <w:color w:val="000000" w:themeColor="text1"/>
        </w:rPr>
        <w:t>5</w:t>
      </w:r>
      <w:r w:rsidRPr="00B91DA3">
        <w:rPr>
          <w:b/>
          <w:bCs/>
          <w:color w:val="000000" w:themeColor="text1"/>
        </w:rPr>
        <w:t>）电磁专题评价结论</w:t>
      </w:r>
    </w:p>
    <w:p w14:paraId="038F57CA" w14:textId="777CCF17" w:rsidR="006828D7" w:rsidRPr="0030286D" w:rsidRDefault="00E04979" w:rsidP="0030286D">
      <w:pPr>
        <w:pStyle w:val="affff"/>
        <w:ind w:firstLine="480"/>
        <w:rPr>
          <w:color w:val="000000" w:themeColor="text1"/>
        </w:rPr>
      </w:pPr>
      <w:r w:rsidRPr="00B91DA3">
        <w:rPr>
          <w:color w:val="000000" w:themeColor="text1"/>
        </w:rPr>
        <w:t>综上所述，</w:t>
      </w:r>
      <w:r w:rsidR="005E687C" w:rsidRPr="00B91DA3">
        <w:rPr>
          <w:rFonts w:hint="eastAsia"/>
          <w:color w:val="000000" w:themeColor="text1"/>
        </w:rPr>
        <w:t>福建福州</w:t>
      </w:r>
      <w:r w:rsidR="00A05DBA" w:rsidRPr="00B91DA3">
        <w:rPr>
          <w:rFonts w:hint="eastAsia"/>
          <w:color w:val="000000" w:themeColor="text1"/>
        </w:rPr>
        <w:t>官</w:t>
      </w:r>
      <w:proofErr w:type="gramStart"/>
      <w:r w:rsidR="00A05DBA" w:rsidRPr="00B91DA3">
        <w:rPr>
          <w:rFonts w:hint="eastAsia"/>
          <w:color w:val="000000" w:themeColor="text1"/>
        </w:rPr>
        <w:t>坂</w:t>
      </w:r>
      <w:proofErr w:type="gramEnd"/>
      <w:r w:rsidR="005E687C" w:rsidRPr="00B91DA3">
        <w:rPr>
          <w:rFonts w:hint="eastAsia"/>
          <w:color w:val="000000" w:themeColor="text1"/>
        </w:rPr>
        <w:t>220</w:t>
      </w:r>
      <w:r w:rsidR="005E687C" w:rsidRPr="00B91DA3">
        <w:rPr>
          <w:rFonts w:hint="eastAsia"/>
          <w:color w:val="000000" w:themeColor="text1"/>
        </w:rPr>
        <w:t>千伏变电站</w:t>
      </w:r>
      <w:r w:rsidR="00127D40" w:rsidRPr="00B91DA3">
        <w:rPr>
          <w:rFonts w:hint="eastAsia"/>
          <w:color w:val="000000" w:themeColor="text1"/>
        </w:rPr>
        <w:t>220</w:t>
      </w:r>
      <w:r w:rsidR="00127D40" w:rsidRPr="00B91DA3">
        <w:rPr>
          <w:rFonts w:hint="eastAsia"/>
          <w:color w:val="000000" w:themeColor="text1"/>
        </w:rPr>
        <w:t>千伏</w:t>
      </w:r>
      <w:r w:rsidR="005E687C" w:rsidRPr="00B91DA3">
        <w:rPr>
          <w:rFonts w:hint="eastAsia"/>
          <w:color w:val="000000" w:themeColor="text1"/>
        </w:rPr>
        <w:t>间隔扩建工程</w:t>
      </w:r>
      <w:r w:rsidRPr="00B91DA3">
        <w:rPr>
          <w:color w:val="000000" w:themeColor="text1"/>
        </w:rPr>
        <w:t>在认真落实电磁环境保护措施后，工频电场、工频磁场对周围环境的影响较小，正常运行时对周围环境的影响满足相应评价标准要求。</w:t>
      </w:r>
      <w:bookmarkEnd w:id="99"/>
      <w:bookmarkEnd w:id="100"/>
      <w:bookmarkEnd w:id="101"/>
    </w:p>
    <w:sectPr w:rsidR="006828D7" w:rsidRPr="0030286D" w:rsidSect="00C11DD3">
      <w:headerReference w:type="default" r:id="rId13"/>
      <w:pgSz w:w="11906" w:h="16838" w:code="9"/>
      <w:pgMar w:top="1797" w:right="1474" w:bottom="1797" w:left="1474" w:header="851" w:footer="992" w:gutter="0"/>
      <w:cols w:space="425"/>
      <w:docGrid w:type="lines" w:linePitch="3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DD6A81" w14:textId="77777777" w:rsidR="002F360B" w:rsidRDefault="002F360B" w:rsidP="00140B13">
      <w:pPr>
        <w:ind w:firstLine="480"/>
      </w:pPr>
      <w:r>
        <w:separator/>
      </w:r>
    </w:p>
  </w:endnote>
  <w:endnote w:type="continuationSeparator" w:id="0">
    <w:p w14:paraId="396E219A" w14:textId="77777777" w:rsidR="002F360B" w:rsidRDefault="002F360B" w:rsidP="00140B13">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ˎ̥">
    <w:altName w:val="Times New Roman"/>
    <w:charset w:val="00"/>
    <w:family w:val="roman"/>
    <w:pitch w:val="default"/>
  </w:font>
  <w:font w:name="楷体_GB2312">
    <w:altName w:val="微软雅黑"/>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EFF" w:usb1="F9DFFFFF" w:usb2="0000007F" w:usb3="00000000" w:csb0="003F01FF" w:csb1="00000000"/>
  </w:font>
  <w:font w:name="华文细黑">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Times">
    <w:altName w:val="Times New Roman"/>
    <w:panose1 w:val="02020603050405020304"/>
    <w:charset w:val="00"/>
    <w:family w:val="roman"/>
    <w:pitch w:val="default"/>
    <w:sig w:usb0="00000000" w:usb1="00000000"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508A66" w14:textId="77777777" w:rsidR="002B0FBE" w:rsidRDefault="002B0FBE">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F3810" w14:textId="63F731BC" w:rsidR="00BE38B6" w:rsidRPr="00ED674A" w:rsidRDefault="00BE38B6" w:rsidP="005F1415">
    <w:pPr>
      <w:pStyle w:val="ac"/>
      <w:ind w:firstLine="360"/>
      <w:jc w:val="center"/>
    </w:pPr>
    <w:r>
      <w:fldChar w:fldCharType="begin"/>
    </w:r>
    <w:r>
      <w:instrText>PAGE   \* MERGEFORMAT</w:instrText>
    </w:r>
    <w:r>
      <w:fldChar w:fldCharType="separate"/>
    </w:r>
    <w:r w:rsidR="00F67AEF" w:rsidRPr="00F67AEF">
      <w:rPr>
        <w:noProof/>
        <w:lang w:val="zh-CN"/>
      </w:rPr>
      <w:t>36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9FC7D5" w14:textId="77777777" w:rsidR="002F360B" w:rsidRDefault="002F360B" w:rsidP="00140B13">
      <w:pPr>
        <w:ind w:firstLine="480"/>
      </w:pPr>
      <w:r>
        <w:separator/>
      </w:r>
    </w:p>
  </w:footnote>
  <w:footnote w:type="continuationSeparator" w:id="0">
    <w:p w14:paraId="02DC8343" w14:textId="77777777" w:rsidR="002F360B" w:rsidRDefault="002F360B" w:rsidP="00140B13">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45A22" w14:textId="00AB3B1A" w:rsidR="00BE38B6" w:rsidRPr="008D1069" w:rsidRDefault="001221A3" w:rsidP="001E7770">
    <w:pPr>
      <w:pStyle w:val="ae"/>
    </w:pPr>
    <w:r w:rsidRPr="001221A3">
      <w:rPr>
        <w:rFonts w:hint="eastAsia"/>
        <w:lang w:val="zh-CN"/>
      </w:rPr>
      <w:t>福建福州官</w:t>
    </w:r>
    <w:proofErr w:type="gramStart"/>
    <w:r w:rsidRPr="001221A3">
      <w:rPr>
        <w:rFonts w:hint="eastAsia"/>
        <w:lang w:val="zh-CN"/>
      </w:rPr>
      <w:t>坂</w:t>
    </w:r>
    <w:proofErr w:type="gramEnd"/>
    <w:r w:rsidRPr="001221A3">
      <w:rPr>
        <w:rFonts w:hint="eastAsia"/>
        <w:lang w:val="zh-CN"/>
      </w:rPr>
      <w:t>220</w:t>
    </w:r>
    <w:r w:rsidRPr="001221A3">
      <w:rPr>
        <w:rFonts w:hint="eastAsia"/>
        <w:lang w:val="zh-CN"/>
      </w:rPr>
      <w:t>千伏变电站</w:t>
    </w:r>
    <w:r w:rsidRPr="001221A3">
      <w:rPr>
        <w:rFonts w:hint="eastAsia"/>
        <w:lang w:val="zh-CN"/>
      </w:rPr>
      <w:t>220</w:t>
    </w:r>
    <w:r w:rsidRPr="001221A3">
      <w:rPr>
        <w:rFonts w:hint="eastAsia"/>
        <w:lang w:val="zh-CN"/>
      </w:rPr>
      <w:t>千伏间隔扩建工程</w:t>
    </w:r>
    <w:r w:rsidR="00644488">
      <w:rPr>
        <w:rFonts w:hint="eastAsia"/>
        <w:lang w:val="zh-CN"/>
      </w:rPr>
      <w:t>环境影响报告表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E1DB5" w14:textId="77777777" w:rsidR="00887925" w:rsidRPr="008D1069" w:rsidRDefault="00887925" w:rsidP="00887925">
    <w:pPr>
      <w:pStyle w:val="ae"/>
    </w:pPr>
    <w:r w:rsidRPr="001221A3">
      <w:rPr>
        <w:rFonts w:hint="eastAsia"/>
        <w:lang w:val="zh-CN"/>
      </w:rPr>
      <w:t>福建福州官</w:t>
    </w:r>
    <w:proofErr w:type="gramStart"/>
    <w:r w:rsidRPr="001221A3">
      <w:rPr>
        <w:rFonts w:hint="eastAsia"/>
        <w:lang w:val="zh-CN"/>
      </w:rPr>
      <w:t>坂</w:t>
    </w:r>
    <w:proofErr w:type="gramEnd"/>
    <w:r w:rsidRPr="001221A3">
      <w:rPr>
        <w:rFonts w:hint="eastAsia"/>
        <w:lang w:val="zh-CN"/>
      </w:rPr>
      <w:t>220</w:t>
    </w:r>
    <w:r w:rsidRPr="001221A3">
      <w:rPr>
        <w:rFonts w:hint="eastAsia"/>
        <w:lang w:val="zh-CN"/>
      </w:rPr>
      <w:t>千伏变电站</w:t>
    </w:r>
    <w:r w:rsidRPr="001221A3">
      <w:rPr>
        <w:rFonts w:hint="eastAsia"/>
        <w:lang w:val="zh-CN"/>
      </w:rPr>
      <w:t>220</w:t>
    </w:r>
    <w:r w:rsidRPr="001221A3">
      <w:rPr>
        <w:rFonts w:hint="eastAsia"/>
        <w:lang w:val="zh-CN"/>
      </w:rPr>
      <w:t>千伏间隔扩建工程</w:t>
    </w:r>
    <w:r>
      <w:rPr>
        <w:rFonts w:hint="eastAsia"/>
        <w:lang w:val="zh-CN"/>
      </w:rPr>
      <w:t>环境影响报告表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7482DC" w14:textId="40024429" w:rsidR="00B04664" w:rsidRPr="00376562" w:rsidRDefault="00376562" w:rsidP="00376562">
    <w:pPr>
      <w:pStyle w:val="ae"/>
    </w:pPr>
    <w:r w:rsidRPr="00376562">
      <w:rPr>
        <w:rFonts w:hint="eastAsia"/>
        <w:lang w:val="zh-CN"/>
      </w:rPr>
      <w:t>福建福州官</w:t>
    </w:r>
    <w:proofErr w:type="gramStart"/>
    <w:r w:rsidRPr="00376562">
      <w:rPr>
        <w:rFonts w:hint="eastAsia"/>
        <w:lang w:val="zh-CN"/>
      </w:rPr>
      <w:t>坂</w:t>
    </w:r>
    <w:proofErr w:type="gramEnd"/>
    <w:r w:rsidRPr="00376562">
      <w:rPr>
        <w:rFonts w:hint="eastAsia"/>
        <w:lang w:val="zh-CN"/>
      </w:rPr>
      <w:t>220</w:t>
    </w:r>
    <w:r w:rsidRPr="00376562">
      <w:rPr>
        <w:rFonts w:hint="eastAsia"/>
        <w:lang w:val="zh-CN"/>
      </w:rPr>
      <w:t>千伏变电站</w:t>
    </w:r>
    <w:r w:rsidR="00E6093E">
      <w:rPr>
        <w:rFonts w:hint="eastAsia"/>
        <w:lang w:val="zh-CN"/>
      </w:rPr>
      <w:t>220</w:t>
    </w:r>
    <w:r w:rsidR="00E6093E">
      <w:rPr>
        <w:rFonts w:hint="eastAsia"/>
        <w:lang w:val="zh-CN"/>
      </w:rPr>
      <w:t>千伏</w:t>
    </w:r>
    <w:r w:rsidRPr="00376562">
      <w:rPr>
        <w:rFonts w:hint="eastAsia"/>
        <w:lang w:val="zh-CN"/>
      </w:rPr>
      <w:t>间隔扩建工程电磁环境影响专题评价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E06DF" w14:textId="67849957" w:rsidR="00F15966" w:rsidRPr="008D1069" w:rsidRDefault="005E687C" w:rsidP="00E07CD1">
    <w:pPr>
      <w:pStyle w:val="ae"/>
      <w:pBdr>
        <w:bottom w:val="single" w:sz="6" w:space="0" w:color="auto"/>
      </w:pBdr>
    </w:pPr>
    <w:r>
      <w:rPr>
        <w:rFonts w:hint="eastAsia"/>
        <w:lang w:val="zh-CN"/>
      </w:rPr>
      <w:t>福建福州</w:t>
    </w:r>
    <w:r w:rsidR="005275A0">
      <w:rPr>
        <w:rFonts w:hint="eastAsia"/>
        <w:lang w:val="zh-CN"/>
      </w:rPr>
      <w:t>官</w:t>
    </w:r>
    <w:proofErr w:type="gramStart"/>
    <w:r w:rsidR="005275A0">
      <w:rPr>
        <w:rFonts w:hint="eastAsia"/>
        <w:lang w:val="zh-CN"/>
      </w:rPr>
      <w:t>坂</w:t>
    </w:r>
    <w:proofErr w:type="gramEnd"/>
    <w:r>
      <w:rPr>
        <w:rFonts w:hint="eastAsia"/>
        <w:lang w:val="zh-CN"/>
      </w:rPr>
      <w:t>220</w:t>
    </w:r>
    <w:r>
      <w:rPr>
        <w:rFonts w:hint="eastAsia"/>
        <w:lang w:val="zh-CN"/>
      </w:rPr>
      <w:t>千伏变电站</w:t>
    </w:r>
    <w:r w:rsidR="00FF7B32">
      <w:rPr>
        <w:rFonts w:hint="eastAsia"/>
        <w:lang w:val="zh-CN"/>
      </w:rPr>
      <w:t>220</w:t>
    </w:r>
    <w:r w:rsidR="00FF7B32">
      <w:rPr>
        <w:rFonts w:hint="eastAsia"/>
        <w:lang w:val="zh-CN"/>
      </w:rPr>
      <w:t>千伏</w:t>
    </w:r>
    <w:r>
      <w:rPr>
        <w:rFonts w:hint="eastAsia"/>
        <w:lang w:val="zh-CN"/>
      </w:rPr>
      <w:t>间隔扩建工程</w:t>
    </w:r>
    <w:r w:rsidR="00F15966">
      <w:rPr>
        <w:rFonts w:hint="eastAsia"/>
      </w:rPr>
      <w:t>环境影响报告表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C68C3D2"/>
    <w:lvl w:ilvl="0">
      <w:start w:val="1"/>
      <w:numFmt w:val="decimal"/>
      <w:lvlText w:val="%1"/>
      <w:lvlJc w:val="left"/>
      <w:pPr>
        <w:ind w:left="512" w:firstLine="0"/>
      </w:pPr>
      <w:rPr>
        <w:rFonts w:hint="eastAsia"/>
      </w:rPr>
    </w:lvl>
    <w:lvl w:ilvl="1">
      <w:start w:val="1"/>
      <w:numFmt w:val="decimal"/>
      <w:pStyle w:val="2"/>
      <w:lvlText w:val="%1.%2"/>
      <w:lvlJc w:val="left"/>
      <w:pPr>
        <w:tabs>
          <w:tab w:val="num" w:pos="796"/>
        </w:tabs>
        <w:ind w:left="796" w:firstLine="0"/>
      </w:pPr>
      <w:rPr>
        <w:rFonts w:hint="eastAsia"/>
        <w:lang w:val="en-US"/>
      </w:rPr>
    </w:lvl>
    <w:lvl w:ilvl="2">
      <w:start w:val="1"/>
      <w:numFmt w:val="decimal"/>
      <w:lvlText w:val="%1.%2.%3"/>
      <w:lvlJc w:val="left"/>
      <w:pPr>
        <w:ind w:left="512" w:firstLine="0"/>
      </w:pPr>
      <w:rPr>
        <w:rFonts w:hint="eastAsia"/>
        <w:b/>
      </w:rPr>
    </w:lvl>
    <w:lvl w:ilvl="3">
      <w:start w:val="1"/>
      <w:numFmt w:val="decimal"/>
      <w:lvlText w:val="%1.%2.%3.%4"/>
      <w:lvlJc w:val="left"/>
      <w:pPr>
        <w:ind w:left="512" w:firstLine="0"/>
      </w:pPr>
      <w:rPr>
        <w:rFonts w:hint="eastAsia"/>
      </w:rPr>
    </w:lvl>
    <w:lvl w:ilvl="4">
      <w:start w:val="1"/>
      <w:numFmt w:val="decimal"/>
      <w:lvlText w:val="(%5)"/>
      <w:lvlJc w:val="left"/>
      <w:pPr>
        <w:ind w:left="512" w:firstLine="0"/>
      </w:pPr>
      <w:rPr>
        <w:rFonts w:hint="eastAsia"/>
        <w:b w:val="0"/>
        <w:color w:val="auto"/>
      </w:rPr>
    </w:lvl>
    <w:lvl w:ilvl="5">
      <w:start w:val="1"/>
      <w:numFmt w:val="decimal"/>
      <w:lvlText w:val="%6)"/>
      <w:lvlJc w:val="left"/>
      <w:pPr>
        <w:ind w:left="512" w:firstLine="0"/>
      </w:pPr>
      <w:rPr>
        <w:rFonts w:hint="eastAsia"/>
      </w:rPr>
    </w:lvl>
    <w:lvl w:ilvl="6">
      <w:start w:val="1"/>
      <w:numFmt w:val="lowerLetter"/>
      <w:lvlText w:val="(%7)"/>
      <w:lvlJc w:val="left"/>
      <w:pPr>
        <w:ind w:left="512" w:firstLine="0"/>
      </w:pPr>
      <w:rPr>
        <w:rFonts w:hint="eastAsia"/>
      </w:rPr>
    </w:lvl>
    <w:lvl w:ilvl="7">
      <w:start w:val="1"/>
      <w:numFmt w:val="lowerLetter"/>
      <w:lvlText w:val="%8)"/>
      <w:lvlJc w:val="left"/>
      <w:pPr>
        <w:ind w:left="512" w:firstLine="0"/>
      </w:pPr>
      <w:rPr>
        <w:rFonts w:hint="eastAsia"/>
      </w:rPr>
    </w:lvl>
    <w:lvl w:ilvl="8">
      <w:start w:val="1"/>
      <w:numFmt w:val="decimal"/>
      <w:lvlText w:val="%8).%9"/>
      <w:lvlJc w:val="left"/>
      <w:pPr>
        <w:ind w:left="512" w:firstLine="0"/>
      </w:pPr>
      <w:rPr>
        <w:rFonts w:hint="eastAsia"/>
      </w:rPr>
    </w:lvl>
  </w:abstractNum>
  <w:abstractNum w:abstractNumId="1" w15:restartNumberingAfterBreak="0">
    <w:nsid w:val="09D5696A"/>
    <w:multiLevelType w:val="hybridMultilevel"/>
    <w:tmpl w:val="B694D9D2"/>
    <w:lvl w:ilvl="0" w:tplc="EDCA239E">
      <w:start w:val="1"/>
      <w:numFmt w:val="decimalEnclosedCircle"/>
      <w:lvlText w:val="%1"/>
      <w:lvlJc w:val="left"/>
      <w:pPr>
        <w:ind w:left="840" w:hanging="36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1FCD3419"/>
    <w:multiLevelType w:val="hybridMultilevel"/>
    <w:tmpl w:val="0EF40194"/>
    <w:lvl w:ilvl="0" w:tplc="77625F5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776444398">
    <w:abstractNumId w:val="0"/>
  </w:num>
  <w:num w:numId="2" w16cid:durableId="1870606211">
    <w:abstractNumId w:val="1"/>
  </w:num>
  <w:num w:numId="3" w16cid:durableId="413674886">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isplayBackgroundShap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HorizontalSpacing w:val="105"/>
  <w:drawingGridVerticalSpacing w:val="319"/>
  <w:displayHorizontalDrawingGridEvery w:val="0"/>
  <w:characterSpacingControl w:val="compressPunctuation"/>
  <w:noLineBreaksAfter w:lang="zh-CN" w:val="$([{£¥·‘“〈《「『【〔〖〝﹙﹛﹝＄（．［｛￡￥"/>
  <w:noLineBreaksBefore w:lang="zh-CN" w:val="!%),.:;&gt;?]}¢¨°·ˇˉ―‖’”…‰′″›℃∶、。〃〉》」』】〕〗〞︶︺︾﹀﹄﹚﹜﹞！＂％＇），．：；？］｀｜｝～￠"/>
  <w:doNotValidateAgainstSchema/>
  <w:doNotDemarcateInvalidXml/>
  <w:hdrShapeDefaults>
    <o:shapedefaults v:ext="edit" spidmax="2050"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947"/>
    <w:rsid w:val="00000086"/>
    <w:rsid w:val="000002C6"/>
    <w:rsid w:val="0000070A"/>
    <w:rsid w:val="000007EC"/>
    <w:rsid w:val="00000918"/>
    <w:rsid w:val="00001109"/>
    <w:rsid w:val="00001211"/>
    <w:rsid w:val="00001CED"/>
    <w:rsid w:val="00001E67"/>
    <w:rsid w:val="00002355"/>
    <w:rsid w:val="00002786"/>
    <w:rsid w:val="000027B0"/>
    <w:rsid w:val="000029C2"/>
    <w:rsid w:val="00002A67"/>
    <w:rsid w:val="00002F77"/>
    <w:rsid w:val="00003091"/>
    <w:rsid w:val="000032A8"/>
    <w:rsid w:val="00003AFC"/>
    <w:rsid w:val="00003CD8"/>
    <w:rsid w:val="00003CE4"/>
    <w:rsid w:val="00003F29"/>
    <w:rsid w:val="000041B2"/>
    <w:rsid w:val="0000428B"/>
    <w:rsid w:val="000042FD"/>
    <w:rsid w:val="000048A8"/>
    <w:rsid w:val="0000494C"/>
    <w:rsid w:val="000052A9"/>
    <w:rsid w:val="000053A2"/>
    <w:rsid w:val="000053B9"/>
    <w:rsid w:val="00005702"/>
    <w:rsid w:val="00005D99"/>
    <w:rsid w:val="00006026"/>
    <w:rsid w:val="00006266"/>
    <w:rsid w:val="00006426"/>
    <w:rsid w:val="000067EC"/>
    <w:rsid w:val="00006D23"/>
    <w:rsid w:val="00006DD7"/>
    <w:rsid w:val="00007059"/>
    <w:rsid w:val="00007358"/>
    <w:rsid w:val="00007626"/>
    <w:rsid w:val="00007739"/>
    <w:rsid w:val="000077A3"/>
    <w:rsid w:val="0000781E"/>
    <w:rsid w:val="000078EF"/>
    <w:rsid w:val="00007E2E"/>
    <w:rsid w:val="00007EE0"/>
    <w:rsid w:val="000107A5"/>
    <w:rsid w:val="00010AA1"/>
    <w:rsid w:val="00010C6C"/>
    <w:rsid w:val="000113B5"/>
    <w:rsid w:val="00011A7F"/>
    <w:rsid w:val="00011B6D"/>
    <w:rsid w:val="00011D76"/>
    <w:rsid w:val="00011F08"/>
    <w:rsid w:val="0001265C"/>
    <w:rsid w:val="00013116"/>
    <w:rsid w:val="00013348"/>
    <w:rsid w:val="00014112"/>
    <w:rsid w:val="00014686"/>
    <w:rsid w:val="000147EB"/>
    <w:rsid w:val="00014965"/>
    <w:rsid w:val="00015045"/>
    <w:rsid w:val="000151D3"/>
    <w:rsid w:val="0001523A"/>
    <w:rsid w:val="0001527C"/>
    <w:rsid w:val="00015492"/>
    <w:rsid w:val="00015ABB"/>
    <w:rsid w:val="00015C2B"/>
    <w:rsid w:val="000162DC"/>
    <w:rsid w:val="00016417"/>
    <w:rsid w:val="00016ECB"/>
    <w:rsid w:val="00016FF3"/>
    <w:rsid w:val="0001705E"/>
    <w:rsid w:val="00017AEA"/>
    <w:rsid w:val="00017FE4"/>
    <w:rsid w:val="00020228"/>
    <w:rsid w:val="0002036E"/>
    <w:rsid w:val="000203DC"/>
    <w:rsid w:val="000207EE"/>
    <w:rsid w:val="00020CEF"/>
    <w:rsid w:val="0002127C"/>
    <w:rsid w:val="00021E5B"/>
    <w:rsid w:val="0002200D"/>
    <w:rsid w:val="00022428"/>
    <w:rsid w:val="00022440"/>
    <w:rsid w:val="0002288D"/>
    <w:rsid w:val="000229C0"/>
    <w:rsid w:val="00022A45"/>
    <w:rsid w:val="00022BC1"/>
    <w:rsid w:val="00022D8A"/>
    <w:rsid w:val="00023110"/>
    <w:rsid w:val="000238A5"/>
    <w:rsid w:val="00023BEA"/>
    <w:rsid w:val="00024055"/>
    <w:rsid w:val="00024358"/>
    <w:rsid w:val="0002445C"/>
    <w:rsid w:val="00024EA8"/>
    <w:rsid w:val="0002558C"/>
    <w:rsid w:val="00025858"/>
    <w:rsid w:val="00025900"/>
    <w:rsid w:val="000259DF"/>
    <w:rsid w:val="0002649E"/>
    <w:rsid w:val="000269F6"/>
    <w:rsid w:val="00026A2A"/>
    <w:rsid w:val="00026B70"/>
    <w:rsid w:val="00026D7A"/>
    <w:rsid w:val="0002752F"/>
    <w:rsid w:val="00027A53"/>
    <w:rsid w:val="00027DB4"/>
    <w:rsid w:val="0003025A"/>
    <w:rsid w:val="00030A7A"/>
    <w:rsid w:val="000317D1"/>
    <w:rsid w:val="00031911"/>
    <w:rsid w:val="00031939"/>
    <w:rsid w:val="000319AE"/>
    <w:rsid w:val="00031E26"/>
    <w:rsid w:val="00031E42"/>
    <w:rsid w:val="00031EEF"/>
    <w:rsid w:val="000326FC"/>
    <w:rsid w:val="0003284A"/>
    <w:rsid w:val="00032A5E"/>
    <w:rsid w:val="00032D25"/>
    <w:rsid w:val="00032D49"/>
    <w:rsid w:val="000330A4"/>
    <w:rsid w:val="0003334B"/>
    <w:rsid w:val="000335CB"/>
    <w:rsid w:val="00033996"/>
    <w:rsid w:val="00033AF8"/>
    <w:rsid w:val="00033C84"/>
    <w:rsid w:val="00033D3C"/>
    <w:rsid w:val="000340A4"/>
    <w:rsid w:val="00034160"/>
    <w:rsid w:val="000341BB"/>
    <w:rsid w:val="0003480F"/>
    <w:rsid w:val="000349D4"/>
    <w:rsid w:val="00034A23"/>
    <w:rsid w:val="00034C31"/>
    <w:rsid w:val="00034C7C"/>
    <w:rsid w:val="00034EF2"/>
    <w:rsid w:val="0003551B"/>
    <w:rsid w:val="000356E5"/>
    <w:rsid w:val="00035835"/>
    <w:rsid w:val="00035E2E"/>
    <w:rsid w:val="0003645E"/>
    <w:rsid w:val="00036AB9"/>
    <w:rsid w:val="00036C00"/>
    <w:rsid w:val="00036E48"/>
    <w:rsid w:val="000370F7"/>
    <w:rsid w:val="000375DF"/>
    <w:rsid w:val="0003791A"/>
    <w:rsid w:val="00037A6A"/>
    <w:rsid w:val="00037C3A"/>
    <w:rsid w:val="00037D80"/>
    <w:rsid w:val="00037E2C"/>
    <w:rsid w:val="000419A6"/>
    <w:rsid w:val="00041D13"/>
    <w:rsid w:val="00041F2A"/>
    <w:rsid w:val="00041FE0"/>
    <w:rsid w:val="00042101"/>
    <w:rsid w:val="0004383B"/>
    <w:rsid w:val="000441BB"/>
    <w:rsid w:val="000453EA"/>
    <w:rsid w:val="00045509"/>
    <w:rsid w:val="00045779"/>
    <w:rsid w:val="000459B2"/>
    <w:rsid w:val="00045ADF"/>
    <w:rsid w:val="00046462"/>
    <w:rsid w:val="00046F4A"/>
    <w:rsid w:val="000475C6"/>
    <w:rsid w:val="0004766B"/>
    <w:rsid w:val="00047A53"/>
    <w:rsid w:val="00047DCA"/>
    <w:rsid w:val="00047FC0"/>
    <w:rsid w:val="00050162"/>
    <w:rsid w:val="000502C4"/>
    <w:rsid w:val="000504AC"/>
    <w:rsid w:val="00050766"/>
    <w:rsid w:val="00050858"/>
    <w:rsid w:val="000509B7"/>
    <w:rsid w:val="00050BC3"/>
    <w:rsid w:val="000510CA"/>
    <w:rsid w:val="00051185"/>
    <w:rsid w:val="000516F3"/>
    <w:rsid w:val="00051B88"/>
    <w:rsid w:val="0005205C"/>
    <w:rsid w:val="0005219D"/>
    <w:rsid w:val="0005234B"/>
    <w:rsid w:val="000523C1"/>
    <w:rsid w:val="00052741"/>
    <w:rsid w:val="00052826"/>
    <w:rsid w:val="000531B0"/>
    <w:rsid w:val="000531C4"/>
    <w:rsid w:val="000533AE"/>
    <w:rsid w:val="00053707"/>
    <w:rsid w:val="000537CE"/>
    <w:rsid w:val="00053986"/>
    <w:rsid w:val="00053C84"/>
    <w:rsid w:val="00054038"/>
    <w:rsid w:val="000540DB"/>
    <w:rsid w:val="000541EB"/>
    <w:rsid w:val="000542C1"/>
    <w:rsid w:val="0005438F"/>
    <w:rsid w:val="000543E6"/>
    <w:rsid w:val="000547EF"/>
    <w:rsid w:val="00054C12"/>
    <w:rsid w:val="00054D05"/>
    <w:rsid w:val="00055146"/>
    <w:rsid w:val="000554BC"/>
    <w:rsid w:val="0005568F"/>
    <w:rsid w:val="000558F3"/>
    <w:rsid w:val="00055F4B"/>
    <w:rsid w:val="0005686F"/>
    <w:rsid w:val="00056FAF"/>
    <w:rsid w:val="00057075"/>
    <w:rsid w:val="00057086"/>
    <w:rsid w:val="00057291"/>
    <w:rsid w:val="00057394"/>
    <w:rsid w:val="00057898"/>
    <w:rsid w:val="00057C09"/>
    <w:rsid w:val="00060172"/>
    <w:rsid w:val="00060AB5"/>
    <w:rsid w:val="00060B23"/>
    <w:rsid w:val="000612B4"/>
    <w:rsid w:val="0006153D"/>
    <w:rsid w:val="00061B1F"/>
    <w:rsid w:val="00061B32"/>
    <w:rsid w:val="00061F69"/>
    <w:rsid w:val="00061F9C"/>
    <w:rsid w:val="000622FD"/>
    <w:rsid w:val="000623D7"/>
    <w:rsid w:val="00062B05"/>
    <w:rsid w:val="00062DE8"/>
    <w:rsid w:val="000630D0"/>
    <w:rsid w:val="00063E54"/>
    <w:rsid w:val="000642C4"/>
    <w:rsid w:val="0006454E"/>
    <w:rsid w:val="00064706"/>
    <w:rsid w:val="00064BD1"/>
    <w:rsid w:val="00064EEB"/>
    <w:rsid w:val="00065ACA"/>
    <w:rsid w:val="00065ACC"/>
    <w:rsid w:val="00065B71"/>
    <w:rsid w:val="00065C90"/>
    <w:rsid w:val="00066059"/>
    <w:rsid w:val="00066458"/>
    <w:rsid w:val="000664D3"/>
    <w:rsid w:val="000664DB"/>
    <w:rsid w:val="00066542"/>
    <w:rsid w:val="00066A81"/>
    <w:rsid w:val="00066D06"/>
    <w:rsid w:val="00067118"/>
    <w:rsid w:val="000672C1"/>
    <w:rsid w:val="00067B4F"/>
    <w:rsid w:val="000702E6"/>
    <w:rsid w:val="000703F1"/>
    <w:rsid w:val="00070436"/>
    <w:rsid w:val="0007065E"/>
    <w:rsid w:val="00070684"/>
    <w:rsid w:val="0007127D"/>
    <w:rsid w:val="0007148A"/>
    <w:rsid w:val="000717BD"/>
    <w:rsid w:val="00071AE5"/>
    <w:rsid w:val="00071E58"/>
    <w:rsid w:val="00071E71"/>
    <w:rsid w:val="00071ECB"/>
    <w:rsid w:val="00071ED6"/>
    <w:rsid w:val="00072339"/>
    <w:rsid w:val="00072D5C"/>
    <w:rsid w:val="00072F0C"/>
    <w:rsid w:val="00073059"/>
    <w:rsid w:val="00073203"/>
    <w:rsid w:val="00073373"/>
    <w:rsid w:val="00073415"/>
    <w:rsid w:val="00073558"/>
    <w:rsid w:val="0007360A"/>
    <w:rsid w:val="000738CD"/>
    <w:rsid w:val="000739C1"/>
    <w:rsid w:val="00073B26"/>
    <w:rsid w:val="000741A0"/>
    <w:rsid w:val="00074217"/>
    <w:rsid w:val="00074783"/>
    <w:rsid w:val="00074A7F"/>
    <w:rsid w:val="00074C07"/>
    <w:rsid w:val="000751B2"/>
    <w:rsid w:val="0007559A"/>
    <w:rsid w:val="00075D57"/>
    <w:rsid w:val="00076234"/>
    <w:rsid w:val="000764AA"/>
    <w:rsid w:val="000769A0"/>
    <w:rsid w:val="00076A7E"/>
    <w:rsid w:val="00076E45"/>
    <w:rsid w:val="0007704D"/>
    <w:rsid w:val="0007787D"/>
    <w:rsid w:val="00077913"/>
    <w:rsid w:val="00077CB0"/>
    <w:rsid w:val="00080000"/>
    <w:rsid w:val="0008007A"/>
    <w:rsid w:val="0008007E"/>
    <w:rsid w:val="000801E0"/>
    <w:rsid w:val="000803FE"/>
    <w:rsid w:val="00080590"/>
    <w:rsid w:val="00080823"/>
    <w:rsid w:val="00080DC4"/>
    <w:rsid w:val="00080E6B"/>
    <w:rsid w:val="00081A52"/>
    <w:rsid w:val="00081B2D"/>
    <w:rsid w:val="00082077"/>
    <w:rsid w:val="00082237"/>
    <w:rsid w:val="00082380"/>
    <w:rsid w:val="000824DC"/>
    <w:rsid w:val="00082617"/>
    <w:rsid w:val="00082943"/>
    <w:rsid w:val="00082A29"/>
    <w:rsid w:val="00082A77"/>
    <w:rsid w:val="0008331D"/>
    <w:rsid w:val="00083AD6"/>
    <w:rsid w:val="00083C18"/>
    <w:rsid w:val="00083F3A"/>
    <w:rsid w:val="00084102"/>
    <w:rsid w:val="0008419A"/>
    <w:rsid w:val="00084379"/>
    <w:rsid w:val="00084380"/>
    <w:rsid w:val="000843C9"/>
    <w:rsid w:val="000848D2"/>
    <w:rsid w:val="000848F0"/>
    <w:rsid w:val="0008509B"/>
    <w:rsid w:val="00085904"/>
    <w:rsid w:val="00085A7D"/>
    <w:rsid w:val="000860CC"/>
    <w:rsid w:val="00086283"/>
    <w:rsid w:val="000866E9"/>
    <w:rsid w:val="0008684D"/>
    <w:rsid w:val="00086BC2"/>
    <w:rsid w:val="00086C83"/>
    <w:rsid w:val="0008722D"/>
    <w:rsid w:val="0008740B"/>
    <w:rsid w:val="000875AA"/>
    <w:rsid w:val="00087B66"/>
    <w:rsid w:val="00087C69"/>
    <w:rsid w:val="00087D67"/>
    <w:rsid w:val="0009060D"/>
    <w:rsid w:val="00090657"/>
    <w:rsid w:val="000906FC"/>
    <w:rsid w:val="00090831"/>
    <w:rsid w:val="00090AFE"/>
    <w:rsid w:val="00090CF8"/>
    <w:rsid w:val="00090D8E"/>
    <w:rsid w:val="000914B0"/>
    <w:rsid w:val="000916C9"/>
    <w:rsid w:val="00091934"/>
    <w:rsid w:val="00091A2E"/>
    <w:rsid w:val="00091CBA"/>
    <w:rsid w:val="00091DAF"/>
    <w:rsid w:val="00091ED9"/>
    <w:rsid w:val="00091FF9"/>
    <w:rsid w:val="00092227"/>
    <w:rsid w:val="00092354"/>
    <w:rsid w:val="000924A6"/>
    <w:rsid w:val="0009269A"/>
    <w:rsid w:val="0009277C"/>
    <w:rsid w:val="000927CF"/>
    <w:rsid w:val="00092899"/>
    <w:rsid w:val="00092A36"/>
    <w:rsid w:val="00092B09"/>
    <w:rsid w:val="00092B77"/>
    <w:rsid w:val="00092B8A"/>
    <w:rsid w:val="00092E5A"/>
    <w:rsid w:val="000935E8"/>
    <w:rsid w:val="00093D92"/>
    <w:rsid w:val="00094E86"/>
    <w:rsid w:val="000954E8"/>
    <w:rsid w:val="00095688"/>
    <w:rsid w:val="00095716"/>
    <w:rsid w:val="00095792"/>
    <w:rsid w:val="00095FAF"/>
    <w:rsid w:val="000961CB"/>
    <w:rsid w:val="000961D2"/>
    <w:rsid w:val="00096A1F"/>
    <w:rsid w:val="00096D29"/>
    <w:rsid w:val="00096F6F"/>
    <w:rsid w:val="00096F9E"/>
    <w:rsid w:val="000971BC"/>
    <w:rsid w:val="00097503"/>
    <w:rsid w:val="0009753B"/>
    <w:rsid w:val="00097770"/>
    <w:rsid w:val="000A0017"/>
    <w:rsid w:val="000A0176"/>
    <w:rsid w:val="000A03FC"/>
    <w:rsid w:val="000A0628"/>
    <w:rsid w:val="000A0EBF"/>
    <w:rsid w:val="000A178E"/>
    <w:rsid w:val="000A1BEE"/>
    <w:rsid w:val="000A20DA"/>
    <w:rsid w:val="000A2524"/>
    <w:rsid w:val="000A25C3"/>
    <w:rsid w:val="000A2603"/>
    <w:rsid w:val="000A2817"/>
    <w:rsid w:val="000A2BC2"/>
    <w:rsid w:val="000A2EF9"/>
    <w:rsid w:val="000A2F98"/>
    <w:rsid w:val="000A32B1"/>
    <w:rsid w:val="000A3351"/>
    <w:rsid w:val="000A339D"/>
    <w:rsid w:val="000A3A38"/>
    <w:rsid w:val="000A3B41"/>
    <w:rsid w:val="000A3BD2"/>
    <w:rsid w:val="000A3C84"/>
    <w:rsid w:val="000A3DA0"/>
    <w:rsid w:val="000A3E51"/>
    <w:rsid w:val="000A3FE0"/>
    <w:rsid w:val="000A4343"/>
    <w:rsid w:val="000A495E"/>
    <w:rsid w:val="000A49FA"/>
    <w:rsid w:val="000A4B17"/>
    <w:rsid w:val="000A4EF3"/>
    <w:rsid w:val="000A5206"/>
    <w:rsid w:val="000A5292"/>
    <w:rsid w:val="000A557E"/>
    <w:rsid w:val="000A59B6"/>
    <w:rsid w:val="000A5B00"/>
    <w:rsid w:val="000A5BB4"/>
    <w:rsid w:val="000A5FE4"/>
    <w:rsid w:val="000A646A"/>
    <w:rsid w:val="000A69B2"/>
    <w:rsid w:val="000A6A0F"/>
    <w:rsid w:val="000A6A17"/>
    <w:rsid w:val="000A6C19"/>
    <w:rsid w:val="000A6CC8"/>
    <w:rsid w:val="000A6D79"/>
    <w:rsid w:val="000A723C"/>
    <w:rsid w:val="000A72DA"/>
    <w:rsid w:val="000A74BE"/>
    <w:rsid w:val="000A79FE"/>
    <w:rsid w:val="000A7A95"/>
    <w:rsid w:val="000A7B99"/>
    <w:rsid w:val="000A7E32"/>
    <w:rsid w:val="000B058F"/>
    <w:rsid w:val="000B0656"/>
    <w:rsid w:val="000B0E63"/>
    <w:rsid w:val="000B115F"/>
    <w:rsid w:val="000B2378"/>
    <w:rsid w:val="000B27FD"/>
    <w:rsid w:val="000B2BE6"/>
    <w:rsid w:val="000B3203"/>
    <w:rsid w:val="000B344E"/>
    <w:rsid w:val="000B3820"/>
    <w:rsid w:val="000B3FA7"/>
    <w:rsid w:val="000B4237"/>
    <w:rsid w:val="000B4252"/>
    <w:rsid w:val="000B48EB"/>
    <w:rsid w:val="000B4B96"/>
    <w:rsid w:val="000B4C8E"/>
    <w:rsid w:val="000B4D98"/>
    <w:rsid w:val="000B5631"/>
    <w:rsid w:val="000B5D36"/>
    <w:rsid w:val="000B693F"/>
    <w:rsid w:val="000B6A3A"/>
    <w:rsid w:val="000B7138"/>
    <w:rsid w:val="000B72A3"/>
    <w:rsid w:val="000B7529"/>
    <w:rsid w:val="000B7E76"/>
    <w:rsid w:val="000C0028"/>
    <w:rsid w:val="000C0062"/>
    <w:rsid w:val="000C0192"/>
    <w:rsid w:val="000C0359"/>
    <w:rsid w:val="000C04CE"/>
    <w:rsid w:val="000C09AC"/>
    <w:rsid w:val="000C09FA"/>
    <w:rsid w:val="000C0A63"/>
    <w:rsid w:val="000C12C8"/>
    <w:rsid w:val="000C19EC"/>
    <w:rsid w:val="000C1FC9"/>
    <w:rsid w:val="000C22CF"/>
    <w:rsid w:val="000C2344"/>
    <w:rsid w:val="000C268D"/>
    <w:rsid w:val="000C29C3"/>
    <w:rsid w:val="000C2A1C"/>
    <w:rsid w:val="000C2F51"/>
    <w:rsid w:val="000C3157"/>
    <w:rsid w:val="000C3372"/>
    <w:rsid w:val="000C3511"/>
    <w:rsid w:val="000C3682"/>
    <w:rsid w:val="000C3702"/>
    <w:rsid w:val="000C3835"/>
    <w:rsid w:val="000C3883"/>
    <w:rsid w:val="000C403E"/>
    <w:rsid w:val="000C4178"/>
    <w:rsid w:val="000C4258"/>
    <w:rsid w:val="000C437E"/>
    <w:rsid w:val="000C44BE"/>
    <w:rsid w:val="000C462F"/>
    <w:rsid w:val="000C465A"/>
    <w:rsid w:val="000C49F0"/>
    <w:rsid w:val="000C4C1E"/>
    <w:rsid w:val="000C554A"/>
    <w:rsid w:val="000C596D"/>
    <w:rsid w:val="000C5ABC"/>
    <w:rsid w:val="000C5C34"/>
    <w:rsid w:val="000C5E11"/>
    <w:rsid w:val="000C5F07"/>
    <w:rsid w:val="000C5FA4"/>
    <w:rsid w:val="000C60B1"/>
    <w:rsid w:val="000C66D8"/>
    <w:rsid w:val="000C6947"/>
    <w:rsid w:val="000C6EB5"/>
    <w:rsid w:val="000C734A"/>
    <w:rsid w:val="000C76A1"/>
    <w:rsid w:val="000C7F41"/>
    <w:rsid w:val="000D0A16"/>
    <w:rsid w:val="000D0D60"/>
    <w:rsid w:val="000D1295"/>
    <w:rsid w:val="000D1A88"/>
    <w:rsid w:val="000D1BE3"/>
    <w:rsid w:val="000D1DDC"/>
    <w:rsid w:val="000D1EBA"/>
    <w:rsid w:val="000D1F85"/>
    <w:rsid w:val="000D218C"/>
    <w:rsid w:val="000D21AA"/>
    <w:rsid w:val="000D26B7"/>
    <w:rsid w:val="000D2A68"/>
    <w:rsid w:val="000D2E16"/>
    <w:rsid w:val="000D2F2E"/>
    <w:rsid w:val="000D334D"/>
    <w:rsid w:val="000D3363"/>
    <w:rsid w:val="000D3473"/>
    <w:rsid w:val="000D38C3"/>
    <w:rsid w:val="000D419A"/>
    <w:rsid w:val="000D432F"/>
    <w:rsid w:val="000D43C0"/>
    <w:rsid w:val="000D48DB"/>
    <w:rsid w:val="000D53CF"/>
    <w:rsid w:val="000D54DD"/>
    <w:rsid w:val="000D59A4"/>
    <w:rsid w:val="000D5A14"/>
    <w:rsid w:val="000D5EDC"/>
    <w:rsid w:val="000D6016"/>
    <w:rsid w:val="000D6152"/>
    <w:rsid w:val="000D6169"/>
    <w:rsid w:val="000D6B66"/>
    <w:rsid w:val="000D6C30"/>
    <w:rsid w:val="000D6D4C"/>
    <w:rsid w:val="000D709F"/>
    <w:rsid w:val="000D7372"/>
    <w:rsid w:val="000D7550"/>
    <w:rsid w:val="000D79AA"/>
    <w:rsid w:val="000D7A88"/>
    <w:rsid w:val="000E0214"/>
    <w:rsid w:val="000E0EB9"/>
    <w:rsid w:val="000E1448"/>
    <w:rsid w:val="000E1512"/>
    <w:rsid w:val="000E1C30"/>
    <w:rsid w:val="000E28F1"/>
    <w:rsid w:val="000E29A0"/>
    <w:rsid w:val="000E29B1"/>
    <w:rsid w:val="000E304E"/>
    <w:rsid w:val="000E3161"/>
    <w:rsid w:val="000E3166"/>
    <w:rsid w:val="000E39F3"/>
    <w:rsid w:val="000E41A2"/>
    <w:rsid w:val="000E4201"/>
    <w:rsid w:val="000E430B"/>
    <w:rsid w:val="000E4522"/>
    <w:rsid w:val="000E4A36"/>
    <w:rsid w:val="000E4C3F"/>
    <w:rsid w:val="000E51E4"/>
    <w:rsid w:val="000E5875"/>
    <w:rsid w:val="000E598D"/>
    <w:rsid w:val="000E5DE5"/>
    <w:rsid w:val="000E5F16"/>
    <w:rsid w:val="000E6115"/>
    <w:rsid w:val="000E678A"/>
    <w:rsid w:val="000E6D49"/>
    <w:rsid w:val="000E7606"/>
    <w:rsid w:val="000F030A"/>
    <w:rsid w:val="000F085A"/>
    <w:rsid w:val="000F08AB"/>
    <w:rsid w:val="000F152F"/>
    <w:rsid w:val="000F1631"/>
    <w:rsid w:val="000F19F7"/>
    <w:rsid w:val="000F1A7C"/>
    <w:rsid w:val="000F1AFE"/>
    <w:rsid w:val="000F2A2E"/>
    <w:rsid w:val="000F2E68"/>
    <w:rsid w:val="000F2F32"/>
    <w:rsid w:val="000F335B"/>
    <w:rsid w:val="000F37AE"/>
    <w:rsid w:val="000F4389"/>
    <w:rsid w:val="000F4452"/>
    <w:rsid w:val="000F4976"/>
    <w:rsid w:val="000F4AB1"/>
    <w:rsid w:val="000F4FF7"/>
    <w:rsid w:val="000F5765"/>
    <w:rsid w:val="000F5ABF"/>
    <w:rsid w:val="000F5C57"/>
    <w:rsid w:val="000F606A"/>
    <w:rsid w:val="000F60AF"/>
    <w:rsid w:val="000F60C1"/>
    <w:rsid w:val="000F632F"/>
    <w:rsid w:val="000F6536"/>
    <w:rsid w:val="000F65E1"/>
    <w:rsid w:val="000F6C13"/>
    <w:rsid w:val="000F6DA1"/>
    <w:rsid w:val="000F701B"/>
    <w:rsid w:val="000F72CB"/>
    <w:rsid w:val="000F7BDB"/>
    <w:rsid w:val="0010000E"/>
    <w:rsid w:val="00100185"/>
    <w:rsid w:val="0010087B"/>
    <w:rsid w:val="00100D25"/>
    <w:rsid w:val="00100FBC"/>
    <w:rsid w:val="001014AA"/>
    <w:rsid w:val="00101D84"/>
    <w:rsid w:val="00101FAC"/>
    <w:rsid w:val="00102180"/>
    <w:rsid w:val="00102226"/>
    <w:rsid w:val="001031C8"/>
    <w:rsid w:val="001035F9"/>
    <w:rsid w:val="001036AA"/>
    <w:rsid w:val="001037DB"/>
    <w:rsid w:val="00103F3D"/>
    <w:rsid w:val="00104164"/>
    <w:rsid w:val="001041F8"/>
    <w:rsid w:val="0010479D"/>
    <w:rsid w:val="001047DD"/>
    <w:rsid w:val="00104A33"/>
    <w:rsid w:val="00104E52"/>
    <w:rsid w:val="001051B7"/>
    <w:rsid w:val="001056A0"/>
    <w:rsid w:val="00105B12"/>
    <w:rsid w:val="00106349"/>
    <w:rsid w:val="00106524"/>
    <w:rsid w:val="00107120"/>
    <w:rsid w:val="001071E4"/>
    <w:rsid w:val="001072F6"/>
    <w:rsid w:val="001076FF"/>
    <w:rsid w:val="0010781F"/>
    <w:rsid w:val="00107971"/>
    <w:rsid w:val="00107AF4"/>
    <w:rsid w:val="00107FB4"/>
    <w:rsid w:val="0011054A"/>
    <w:rsid w:val="0011066B"/>
    <w:rsid w:val="001106E8"/>
    <w:rsid w:val="001109C0"/>
    <w:rsid w:val="00110EF9"/>
    <w:rsid w:val="001110B9"/>
    <w:rsid w:val="00111419"/>
    <w:rsid w:val="001118F7"/>
    <w:rsid w:val="00111A0D"/>
    <w:rsid w:val="00111C95"/>
    <w:rsid w:val="0011227F"/>
    <w:rsid w:val="001127CE"/>
    <w:rsid w:val="001129E0"/>
    <w:rsid w:val="00112A8D"/>
    <w:rsid w:val="00112D3B"/>
    <w:rsid w:val="00112EF6"/>
    <w:rsid w:val="00113B19"/>
    <w:rsid w:val="00113EA6"/>
    <w:rsid w:val="0011417B"/>
    <w:rsid w:val="00114195"/>
    <w:rsid w:val="001144B4"/>
    <w:rsid w:val="00114509"/>
    <w:rsid w:val="001146E4"/>
    <w:rsid w:val="00114802"/>
    <w:rsid w:val="00114D26"/>
    <w:rsid w:val="00114EDF"/>
    <w:rsid w:val="00115047"/>
    <w:rsid w:val="00115066"/>
    <w:rsid w:val="00115279"/>
    <w:rsid w:val="00115421"/>
    <w:rsid w:val="001156BD"/>
    <w:rsid w:val="00115A73"/>
    <w:rsid w:val="0011613B"/>
    <w:rsid w:val="00116168"/>
    <w:rsid w:val="00116A0A"/>
    <w:rsid w:val="00116EB3"/>
    <w:rsid w:val="00117459"/>
    <w:rsid w:val="0011749A"/>
    <w:rsid w:val="00117EAF"/>
    <w:rsid w:val="001202A2"/>
    <w:rsid w:val="00120C5C"/>
    <w:rsid w:val="00120D52"/>
    <w:rsid w:val="00120D56"/>
    <w:rsid w:val="00121267"/>
    <w:rsid w:val="001214FC"/>
    <w:rsid w:val="0012155C"/>
    <w:rsid w:val="001215A1"/>
    <w:rsid w:val="00121806"/>
    <w:rsid w:val="00121B2D"/>
    <w:rsid w:val="00121BDC"/>
    <w:rsid w:val="00121F60"/>
    <w:rsid w:val="001221A3"/>
    <w:rsid w:val="001227C9"/>
    <w:rsid w:val="001229D2"/>
    <w:rsid w:val="00122ACE"/>
    <w:rsid w:val="001233A2"/>
    <w:rsid w:val="0012345E"/>
    <w:rsid w:val="001235B8"/>
    <w:rsid w:val="0012365F"/>
    <w:rsid w:val="001237CF"/>
    <w:rsid w:val="00123863"/>
    <w:rsid w:val="00123CA4"/>
    <w:rsid w:val="00123DEC"/>
    <w:rsid w:val="00124009"/>
    <w:rsid w:val="00124519"/>
    <w:rsid w:val="00124D22"/>
    <w:rsid w:val="001250FD"/>
    <w:rsid w:val="00125A6E"/>
    <w:rsid w:val="00125C7E"/>
    <w:rsid w:val="00125D5D"/>
    <w:rsid w:val="00125E5E"/>
    <w:rsid w:val="00127655"/>
    <w:rsid w:val="00127776"/>
    <w:rsid w:val="001277D4"/>
    <w:rsid w:val="00127A68"/>
    <w:rsid w:val="00127C83"/>
    <w:rsid w:val="00127D40"/>
    <w:rsid w:val="00130100"/>
    <w:rsid w:val="001303A7"/>
    <w:rsid w:val="00130556"/>
    <w:rsid w:val="00130941"/>
    <w:rsid w:val="001309BA"/>
    <w:rsid w:val="00130BB5"/>
    <w:rsid w:val="00130D16"/>
    <w:rsid w:val="00131700"/>
    <w:rsid w:val="001317BE"/>
    <w:rsid w:val="00131A5F"/>
    <w:rsid w:val="001321EB"/>
    <w:rsid w:val="00132866"/>
    <w:rsid w:val="001331E4"/>
    <w:rsid w:val="001333A8"/>
    <w:rsid w:val="001335EC"/>
    <w:rsid w:val="001338C2"/>
    <w:rsid w:val="0013436F"/>
    <w:rsid w:val="00134C7A"/>
    <w:rsid w:val="00134FE6"/>
    <w:rsid w:val="00135192"/>
    <w:rsid w:val="001359C2"/>
    <w:rsid w:val="00135D93"/>
    <w:rsid w:val="00135DC5"/>
    <w:rsid w:val="001364A0"/>
    <w:rsid w:val="00136703"/>
    <w:rsid w:val="00136D55"/>
    <w:rsid w:val="00137492"/>
    <w:rsid w:val="00137541"/>
    <w:rsid w:val="001375D8"/>
    <w:rsid w:val="00137676"/>
    <w:rsid w:val="0013778E"/>
    <w:rsid w:val="00140B13"/>
    <w:rsid w:val="00140E48"/>
    <w:rsid w:val="00140E55"/>
    <w:rsid w:val="00141587"/>
    <w:rsid w:val="001417FE"/>
    <w:rsid w:val="00141B68"/>
    <w:rsid w:val="00141CBD"/>
    <w:rsid w:val="00141E96"/>
    <w:rsid w:val="001420EE"/>
    <w:rsid w:val="00142A36"/>
    <w:rsid w:val="00142CCD"/>
    <w:rsid w:val="00142E03"/>
    <w:rsid w:val="00142E7C"/>
    <w:rsid w:val="001433DA"/>
    <w:rsid w:val="0014353E"/>
    <w:rsid w:val="001437D8"/>
    <w:rsid w:val="0014384E"/>
    <w:rsid w:val="00143BFC"/>
    <w:rsid w:val="00144030"/>
    <w:rsid w:val="001440A0"/>
    <w:rsid w:val="0014421D"/>
    <w:rsid w:val="0014459A"/>
    <w:rsid w:val="00144A63"/>
    <w:rsid w:val="00144BDE"/>
    <w:rsid w:val="00144C76"/>
    <w:rsid w:val="00144EA5"/>
    <w:rsid w:val="00144FCC"/>
    <w:rsid w:val="00145138"/>
    <w:rsid w:val="00145344"/>
    <w:rsid w:val="001454B0"/>
    <w:rsid w:val="0014581F"/>
    <w:rsid w:val="001459C2"/>
    <w:rsid w:val="001459D3"/>
    <w:rsid w:val="00145A0C"/>
    <w:rsid w:val="001462A5"/>
    <w:rsid w:val="001466DA"/>
    <w:rsid w:val="001469AC"/>
    <w:rsid w:val="00146AD0"/>
    <w:rsid w:val="00146CA9"/>
    <w:rsid w:val="00147490"/>
    <w:rsid w:val="001475C5"/>
    <w:rsid w:val="001475F6"/>
    <w:rsid w:val="00147969"/>
    <w:rsid w:val="00147A70"/>
    <w:rsid w:val="00147AEF"/>
    <w:rsid w:val="00147EDB"/>
    <w:rsid w:val="00150272"/>
    <w:rsid w:val="001503D9"/>
    <w:rsid w:val="001508C4"/>
    <w:rsid w:val="00150A5B"/>
    <w:rsid w:val="00150DC4"/>
    <w:rsid w:val="00151651"/>
    <w:rsid w:val="001517FB"/>
    <w:rsid w:val="00151AE1"/>
    <w:rsid w:val="00151EED"/>
    <w:rsid w:val="00152D8F"/>
    <w:rsid w:val="00152EA9"/>
    <w:rsid w:val="001535C2"/>
    <w:rsid w:val="00153B15"/>
    <w:rsid w:val="00153D32"/>
    <w:rsid w:val="00153F7E"/>
    <w:rsid w:val="001541D2"/>
    <w:rsid w:val="00154529"/>
    <w:rsid w:val="00154761"/>
    <w:rsid w:val="00154A49"/>
    <w:rsid w:val="00154AE9"/>
    <w:rsid w:val="00154BA6"/>
    <w:rsid w:val="00154DE1"/>
    <w:rsid w:val="0015513D"/>
    <w:rsid w:val="001552AF"/>
    <w:rsid w:val="001552C2"/>
    <w:rsid w:val="001552D3"/>
    <w:rsid w:val="001555D2"/>
    <w:rsid w:val="00155720"/>
    <w:rsid w:val="00155B40"/>
    <w:rsid w:val="00155BEC"/>
    <w:rsid w:val="0015607F"/>
    <w:rsid w:val="00156D71"/>
    <w:rsid w:val="00156F83"/>
    <w:rsid w:val="00157435"/>
    <w:rsid w:val="001574D9"/>
    <w:rsid w:val="00157510"/>
    <w:rsid w:val="00157540"/>
    <w:rsid w:val="001576E1"/>
    <w:rsid w:val="00157A99"/>
    <w:rsid w:val="00157B75"/>
    <w:rsid w:val="00157C74"/>
    <w:rsid w:val="00157D1F"/>
    <w:rsid w:val="00160085"/>
    <w:rsid w:val="00160642"/>
    <w:rsid w:val="00160B73"/>
    <w:rsid w:val="00161124"/>
    <w:rsid w:val="00161AD1"/>
    <w:rsid w:val="00161B1A"/>
    <w:rsid w:val="00161B43"/>
    <w:rsid w:val="00161E53"/>
    <w:rsid w:val="001622AA"/>
    <w:rsid w:val="001627B6"/>
    <w:rsid w:val="001630BE"/>
    <w:rsid w:val="001633EC"/>
    <w:rsid w:val="00163529"/>
    <w:rsid w:val="0016364E"/>
    <w:rsid w:val="00163688"/>
    <w:rsid w:val="00163852"/>
    <w:rsid w:val="00163DC8"/>
    <w:rsid w:val="00163EEA"/>
    <w:rsid w:val="00163F29"/>
    <w:rsid w:val="00163F81"/>
    <w:rsid w:val="0016406E"/>
    <w:rsid w:val="001641B3"/>
    <w:rsid w:val="001643BD"/>
    <w:rsid w:val="00164C2B"/>
    <w:rsid w:val="00164C3F"/>
    <w:rsid w:val="00164F9E"/>
    <w:rsid w:val="001651B0"/>
    <w:rsid w:val="0016559D"/>
    <w:rsid w:val="00165A54"/>
    <w:rsid w:val="001660EF"/>
    <w:rsid w:val="00166204"/>
    <w:rsid w:val="0016631F"/>
    <w:rsid w:val="001665A5"/>
    <w:rsid w:val="001666C6"/>
    <w:rsid w:val="00166836"/>
    <w:rsid w:val="00166DF8"/>
    <w:rsid w:val="0016750B"/>
    <w:rsid w:val="001679BB"/>
    <w:rsid w:val="001679F4"/>
    <w:rsid w:val="00167A07"/>
    <w:rsid w:val="0017003D"/>
    <w:rsid w:val="0017046A"/>
    <w:rsid w:val="001704A3"/>
    <w:rsid w:val="00170661"/>
    <w:rsid w:val="00170CEF"/>
    <w:rsid w:val="00171457"/>
    <w:rsid w:val="00171505"/>
    <w:rsid w:val="00171564"/>
    <w:rsid w:val="001717EC"/>
    <w:rsid w:val="00171B73"/>
    <w:rsid w:val="00171CA0"/>
    <w:rsid w:val="0017260C"/>
    <w:rsid w:val="00172614"/>
    <w:rsid w:val="001727DA"/>
    <w:rsid w:val="00172919"/>
    <w:rsid w:val="00172D96"/>
    <w:rsid w:val="00173097"/>
    <w:rsid w:val="0017321F"/>
    <w:rsid w:val="001737E1"/>
    <w:rsid w:val="00173830"/>
    <w:rsid w:val="00173BDB"/>
    <w:rsid w:val="00173D2C"/>
    <w:rsid w:val="00174042"/>
    <w:rsid w:val="0017504D"/>
    <w:rsid w:val="001754B3"/>
    <w:rsid w:val="00176089"/>
    <w:rsid w:val="0017666B"/>
    <w:rsid w:val="00176C48"/>
    <w:rsid w:val="00176E2C"/>
    <w:rsid w:val="00176EAE"/>
    <w:rsid w:val="00177297"/>
    <w:rsid w:val="00177422"/>
    <w:rsid w:val="00177AED"/>
    <w:rsid w:val="00177B30"/>
    <w:rsid w:val="00177D40"/>
    <w:rsid w:val="00177F1B"/>
    <w:rsid w:val="00177FB9"/>
    <w:rsid w:val="001800AB"/>
    <w:rsid w:val="00180477"/>
    <w:rsid w:val="00180B19"/>
    <w:rsid w:val="00180B40"/>
    <w:rsid w:val="00181847"/>
    <w:rsid w:val="00181C0F"/>
    <w:rsid w:val="001821FC"/>
    <w:rsid w:val="00182A47"/>
    <w:rsid w:val="0018356E"/>
    <w:rsid w:val="001835CF"/>
    <w:rsid w:val="0018386E"/>
    <w:rsid w:val="001838ED"/>
    <w:rsid w:val="001839EF"/>
    <w:rsid w:val="00183E59"/>
    <w:rsid w:val="00184149"/>
    <w:rsid w:val="001845F0"/>
    <w:rsid w:val="00184E58"/>
    <w:rsid w:val="00184F10"/>
    <w:rsid w:val="00184F89"/>
    <w:rsid w:val="0018512A"/>
    <w:rsid w:val="00185546"/>
    <w:rsid w:val="00185646"/>
    <w:rsid w:val="001856F3"/>
    <w:rsid w:val="001859DD"/>
    <w:rsid w:val="00185E55"/>
    <w:rsid w:val="001860A7"/>
    <w:rsid w:val="00186448"/>
    <w:rsid w:val="001864DD"/>
    <w:rsid w:val="001865CF"/>
    <w:rsid w:val="0018673C"/>
    <w:rsid w:val="00187596"/>
    <w:rsid w:val="001877D4"/>
    <w:rsid w:val="001878B6"/>
    <w:rsid w:val="00187936"/>
    <w:rsid w:val="00187EFB"/>
    <w:rsid w:val="00190818"/>
    <w:rsid w:val="001909D0"/>
    <w:rsid w:val="00190BFD"/>
    <w:rsid w:val="00190EF3"/>
    <w:rsid w:val="00190F58"/>
    <w:rsid w:val="00191004"/>
    <w:rsid w:val="00191236"/>
    <w:rsid w:val="0019146B"/>
    <w:rsid w:val="0019146D"/>
    <w:rsid w:val="00191CC6"/>
    <w:rsid w:val="00191D91"/>
    <w:rsid w:val="001920FF"/>
    <w:rsid w:val="00192184"/>
    <w:rsid w:val="00192246"/>
    <w:rsid w:val="00192E22"/>
    <w:rsid w:val="00193A99"/>
    <w:rsid w:val="00193D4F"/>
    <w:rsid w:val="00193E79"/>
    <w:rsid w:val="0019400F"/>
    <w:rsid w:val="001941AD"/>
    <w:rsid w:val="00194398"/>
    <w:rsid w:val="001944C2"/>
    <w:rsid w:val="00194D59"/>
    <w:rsid w:val="0019544A"/>
    <w:rsid w:val="0019567B"/>
    <w:rsid w:val="001957C1"/>
    <w:rsid w:val="00195A65"/>
    <w:rsid w:val="00195CC4"/>
    <w:rsid w:val="00195D7C"/>
    <w:rsid w:val="00196A36"/>
    <w:rsid w:val="0019799E"/>
    <w:rsid w:val="00197A23"/>
    <w:rsid w:val="00197CE2"/>
    <w:rsid w:val="001A0088"/>
    <w:rsid w:val="001A02C1"/>
    <w:rsid w:val="001A0499"/>
    <w:rsid w:val="001A0677"/>
    <w:rsid w:val="001A0E65"/>
    <w:rsid w:val="001A1928"/>
    <w:rsid w:val="001A1B53"/>
    <w:rsid w:val="001A200A"/>
    <w:rsid w:val="001A20A1"/>
    <w:rsid w:val="001A29ED"/>
    <w:rsid w:val="001A2C87"/>
    <w:rsid w:val="001A2D75"/>
    <w:rsid w:val="001A2F8E"/>
    <w:rsid w:val="001A3328"/>
    <w:rsid w:val="001A35D9"/>
    <w:rsid w:val="001A4710"/>
    <w:rsid w:val="001A47BA"/>
    <w:rsid w:val="001A4943"/>
    <w:rsid w:val="001A5349"/>
    <w:rsid w:val="001A5514"/>
    <w:rsid w:val="001A5515"/>
    <w:rsid w:val="001A59AD"/>
    <w:rsid w:val="001A6999"/>
    <w:rsid w:val="001A6A08"/>
    <w:rsid w:val="001A6BD5"/>
    <w:rsid w:val="001A6D79"/>
    <w:rsid w:val="001A6E2C"/>
    <w:rsid w:val="001A7010"/>
    <w:rsid w:val="001A7848"/>
    <w:rsid w:val="001A7A12"/>
    <w:rsid w:val="001A7C28"/>
    <w:rsid w:val="001A7D2A"/>
    <w:rsid w:val="001B03CD"/>
    <w:rsid w:val="001B057B"/>
    <w:rsid w:val="001B1964"/>
    <w:rsid w:val="001B1A4F"/>
    <w:rsid w:val="001B1B4E"/>
    <w:rsid w:val="001B21C4"/>
    <w:rsid w:val="001B2844"/>
    <w:rsid w:val="001B2C71"/>
    <w:rsid w:val="001B2EF5"/>
    <w:rsid w:val="001B3412"/>
    <w:rsid w:val="001B3667"/>
    <w:rsid w:val="001B39A5"/>
    <w:rsid w:val="001B3EA8"/>
    <w:rsid w:val="001B42F0"/>
    <w:rsid w:val="001B574C"/>
    <w:rsid w:val="001B57A7"/>
    <w:rsid w:val="001B585C"/>
    <w:rsid w:val="001B5AA1"/>
    <w:rsid w:val="001B5C08"/>
    <w:rsid w:val="001B5CBE"/>
    <w:rsid w:val="001B5F85"/>
    <w:rsid w:val="001B6620"/>
    <w:rsid w:val="001B6830"/>
    <w:rsid w:val="001B6AC2"/>
    <w:rsid w:val="001B6C77"/>
    <w:rsid w:val="001B6C80"/>
    <w:rsid w:val="001B6D16"/>
    <w:rsid w:val="001B6D33"/>
    <w:rsid w:val="001B711C"/>
    <w:rsid w:val="001B7498"/>
    <w:rsid w:val="001B74C1"/>
    <w:rsid w:val="001B7B43"/>
    <w:rsid w:val="001C0171"/>
    <w:rsid w:val="001C018D"/>
    <w:rsid w:val="001C0AF9"/>
    <w:rsid w:val="001C0E6A"/>
    <w:rsid w:val="001C116D"/>
    <w:rsid w:val="001C12FE"/>
    <w:rsid w:val="001C1317"/>
    <w:rsid w:val="001C155A"/>
    <w:rsid w:val="001C15C5"/>
    <w:rsid w:val="001C1905"/>
    <w:rsid w:val="001C1E6B"/>
    <w:rsid w:val="001C2275"/>
    <w:rsid w:val="001C27F1"/>
    <w:rsid w:val="001C2928"/>
    <w:rsid w:val="001C33EC"/>
    <w:rsid w:val="001C38BA"/>
    <w:rsid w:val="001C38E4"/>
    <w:rsid w:val="001C3E63"/>
    <w:rsid w:val="001C4247"/>
    <w:rsid w:val="001C4682"/>
    <w:rsid w:val="001C48C0"/>
    <w:rsid w:val="001C563D"/>
    <w:rsid w:val="001C5F1E"/>
    <w:rsid w:val="001C6145"/>
    <w:rsid w:val="001C631D"/>
    <w:rsid w:val="001C63ED"/>
    <w:rsid w:val="001C659E"/>
    <w:rsid w:val="001C6842"/>
    <w:rsid w:val="001C69D1"/>
    <w:rsid w:val="001C6A47"/>
    <w:rsid w:val="001C6BB5"/>
    <w:rsid w:val="001C734F"/>
    <w:rsid w:val="001C7C4C"/>
    <w:rsid w:val="001D086A"/>
    <w:rsid w:val="001D0AE7"/>
    <w:rsid w:val="001D0C3C"/>
    <w:rsid w:val="001D1245"/>
    <w:rsid w:val="001D14EB"/>
    <w:rsid w:val="001D17FD"/>
    <w:rsid w:val="001D1840"/>
    <w:rsid w:val="001D194A"/>
    <w:rsid w:val="001D1980"/>
    <w:rsid w:val="001D1984"/>
    <w:rsid w:val="001D28EA"/>
    <w:rsid w:val="001D2AF8"/>
    <w:rsid w:val="001D2D12"/>
    <w:rsid w:val="001D2D95"/>
    <w:rsid w:val="001D2F4B"/>
    <w:rsid w:val="001D3208"/>
    <w:rsid w:val="001D4652"/>
    <w:rsid w:val="001D486B"/>
    <w:rsid w:val="001D486C"/>
    <w:rsid w:val="001D49B5"/>
    <w:rsid w:val="001D4A6A"/>
    <w:rsid w:val="001D4FF2"/>
    <w:rsid w:val="001D5A2A"/>
    <w:rsid w:val="001D5E07"/>
    <w:rsid w:val="001D6726"/>
    <w:rsid w:val="001D6C37"/>
    <w:rsid w:val="001D6D08"/>
    <w:rsid w:val="001D719F"/>
    <w:rsid w:val="001D7336"/>
    <w:rsid w:val="001D7B76"/>
    <w:rsid w:val="001D7C90"/>
    <w:rsid w:val="001D7CEC"/>
    <w:rsid w:val="001E0022"/>
    <w:rsid w:val="001E12F7"/>
    <w:rsid w:val="001E1767"/>
    <w:rsid w:val="001E17E9"/>
    <w:rsid w:val="001E1855"/>
    <w:rsid w:val="001E1AA3"/>
    <w:rsid w:val="001E2135"/>
    <w:rsid w:val="001E2726"/>
    <w:rsid w:val="001E2AE0"/>
    <w:rsid w:val="001E2BFB"/>
    <w:rsid w:val="001E2C13"/>
    <w:rsid w:val="001E3FBF"/>
    <w:rsid w:val="001E4588"/>
    <w:rsid w:val="001E4C64"/>
    <w:rsid w:val="001E4CAF"/>
    <w:rsid w:val="001E4F6F"/>
    <w:rsid w:val="001E52F6"/>
    <w:rsid w:val="001E53E1"/>
    <w:rsid w:val="001E5469"/>
    <w:rsid w:val="001E5715"/>
    <w:rsid w:val="001E57D1"/>
    <w:rsid w:val="001E5B4D"/>
    <w:rsid w:val="001E5D4B"/>
    <w:rsid w:val="001E6030"/>
    <w:rsid w:val="001E618B"/>
    <w:rsid w:val="001E6ACB"/>
    <w:rsid w:val="001E7378"/>
    <w:rsid w:val="001E7770"/>
    <w:rsid w:val="001F05BA"/>
    <w:rsid w:val="001F06A0"/>
    <w:rsid w:val="001F0F1C"/>
    <w:rsid w:val="001F1215"/>
    <w:rsid w:val="001F138F"/>
    <w:rsid w:val="001F17D6"/>
    <w:rsid w:val="001F18DF"/>
    <w:rsid w:val="001F1B04"/>
    <w:rsid w:val="001F1EAD"/>
    <w:rsid w:val="001F1FC5"/>
    <w:rsid w:val="001F21A6"/>
    <w:rsid w:val="001F2A25"/>
    <w:rsid w:val="001F30CE"/>
    <w:rsid w:val="001F312F"/>
    <w:rsid w:val="001F322D"/>
    <w:rsid w:val="001F3347"/>
    <w:rsid w:val="001F38D0"/>
    <w:rsid w:val="001F3B9D"/>
    <w:rsid w:val="001F3F25"/>
    <w:rsid w:val="001F3F6C"/>
    <w:rsid w:val="001F4011"/>
    <w:rsid w:val="001F4440"/>
    <w:rsid w:val="001F4C49"/>
    <w:rsid w:val="001F51A4"/>
    <w:rsid w:val="001F533A"/>
    <w:rsid w:val="001F5A6E"/>
    <w:rsid w:val="001F653A"/>
    <w:rsid w:val="001F6680"/>
    <w:rsid w:val="001F669B"/>
    <w:rsid w:val="001F69E4"/>
    <w:rsid w:val="001F6E89"/>
    <w:rsid w:val="001F6F4B"/>
    <w:rsid w:val="001F6FDE"/>
    <w:rsid w:val="001F7221"/>
    <w:rsid w:val="001F7446"/>
    <w:rsid w:val="001F74E8"/>
    <w:rsid w:val="001F7C6D"/>
    <w:rsid w:val="00200520"/>
    <w:rsid w:val="002006A3"/>
    <w:rsid w:val="00200719"/>
    <w:rsid w:val="00200BC5"/>
    <w:rsid w:val="00200BE1"/>
    <w:rsid w:val="00200C61"/>
    <w:rsid w:val="0020122F"/>
    <w:rsid w:val="00201430"/>
    <w:rsid w:val="002019CE"/>
    <w:rsid w:val="00201E50"/>
    <w:rsid w:val="00202288"/>
    <w:rsid w:val="00202337"/>
    <w:rsid w:val="002024DB"/>
    <w:rsid w:val="00202ACD"/>
    <w:rsid w:val="00202C45"/>
    <w:rsid w:val="00202CFE"/>
    <w:rsid w:val="00202DAE"/>
    <w:rsid w:val="00202DFC"/>
    <w:rsid w:val="002030A1"/>
    <w:rsid w:val="002036A3"/>
    <w:rsid w:val="0020373C"/>
    <w:rsid w:val="002037CB"/>
    <w:rsid w:val="00203859"/>
    <w:rsid w:val="00203A97"/>
    <w:rsid w:val="00204324"/>
    <w:rsid w:val="002043B4"/>
    <w:rsid w:val="00204757"/>
    <w:rsid w:val="00204914"/>
    <w:rsid w:val="00204E09"/>
    <w:rsid w:val="00205025"/>
    <w:rsid w:val="0020512E"/>
    <w:rsid w:val="00205210"/>
    <w:rsid w:val="002053A7"/>
    <w:rsid w:val="00205C10"/>
    <w:rsid w:val="00205DB7"/>
    <w:rsid w:val="0020652A"/>
    <w:rsid w:val="00206752"/>
    <w:rsid w:val="002067B8"/>
    <w:rsid w:val="00206A65"/>
    <w:rsid w:val="00206BA0"/>
    <w:rsid w:val="0020700A"/>
    <w:rsid w:val="002105CD"/>
    <w:rsid w:val="00210BBA"/>
    <w:rsid w:val="00210F1A"/>
    <w:rsid w:val="002113AD"/>
    <w:rsid w:val="00211C63"/>
    <w:rsid w:val="00211FE8"/>
    <w:rsid w:val="002121C2"/>
    <w:rsid w:val="00212691"/>
    <w:rsid w:val="002128DE"/>
    <w:rsid w:val="00212BA2"/>
    <w:rsid w:val="00212D31"/>
    <w:rsid w:val="00212F65"/>
    <w:rsid w:val="002130C7"/>
    <w:rsid w:val="00213415"/>
    <w:rsid w:val="00213FD4"/>
    <w:rsid w:val="0021423D"/>
    <w:rsid w:val="002143B8"/>
    <w:rsid w:val="0021444C"/>
    <w:rsid w:val="00214B4F"/>
    <w:rsid w:val="00215A79"/>
    <w:rsid w:val="00215B93"/>
    <w:rsid w:val="00215F26"/>
    <w:rsid w:val="002160B3"/>
    <w:rsid w:val="002164AE"/>
    <w:rsid w:val="0021700D"/>
    <w:rsid w:val="002172A3"/>
    <w:rsid w:val="002174F0"/>
    <w:rsid w:val="00217EC5"/>
    <w:rsid w:val="0022017B"/>
    <w:rsid w:val="002206E2"/>
    <w:rsid w:val="00220735"/>
    <w:rsid w:val="00220C38"/>
    <w:rsid w:val="00221137"/>
    <w:rsid w:val="002211F2"/>
    <w:rsid w:val="0022128F"/>
    <w:rsid w:val="00221852"/>
    <w:rsid w:val="002218A8"/>
    <w:rsid w:val="00222164"/>
    <w:rsid w:val="002221F9"/>
    <w:rsid w:val="002223C4"/>
    <w:rsid w:val="002227AC"/>
    <w:rsid w:val="00222B75"/>
    <w:rsid w:val="00222D7F"/>
    <w:rsid w:val="00222DDF"/>
    <w:rsid w:val="00222DFB"/>
    <w:rsid w:val="00222F71"/>
    <w:rsid w:val="0022306D"/>
    <w:rsid w:val="00223454"/>
    <w:rsid w:val="00223616"/>
    <w:rsid w:val="00223A25"/>
    <w:rsid w:val="00223FC0"/>
    <w:rsid w:val="002243BB"/>
    <w:rsid w:val="002243C2"/>
    <w:rsid w:val="00224555"/>
    <w:rsid w:val="0022478E"/>
    <w:rsid w:val="00224D6C"/>
    <w:rsid w:val="00225240"/>
    <w:rsid w:val="00225A63"/>
    <w:rsid w:val="00225FFA"/>
    <w:rsid w:val="00226383"/>
    <w:rsid w:val="00226574"/>
    <w:rsid w:val="00226886"/>
    <w:rsid w:val="00226A18"/>
    <w:rsid w:val="00226AE8"/>
    <w:rsid w:val="00226F78"/>
    <w:rsid w:val="00227005"/>
    <w:rsid w:val="002278EC"/>
    <w:rsid w:val="00227A11"/>
    <w:rsid w:val="00227B3F"/>
    <w:rsid w:val="00230B42"/>
    <w:rsid w:val="00230C95"/>
    <w:rsid w:val="00231791"/>
    <w:rsid w:val="00232111"/>
    <w:rsid w:val="002324CB"/>
    <w:rsid w:val="00232BA4"/>
    <w:rsid w:val="00232DF0"/>
    <w:rsid w:val="002332D0"/>
    <w:rsid w:val="00233B45"/>
    <w:rsid w:val="0023403D"/>
    <w:rsid w:val="0023444B"/>
    <w:rsid w:val="002345A8"/>
    <w:rsid w:val="002347D7"/>
    <w:rsid w:val="0023481E"/>
    <w:rsid w:val="00234B8F"/>
    <w:rsid w:val="00234EE8"/>
    <w:rsid w:val="0023530F"/>
    <w:rsid w:val="002353CA"/>
    <w:rsid w:val="002357C7"/>
    <w:rsid w:val="00235E05"/>
    <w:rsid w:val="00235EBF"/>
    <w:rsid w:val="002361AA"/>
    <w:rsid w:val="00236291"/>
    <w:rsid w:val="002363CA"/>
    <w:rsid w:val="002364C8"/>
    <w:rsid w:val="002367B6"/>
    <w:rsid w:val="002367C4"/>
    <w:rsid w:val="00236D0C"/>
    <w:rsid w:val="00237250"/>
    <w:rsid w:val="002375CF"/>
    <w:rsid w:val="00237CFD"/>
    <w:rsid w:val="00237D57"/>
    <w:rsid w:val="00237F64"/>
    <w:rsid w:val="002408C5"/>
    <w:rsid w:val="00240A18"/>
    <w:rsid w:val="00240C8F"/>
    <w:rsid w:val="00240D53"/>
    <w:rsid w:val="002410CB"/>
    <w:rsid w:val="00241732"/>
    <w:rsid w:val="0024195F"/>
    <w:rsid w:val="00241CF6"/>
    <w:rsid w:val="002423BE"/>
    <w:rsid w:val="00242623"/>
    <w:rsid w:val="0024280F"/>
    <w:rsid w:val="00242B71"/>
    <w:rsid w:val="00242BFC"/>
    <w:rsid w:val="002431C8"/>
    <w:rsid w:val="002433C2"/>
    <w:rsid w:val="00243643"/>
    <w:rsid w:val="00243B4E"/>
    <w:rsid w:val="0024430D"/>
    <w:rsid w:val="002446C8"/>
    <w:rsid w:val="002447C6"/>
    <w:rsid w:val="00245141"/>
    <w:rsid w:val="00245EF2"/>
    <w:rsid w:val="00246526"/>
    <w:rsid w:val="0024655C"/>
    <w:rsid w:val="00246F6B"/>
    <w:rsid w:val="00247271"/>
    <w:rsid w:val="002474EF"/>
    <w:rsid w:val="00247CC7"/>
    <w:rsid w:val="00247FFE"/>
    <w:rsid w:val="00250056"/>
    <w:rsid w:val="002504F9"/>
    <w:rsid w:val="00250D5E"/>
    <w:rsid w:val="00250ED4"/>
    <w:rsid w:val="0025195F"/>
    <w:rsid w:val="0025230A"/>
    <w:rsid w:val="002529C7"/>
    <w:rsid w:val="002537FF"/>
    <w:rsid w:val="00253A25"/>
    <w:rsid w:val="00254055"/>
    <w:rsid w:val="00254075"/>
    <w:rsid w:val="002540DA"/>
    <w:rsid w:val="00254240"/>
    <w:rsid w:val="0025424D"/>
    <w:rsid w:val="00254A12"/>
    <w:rsid w:val="0025566C"/>
    <w:rsid w:val="00255734"/>
    <w:rsid w:val="00255920"/>
    <w:rsid w:val="00255932"/>
    <w:rsid w:val="002559B8"/>
    <w:rsid w:val="002564BE"/>
    <w:rsid w:val="0025679E"/>
    <w:rsid w:val="00256C05"/>
    <w:rsid w:val="00256E2C"/>
    <w:rsid w:val="002573E2"/>
    <w:rsid w:val="0025749E"/>
    <w:rsid w:val="00257851"/>
    <w:rsid w:val="00257892"/>
    <w:rsid w:val="00257A1F"/>
    <w:rsid w:val="00257C7B"/>
    <w:rsid w:val="002605F0"/>
    <w:rsid w:val="00260AD6"/>
    <w:rsid w:val="00260C68"/>
    <w:rsid w:val="00260D9B"/>
    <w:rsid w:val="00260F03"/>
    <w:rsid w:val="0026113E"/>
    <w:rsid w:val="002614F3"/>
    <w:rsid w:val="0026167B"/>
    <w:rsid w:val="00261BCF"/>
    <w:rsid w:val="00261DF7"/>
    <w:rsid w:val="0026206A"/>
    <w:rsid w:val="002628CE"/>
    <w:rsid w:val="00262A0F"/>
    <w:rsid w:val="00262EBF"/>
    <w:rsid w:val="00263042"/>
    <w:rsid w:val="002634EF"/>
    <w:rsid w:val="00263A88"/>
    <w:rsid w:val="00263D3E"/>
    <w:rsid w:val="00263D6F"/>
    <w:rsid w:val="002641B3"/>
    <w:rsid w:val="002643D6"/>
    <w:rsid w:val="00264778"/>
    <w:rsid w:val="002648B0"/>
    <w:rsid w:val="002649EC"/>
    <w:rsid w:val="00264AF4"/>
    <w:rsid w:val="00264D7C"/>
    <w:rsid w:val="00264F97"/>
    <w:rsid w:val="0026503C"/>
    <w:rsid w:val="002650EB"/>
    <w:rsid w:val="00265B57"/>
    <w:rsid w:val="00266012"/>
    <w:rsid w:val="0026603A"/>
    <w:rsid w:val="00266220"/>
    <w:rsid w:val="002664BE"/>
    <w:rsid w:val="0026659B"/>
    <w:rsid w:val="00266690"/>
    <w:rsid w:val="00266AC4"/>
    <w:rsid w:val="00266C12"/>
    <w:rsid w:val="0026707E"/>
    <w:rsid w:val="0027002A"/>
    <w:rsid w:val="00270074"/>
    <w:rsid w:val="002703A6"/>
    <w:rsid w:val="00270735"/>
    <w:rsid w:val="00270C52"/>
    <w:rsid w:val="00270D66"/>
    <w:rsid w:val="00270F4D"/>
    <w:rsid w:val="00271CD8"/>
    <w:rsid w:val="002721FD"/>
    <w:rsid w:val="00272306"/>
    <w:rsid w:val="0027267B"/>
    <w:rsid w:val="00272A5A"/>
    <w:rsid w:val="00272C49"/>
    <w:rsid w:val="00272F81"/>
    <w:rsid w:val="0027318F"/>
    <w:rsid w:val="002731E6"/>
    <w:rsid w:val="00273356"/>
    <w:rsid w:val="00273BC0"/>
    <w:rsid w:val="00273C57"/>
    <w:rsid w:val="002740E2"/>
    <w:rsid w:val="0027426D"/>
    <w:rsid w:val="0027451B"/>
    <w:rsid w:val="00274C05"/>
    <w:rsid w:val="00274C17"/>
    <w:rsid w:val="00274FAF"/>
    <w:rsid w:val="0027509A"/>
    <w:rsid w:val="002750A0"/>
    <w:rsid w:val="00275110"/>
    <w:rsid w:val="0027523C"/>
    <w:rsid w:val="00275271"/>
    <w:rsid w:val="0027535E"/>
    <w:rsid w:val="002758B4"/>
    <w:rsid w:val="00275A7D"/>
    <w:rsid w:val="00275AA6"/>
    <w:rsid w:val="002760B3"/>
    <w:rsid w:val="00276684"/>
    <w:rsid w:val="00276A2D"/>
    <w:rsid w:val="00277101"/>
    <w:rsid w:val="00277269"/>
    <w:rsid w:val="00277459"/>
    <w:rsid w:val="00277B44"/>
    <w:rsid w:val="00277EA2"/>
    <w:rsid w:val="002806E9"/>
    <w:rsid w:val="002807D5"/>
    <w:rsid w:val="002808A2"/>
    <w:rsid w:val="00280E60"/>
    <w:rsid w:val="00281600"/>
    <w:rsid w:val="00281BEB"/>
    <w:rsid w:val="00281E25"/>
    <w:rsid w:val="0028216F"/>
    <w:rsid w:val="00282448"/>
    <w:rsid w:val="002825CB"/>
    <w:rsid w:val="002828F0"/>
    <w:rsid w:val="00282CCD"/>
    <w:rsid w:val="0028336C"/>
    <w:rsid w:val="002834E4"/>
    <w:rsid w:val="0028363E"/>
    <w:rsid w:val="002839C1"/>
    <w:rsid w:val="00283AA5"/>
    <w:rsid w:val="00283CBE"/>
    <w:rsid w:val="00283E7C"/>
    <w:rsid w:val="00283EC5"/>
    <w:rsid w:val="0028415B"/>
    <w:rsid w:val="00284265"/>
    <w:rsid w:val="00284330"/>
    <w:rsid w:val="002844AA"/>
    <w:rsid w:val="00284B46"/>
    <w:rsid w:val="00284C4F"/>
    <w:rsid w:val="00284CF3"/>
    <w:rsid w:val="00284EC0"/>
    <w:rsid w:val="002856E8"/>
    <w:rsid w:val="002859AA"/>
    <w:rsid w:val="00285E89"/>
    <w:rsid w:val="00286129"/>
    <w:rsid w:val="00286635"/>
    <w:rsid w:val="00286C0B"/>
    <w:rsid w:val="00286D4B"/>
    <w:rsid w:val="0028701B"/>
    <w:rsid w:val="00287E2B"/>
    <w:rsid w:val="00287E81"/>
    <w:rsid w:val="00290279"/>
    <w:rsid w:val="002904DA"/>
    <w:rsid w:val="00290774"/>
    <w:rsid w:val="002908E9"/>
    <w:rsid w:val="00290D52"/>
    <w:rsid w:val="00291CEC"/>
    <w:rsid w:val="002924EC"/>
    <w:rsid w:val="0029260E"/>
    <w:rsid w:val="00292714"/>
    <w:rsid w:val="00292F90"/>
    <w:rsid w:val="00293086"/>
    <w:rsid w:val="002936FD"/>
    <w:rsid w:val="0029385C"/>
    <w:rsid w:val="00293A73"/>
    <w:rsid w:val="00293D1D"/>
    <w:rsid w:val="00293D8F"/>
    <w:rsid w:val="00293EF8"/>
    <w:rsid w:val="00294218"/>
    <w:rsid w:val="00294D63"/>
    <w:rsid w:val="00294F71"/>
    <w:rsid w:val="0029502D"/>
    <w:rsid w:val="002957CC"/>
    <w:rsid w:val="00295BDD"/>
    <w:rsid w:val="0029614F"/>
    <w:rsid w:val="0029630D"/>
    <w:rsid w:val="0029662C"/>
    <w:rsid w:val="002966B0"/>
    <w:rsid w:val="00296769"/>
    <w:rsid w:val="002967DC"/>
    <w:rsid w:val="0029695B"/>
    <w:rsid w:val="00296EC9"/>
    <w:rsid w:val="00296F5D"/>
    <w:rsid w:val="002971F1"/>
    <w:rsid w:val="00297490"/>
    <w:rsid w:val="0029750F"/>
    <w:rsid w:val="00297569"/>
    <w:rsid w:val="00297DD6"/>
    <w:rsid w:val="00297F6E"/>
    <w:rsid w:val="002A04CB"/>
    <w:rsid w:val="002A06EA"/>
    <w:rsid w:val="002A084B"/>
    <w:rsid w:val="002A09A5"/>
    <w:rsid w:val="002A0D9C"/>
    <w:rsid w:val="002A0EE8"/>
    <w:rsid w:val="002A168C"/>
    <w:rsid w:val="002A1B50"/>
    <w:rsid w:val="002A1CB8"/>
    <w:rsid w:val="002A1D3B"/>
    <w:rsid w:val="002A1D90"/>
    <w:rsid w:val="002A2016"/>
    <w:rsid w:val="002A2053"/>
    <w:rsid w:val="002A2637"/>
    <w:rsid w:val="002A2690"/>
    <w:rsid w:val="002A27AF"/>
    <w:rsid w:val="002A2BD3"/>
    <w:rsid w:val="002A2C48"/>
    <w:rsid w:val="002A3767"/>
    <w:rsid w:val="002A3C70"/>
    <w:rsid w:val="002A3EED"/>
    <w:rsid w:val="002A3F18"/>
    <w:rsid w:val="002A4259"/>
    <w:rsid w:val="002A430A"/>
    <w:rsid w:val="002A483B"/>
    <w:rsid w:val="002A4A39"/>
    <w:rsid w:val="002A5297"/>
    <w:rsid w:val="002A5320"/>
    <w:rsid w:val="002A5681"/>
    <w:rsid w:val="002A59F0"/>
    <w:rsid w:val="002A5A17"/>
    <w:rsid w:val="002A5C1C"/>
    <w:rsid w:val="002A5C38"/>
    <w:rsid w:val="002A6425"/>
    <w:rsid w:val="002A6426"/>
    <w:rsid w:val="002A6498"/>
    <w:rsid w:val="002A64B8"/>
    <w:rsid w:val="002A68E2"/>
    <w:rsid w:val="002A78E1"/>
    <w:rsid w:val="002A7BA9"/>
    <w:rsid w:val="002A7E11"/>
    <w:rsid w:val="002B0022"/>
    <w:rsid w:val="002B0136"/>
    <w:rsid w:val="002B04D0"/>
    <w:rsid w:val="002B05E1"/>
    <w:rsid w:val="002B084F"/>
    <w:rsid w:val="002B0AF9"/>
    <w:rsid w:val="002B0D45"/>
    <w:rsid w:val="002B0FBE"/>
    <w:rsid w:val="002B114E"/>
    <w:rsid w:val="002B127F"/>
    <w:rsid w:val="002B1306"/>
    <w:rsid w:val="002B151F"/>
    <w:rsid w:val="002B16F0"/>
    <w:rsid w:val="002B1B7F"/>
    <w:rsid w:val="002B2454"/>
    <w:rsid w:val="002B2C05"/>
    <w:rsid w:val="002B36BC"/>
    <w:rsid w:val="002B392C"/>
    <w:rsid w:val="002B415A"/>
    <w:rsid w:val="002B482D"/>
    <w:rsid w:val="002B48C3"/>
    <w:rsid w:val="002B49E2"/>
    <w:rsid w:val="002B4C2B"/>
    <w:rsid w:val="002B4CE6"/>
    <w:rsid w:val="002B4DA1"/>
    <w:rsid w:val="002B4FC7"/>
    <w:rsid w:val="002B5453"/>
    <w:rsid w:val="002B54C5"/>
    <w:rsid w:val="002B588C"/>
    <w:rsid w:val="002B59F5"/>
    <w:rsid w:val="002B5AB6"/>
    <w:rsid w:val="002B5BEB"/>
    <w:rsid w:val="002B5CC1"/>
    <w:rsid w:val="002B5F91"/>
    <w:rsid w:val="002B6499"/>
    <w:rsid w:val="002B69EE"/>
    <w:rsid w:val="002B6AB7"/>
    <w:rsid w:val="002B75F2"/>
    <w:rsid w:val="002B766B"/>
    <w:rsid w:val="002B76CA"/>
    <w:rsid w:val="002B7AD2"/>
    <w:rsid w:val="002B7B00"/>
    <w:rsid w:val="002B7B41"/>
    <w:rsid w:val="002B7C44"/>
    <w:rsid w:val="002C0329"/>
    <w:rsid w:val="002C036F"/>
    <w:rsid w:val="002C08EF"/>
    <w:rsid w:val="002C0C50"/>
    <w:rsid w:val="002C0D7A"/>
    <w:rsid w:val="002C0FC2"/>
    <w:rsid w:val="002C1388"/>
    <w:rsid w:val="002C183D"/>
    <w:rsid w:val="002C226D"/>
    <w:rsid w:val="002C2564"/>
    <w:rsid w:val="002C2716"/>
    <w:rsid w:val="002C2EA3"/>
    <w:rsid w:val="002C3564"/>
    <w:rsid w:val="002C3987"/>
    <w:rsid w:val="002C3B37"/>
    <w:rsid w:val="002C3C6A"/>
    <w:rsid w:val="002C3C7A"/>
    <w:rsid w:val="002C3E9C"/>
    <w:rsid w:val="002C4148"/>
    <w:rsid w:val="002C4B99"/>
    <w:rsid w:val="002C4D05"/>
    <w:rsid w:val="002C51B9"/>
    <w:rsid w:val="002C5273"/>
    <w:rsid w:val="002C5AC6"/>
    <w:rsid w:val="002C5B1B"/>
    <w:rsid w:val="002C6599"/>
    <w:rsid w:val="002C659E"/>
    <w:rsid w:val="002C667B"/>
    <w:rsid w:val="002C6BB8"/>
    <w:rsid w:val="002C6D84"/>
    <w:rsid w:val="002C7245"/>
    <w:rsid w:val="002D00C7"/>
    <w:rsid w:val="002D060F"/>
    <w:rsid w:val="002D0668"/>
    <w:rsid w:val="002D0E59"/>
    <w:rsid w:val="002D0F28"/>
    <w:rsid w:val="002D14B6"/>
    <w:rsid w:val="002D1584"/>
    <w:rsid w:val="002D1690"/>
    <w:rsid w:val="002D1D87"/>
    <w:rsid w:val="002D21B1"/>
    <w:rsid w:val="002D240B"/>
    <w:rsid w:val="002D2812"/>
    <w:rsid w:val="002D28C3"/>
    <w:rsid w:val="002D2DDD"/>
    <w:rsid w:val="002D36C3"/>
    <w:rsid w:val="002D381C"/>
    <w:rsid w:val="002D4190"/>
    <w:rsid w:val="002D42DB"/>
    <w:rsid w:val="002D4F5F"/>
    <w:rsid w:val="002D5113"/>
    <w:rsid w:val="002D5969"/>
    <w:rsid w:val="002D5FC7"/>
    <w:rsid w:val="002D636E"/>
    <w:rsid w:val="002D6673"/>
    <w:rsid w:val="002D6D63"/>
    <w:rsid w:val="002D6DF6"/>
    <w:rsid w:val="002D7076"/>
    <w:rsid w:val="002D7655"/>
    <w:rsid w:val="002D7C4F"/>
    <w:rsid w:val="002D7DA3"/>
    <w:rsid w:val="002E004B"/>
    <w:rsid w:val="002E01DB"/>
    <w:rsid w:val="002E0C4A"/>
    <w:rsid w:val="002E0CAF"/>
    <w:rsid w:val="002E0EF9"/>
    <w:rsid w:val="002E10E0"/>
    <w:rsid w:val="002E1F3A"/>
    <w:rsid w:val="002E298A"/>
    <w:rsid w:val="002E2A43"/>
    <w:rsid w:val="002E310F"/>
    <w:rsid w:val="002E3546"/>
    <w:rsid w:val="002E37BF"/>
    <w:rsid w:val="002E3A6A"/>
    <w:rsid w:val="002E3DE4"/>
    <w:rsid w:val="002E3F8A"/>
    <w:rsid w:val="002E409A"/>
    <w:rsid w:val="002E4B7F"/>
    <w:rsid w:val="002E4D2F"/>
    <w:rsid w:val="002E4DCC"/>
    <w:rsid w:val="002E5680"/>
    <w:rsid w:val="002E59EC"/>
    <w:rsid w:val="002E605A"/>
    <w:rsid w:val="002E66C5"/>
    <w:rsid w:val="002E68C9"/>
    <w:rsid w:val="002E6A47"/>
    <w:rsid w:val="002E71D7"/>
    <w:rsid w:val="002E760E"/>
    <w:rsid w:val="002E7AE6"/>
    <w:rsid w:val="002E7B73"/>
    <w:rsid w:val="002E7C8A"/>
    <w:rsid w:val="002E7EF5"/>
    <w:rsid w:val="002F010F"/>
    <w:rsid w:val="002F015E"/>
    <w:rsid w:val="002F02A4"/>
    <w:rsid w:val="002F0694"/>
    <w:rsid w:val="002F0F17"/>
    <w:rsid w:val="002F0FA8"/>
    <w:rsid w:val="002F1327"/>
    <w:rsid w:val="002F1966"/>
    <w:rsid w:val="002F19C5"/>
    <w:rsid w:val="002F1B5D"/>
    <w:rsid w:val="002F1BFE"/>
    <w:rsid w:val="002F1C89"/>
    <w:rsid w:val="002F1E93"/>
    <w:rsid w:val="002F233E"/>
    <w:rsid w:val="002F23B1"/>
    <w:rsid w:val="002F272B"/>
    <w:rsid w:val="002F2D2F"/>
    <w:rsid w:val="002F2F74"/>
    <w:rsid w:val="002F360B"/>
    <w:rsid w:val="002F3948"/>
    <w:rsid w:val="002F3EDA"/>
    <w:rsid w:val="002F3FF4"/>
    <w:rsid w:val="002F43C0"/>
    <w:rsid w:val="002F56B1"/>
    <w:rsid w:val="002F5856"/>
    <w:rsid w:val="002F6BA9"/>
    <w:rsid w:val="002F6D95"/>
    <w:rsid w:val="002F721C"/>
    <w:rsid w:val="002F74D4"/>
    <w:rsid w:val="002F7520"/>
    <w:rsid w:val="002F76CC"/>
    <w:rsid w:val="002F7755"/>
    <w:rsid w:val="002F79D4"/>
    <w:rsid w:val="002F7C6D"/>
    <w:rsid w:val="002F7D0B"/>
    <w:rsid w:val="00300747"/>
    <w:rsid w:val="00300767"/>
    <w:rsid w:val="003007E0"/>
    <w:rsid w:val="00300D18"/>
    <w:rsid w:val="0030105C"/>
    <w:rsid w:val="0030113A"/>
    <w:rsid w:val="00301B94"/>
    <w:rsid w:val="003020B5"/>
    <w:rsid w:val="0030232E"/>
    <w:rsid w:val="003023E0"/>
    <w:rsid w:val="00302496"/>
    <w:rsid w:val="003027E4"/>
    <w:rsid w:val="0030286D"/>
    <w:rsid w:val="00302ACB"/>
    <w:rsid w:val="00302BB2"/>
    <w:rsid w:val="00302C3B"/>
    <w:rsid w:val="0030332C"/>
    <w:rsid w:val="0030362B"/>
    <w:rsid w:val="00303891"/>
    <w:rsid w:val="00303917"/>
    <w:rsid w:val="003039E2"/>
    <w:rsid w:val="00303CA0"/>
    <w:rsid w:val="00304161"/>
    <w:rsid w:val="00304509"/>
    <w:rsid w:val="003048B5"/>
    <w:rsid w:val="00304A31"/>
    <w:rsid w:val="003051DD"/>
    <w:rsid w:val="003052CF"/>
    <w:rsid w:val="00305B7B"/>
    <w:rsid w:val="00305D03"/>
    <w:rsid w:val="00305EE4"/>
    <w:rsid w:val="00305EED"/>
    <w:rsid w:val="00306058"/>
    <w:rsid w:val="00306BEE"/>
    <w:rsid w:val="00306FC3"/>
    <w:rsid w:val="003071CA"/>
    <w:rsid w:val="00307238"/>
    <w:rsid w:val="003079AD"/>
    <w:rsid w:val="00307F91"/>
    <w:rsid w:val="00310353"/>
    <w:rsid w:val="00310741"/>
    <w:rsid w:val="00310EDA"/>
    <w:rsid w:val="00311096"/>
    <w:rsid w:val="00311210"/>
    <w:rsid w:val="00311696"/>
    <w:rsid w:val="00311C05"/>
    <w:rsid w:val="00311FE0"/>
    <w:rsid w:val="003120B7"/>
    <w:rsid w:val="0031218E"/>
    <w:rsid w:val="00312296"/>
    <w:rsid w:val="0031234A"/>
    <w:rsid w:val="00312B78"/>
    <w:rsid w:val="00312C5F"/>
    <w:rsid w:val="00312D5A"/>
    <w:rsid w:val="0031340E"/>
    <w:rsid w:val="0031366B"/>
    <w:rsid w:val="003139BF"/>
    <w:rsid w:val="00314499"/>
    <w:rsid w:val="0031477F"/>
    <w:rsid w:val="003148E7"/>
    <w:rsid w:val="00314A58"/>
    <w:rsid w:val="003150C8"/>
    <w:rsid w:val="00315211"/>
    <w:rsid w:val="00315366"/>
    <w:rsid w:val="00315518"/>
    <w:rsid w:val="003155F2"/>
    <w:rsid w:val="00315943"/>
    <w:rsid w:val="00315DD7"/>
    <w:rsid w:val="0031611F"/>
    <w:rsid w:val="0031622A"/>
    <w:rsid w:val="003163C8"/>
    <w:rsid w:val="00316464"/>
    <w:rsid w:val="003164E3"/>
    <w:rsid w:val="00316959"/>
    <w:rsid w:val="003173E9"/>
    <w:rsid w:val="003179FA"/>
    <w:rsid w:val="0032073A"/>
    <w:rsid w:val="0032082B"/>
    <w:rsid w:val="00320FCF"/>
    <w:rsid w:val="003211DC"/>
    <w:rsid w:val="0032171D"/>
    <w:rsid w:val="00321C81"/>
    <w:rsid w:val="00321D8E"/>
    <w:rsid w:val="00322759"/>
    <w:rsid w:val="00322790"/>
    <w:rsid w:val="00322938"/>
    <w:rsid w:val="00322A67"/>
    <w:rsid w:val="00322BA6"/>
    <w:rsid w:val="00322C65"/>
    <w:rsid w:val="00322D7E"/>
    <w:rsid w:val="0032340A"/>
    <w:rsid w:val="0032347D"/>
    <w:rsid w:val="00323506"/>
    <w:rsid w:val="00323707"/>
    <w:rsid w:val="00323DF5"/>
    <w:rsid w:val="00323F95"/>
    <w:rsid w:val="003242D0"/>
    <w:rsid w:val="00324917"/>
    <w:rsid w:val="00324D1D"/>
    <w:rsid w:val="00324EA0"/>
    <w:rsid w:val="00325383"/>
    <w:rsid w:val="003254B9"/>
    <w:rsid w:val="00325910"/>
    <w:rsid w:val="00325F45"/>
    <w:rsid w:val="00326070"/>
    <w:rsid w:val="0032624A"/>
    <w:rsid w:val="00326519"/>
    <w:rsid w:val="0032663A"/>
    <w:rsid w:val="00326D1C"/>
    <w:rsid w:val="0032708D"/>
    <w:rsid w:val="003272E2"/>
    <w:rsid w:val="0032730F"/>
    <w:rsid w:val="003277CC"/>
    <w:rsid w:val="00327891"/>
    <w:rsid w:val="00327B80"/>
    <w:rsid w:val="00327CC3"/>
    <w:rsid w:val="00327FA7"/>
    <w:rsid w:val="0033056B"/>
    <w:rsid w:val="00330640"/>
    <w:rsid w:val="003309D4"/>
    <w:rsid w:val="00330B6C"/>
    <w:rsid w:val="0033136A"/>
    <w:rsid w:val="0033147D"/>
    <w:rsid w:val="00331D04"/>
    <w:rsid w:val="003321D0"/>
    <w:rsid w:val="0033272D"/>
    <w:rsid w:val="00332C8A"/>
    <w:rsid w:val="00332D96"/>
    <w:rsid w:val="00333038"/>
    <w:rsid w:val="00333817"/>
    <w:rsid w:val="003339D9"/>
    <w:rsid w:val="00333DED"/>
    <w:rsid w:val="00333E37"/>
    <w:rsid w:val="00333FC1"/>
    <w:rsid w:val="003341D8"/>
    <w:rsid w:val="003344A5"/>
    <w:rsid w:val="00334588"/>
    <w:rsid w:val="0033467E"/>
    <w:rsid w:val="00334996"/>
    <w:rsid w:val="00334F37"/>
    <w:rsid w:val="00334F4F"/>
    <w:rsid w:val="0033530E"/>
    <w:rsid w:val="00335BEF"/>
    <w:rsid w:val="0033603B"/>
    <w:rsid w:val="00336260"/>
    <w:rsid w:val="0033668C"/>
    <w:rsid w:val="00336969"/>
    <w:rsid w:val="003369B1"/>
    <w:rsid w:val="00336B0C"/>
    <w:rsid w:val="00336C52"/>
    <w:rsid w:val="00337559"/>
    <w:rsid w:val="00337585"/>
    <w:rsid w:val="00337962"/>
    <w:rsid w:val="00337D19"/>
    <w:rsid w:val="0034004E"/>
    <w:rsid w:val="003400DD"/>
    <w:rsid w:val="00340513"/>
    <w:rsid w:val="003407F1"/>
    <w:rsid w:val="00340A4A"/>
    <w:rsid w:val="00340F98"/>
    <w:rsid w:val="003410E9"/>
    <w:rsid w:val="003411F4"/>
    <w:rsid w:val="00341564"/>
    <w:rsid w:val="003417C8"/>
    <w:rsid w:val="00341B3E"/>
    <w:rsid w:val="00341B42"/>
    <w:rsid w:val="00341BA6"/>
    <w:rsid w:val="00341F06"/>
    <w:rsid w:val="003421A5"/>
    <w:rsid w:val="003421DB"/>
    <w:rsid w:val="003422D3"/>
    <w:rsid w:val="003425A9"/>
    <w:rsid w:val="0034276A"/>
    <w:rsid w:val="00342789"/>
    <w:rsid w:val="00342CB8"/>
    <w:rsid w:val="00342D05"/>
    <w:rsid w:val="00342D15"/>
    <w:rsid w:val="003430C0"/>
    <w:rsid w:val="003434C2"/>
    <w:rsid w:val="003439B3"/>
    <w:rsid w:val="00343AC7"/>
    <w:rsid w:val="00343CE9"/>
    <w:rsid w:val="003440BB"/>
    <w:rsid w:val="00344171"/>
    <w:rsid w:val="00344316"/>
    <w:rsid w:val="0034490D"/>
    <w:rsid w:val="00344948"/>
    <w:rsid w:val="00344999"/>
    <w:rsid w:val="00344EDA"/>
    <w:rsid w:val="00344FB2"/>
    <w:rsid w:val="00345154"/>
    <w:rsid w:val="00345470"/>
    <w:rsid w:val="0034560E"/>
    <w:rsid w:val="00345848"/>
    <w:rsid w:val="00345A5D"/>
    <w:rsid w:val="00346452"/>
    <w:rsid w:val="003466C6"/>
    <w:rsid w:val="00347353"/>
    <w:rsid w:val="003474D3"/>
    <w:rsid w:val="00350523"/>
    <w:rsid w:val="003505D9"/>
    <w:rsid w:val="00350756"/>
    <w:rsid w:val="00350D98"/>
    <w:rsid w:val="00351509"/>
    <w:rsid w:val="003519EE"/>
    <w:rsid w:val="00351A8D"/>
    <w:rsid w:val="00351B9D"/>
    <w:rsid w:val="00352075"/>
    <w:rsid w:val="00352975"/>
    <w:rsid w:val="00352CE6"/>
    <w:rsid w:val="0035339D"/>
    <w:rsid w:val="00353588"/>
    <w:rsid w:val="00353A7A"/>
    <w:rsid w:val="00354050"/>
    <w:rsid w:val="0035445E"/>
    <w:rsid w:val="003544C7"/>
    <w:rsid w:val="00355F75"/>
    <w:rsid w:val="00355FCF"/>
    <w:rsid w:val="00356098"/>
    <w:rsid w:val="00356141"/>
    <w:rsid w:val="003561CD"/>
    <w:rsid w:val="00356868"/>
    <w:rsid w:val="00356DB2"/>
    <w:rsid w:val="00356FD4"/>
    <w:rsid w:val="0035714D"/>
    <w:rsid w:val="00357329"/>
    <w:rsid w:val="00357D8B"/>
    <w:rsid w:val="00357DB5"/>
    <w:rsid w:val="00360064"/>
    <w:rsid w:val="00360359"/>
    <w:rsid w:val="00360384"/>
    <w:rsid w:val="0036054B"/>
    <w:rsid w:val="0036074C"/>
    <w:rsid w:val="0036076B"/>
    <w:rsid w:val="00360866"/>
    <w:rsid w:val="00360D8A"/>
    <w:rsid w:val="00361A0F"/>
    <w:rsid w:val="00361A8E"/>
    <w:rsid w:val="00361EC5"/>
    <w:rsid w:val="0036201F"/>
    <w:rsid w:val="00362DCE"/>
    <w:rsid w:val="00362FAA"/>
    <w:rsid w:val="0036372E"/>
    <w:rsid w:val="00363C30"/>
    <w:rsid w:val="00363CBD"/>
    <w:rsid w:val="00363E18"/>
    <w:rsid w:val="00363E5E"/>
    <w:rsid w:val="0036443F"/>
    <w:rsid w:val="00364579"/>
    <w:rsid w:val="00364690"/>
    <w:rsid w:val="0036485B"/>
    <w:rsid w:val="00364C5E"/>
    <w:rsid w:val="00364D36"/>
    <w:rsid w:val="00364E94"/>
    <w:rsid w:val="00364F51"/>
    <w:rsid w:val="00365027"/>
    <w:rsid w:val="00365033"/>
    <w:rsid w:val="003652F9"/>
    <w:rsid w:val="00365539"/>
    <w:rsid w:val="0036584E"/>
    <w:rsid w:val="00365DC9"/>
    <w:rsid w:val="003665F6"/>
    <w:rsid w:val="0036685B"/>
    <w:rsid w:val="003671D1"/>
    <w:rsid w:val="00367375"/>
    <w:rsid w:val="00370557"/>
    <w:rsid w:val="0037084A"/>
    <w:rsid w:val="00370F40"/>
    <w:rsid w:val="003714F0"/>
    <w:rsid w:val="00371610"/>
    <w:rsid w:val="003719E7"/>
    <w:rsid w:val="00372137"/>
    <w:rsid w:val="003724CB"/>
    <w:rsid w:val="00372786"/>
    <w:rsid w:val="00372ED8"/>
    <w:rsid w:val="0037311F"/>
    <w:rsid w:val="003736CD"/>
    <w:rsid w:val="00373B0D"/>
    <w:rsid w:val="00373BE8"/>
    <w:rsid w:val="00374071"/>
    <w:rsid w:val="00374658"/>
    <w:rsid w:val="00374A93"/>
    <w:rsid w:val="00374AB4"/>
    <w:rsid w:val="00374B88"/>
    <w:rsid w:val="00374F15"/>
    <w:rsid w:val="00375025"/>
    <w:rsid w:val="0037558B"/>
    <w:rsid w:val="0037567A"/>
    <w:rsid w:val="00375AEF"/>
    <w:rsid w:val="00375F3F"/>
    <w:rsid w:val="003760A6"/>
    <w:rsid w:val="003763A4"/>
    <w:rsid w:val="00376562"/>
    <w:rsid w:val="003768B9"/>
    <w:rsid w:val="003768CE"/>
    <w:rsid w:val="00376988"/>
    <w:rsid w:val="00376A55"/>
    <w:rsid w:val="00376AB5"/>
    <w:rsid w:val="00376BFC"/>
    <w:rsid w:val="00376D54"/>
    <w:rsid w:val="00377575"/>
    <w:rsid w:val="003778BA"/>
    <w:rsid w:val="00377B25"/>
    <w:rsid w:val="00377D84"/>
    <w:rsid w:val="003801CB"/>
    <w:rsid w:val="003807DE"/>
    <w:rsid w:val="003807F4"/>
    <w:rsid w:val="00380A2F"/>
    <w:rsid w:val="00380B06"/>
    <w:rsid w:val="00380D56"/>
    <w:rsid w:val="00380F34"/>
    <w:rsid w:val="00381156"/>
    <w:rsid w:val="003815CB"/>
    <w:rsid w:val="00381670"/>
    <w:rsid w:val="0038173B"/>
    <w:rsid w:val="00381A72"/>
    <w:rsid w:val="00381B70"/>
    <w:rsid w:val="00381E6E"/>
    <w:rsid w:val="00381EF8"/>
    <w:rsid w:val="00381FB3"/>
    <w:rsid w:val="00382591"/>
    <w:rsid w:val="00382B92"/>
    <w:rsid w:val="00382D7D"/>
    <w:rsid w:val="003830D1"/>
    <w:rsid w:val="003832B0"/>
    <w:rsid w:val="0038373C"/>
    <w:rsid w:val="0038380A"/>
    <w:rsid w:val="00383CC6"/>
    <w:rsid w:val="0038410E"/>
    <w:rsid w:val="00384226"/>
    <w:rsid w:val="003846F8"/>
    <w:rsid w:val="003847EA"/>
    <w:rsid w:val="00384819"/>
    <w:rsid w:val="00385583"/>
    <w:rsid w:val="003858B8"/>
    <w:rsid w:val="00385D6E"/>
    <w:rsid w:val="00385D76"/>
    <w:rsid w:val="003867C9"/>
    <w:rsid w:val="00386833"/>
    <w:rsid w:val="00386C8B"/>
    <w:rsid w:val="0038799E"/>
    <w:rsid w:val="003879FD"/>
    <w:rsid w:val="00387E8A"/>
    <w:rsid w:val="003906AF"/>
    <w:rsid w:val="003908B1"/>
    <w:rsid w:val="003908F4"/>
    <w:rsid w:val="00390B32"/>
    <w:rsid w:val="00391045"/>
    <w:rsid w:val="003911C7"/>
    <w:rsid w:val="00391916"/>
    <w:rsid w:val="00391B0F"/>
    <w:rsid w:val="00391BAD"/>
    <w:rsid w:val="00391BB9"/>
    <w:rsid w:val="0039247C"/>
    <w:rsid w:val="0039379F"/>
    <w:rsid w:val="0039391F"/>
    <w:rsid w:val="003939EB"/>
    <w:rsid w:val="00393A98"/>
    <w:rsid w:val="00393C8A"/>
    <w:rsid w:val="00393CD0"/>
    <w:rsid w:val="00393DF0"/>
    <w:rsid w:val="00393FC4"/>
    <w:rsid w:val="00394231"/>
    <w:rsid w:val="003942D3"/>
    <w:rsid w:val="00394B6E"/>
    <w:rsid w:val="00394E29"/>
    <w:rsid w:val="003957B0"/>
    <w:rsid w:val="003958A4"/>
    <w:rsid w:val="00395E56"/>
    <w:rsid w:val="00395E9A"/>
    <w:rsid w:val="0039668D"/>
    <w:rsid w:val="00396E34"/>
    <w:rsid w:val="00396F2E"/>
    <w:rsid w:val="00397039"/>
    <w:rsid w:val="00397691"/>
    <w:rsid w:val="003977FF"/>
    <w:rsid w:val="00397809"/>
    <w:rsid w:val="00397A00"/>
    <w:rsid w:val="00397DBB"/>
    <w:rsid w:val="003A02B6"/>
    <w:rsid w:val="003A053D"/>
    <w:rsid w:val="003A0A66"/>
    <w:rsid w:val="003A0F91"/>
    <w:rsid w:val="003A107A"/>
    <w:rsid w:val="003A12F8"/>
    <w:rsid w:val="003A1775"/>
    <w:rsid w:val="003A1948"/>
    <w:rsid w:val="003A1C60"/>
    <w:rsid w:val="003A1C65"/>
    <w:rsid w:val="003A2498"/>
    <w:rsid w:val="003A291B"/>
    <w:rsid w:val="003A295D"/>
    <w:rsid w:val="003A29AC"/>
    <w:rsid w:val="003A36DF"/>
    <w:rsid w:val="003A3DF2"/>
    <w:rsid w:val="003A41B5"/>
    <w:rsid w:val="003A42C5"/>
    <w:rsid w:val="003A4475"/>
    <w:rsid w:val="003A48BA"/>
    <w:rsid w:val="003A4970"/>
    <w:rsid w:val="003A4BE4"/>
    <w:rsid w:val="003A4DCD"/>
    <w:rsid w:val="003A5059"/>
    <w:rsid w:val="003A54BA"/>
    <w:rsid w:val="003A554A"/>
    <w:rsid w:val="003A57B1"/>
    <w:rsid w:val="003A5B7C"/>
    <w:rsid w:val="003A6690"/>
    <w:rsid w:val="003A6E07"/>
    <w:rsid w:val="003A709B"/>
    <w:rsid w:val="003A7301"/>
    <w:rsid w:val="003A73EE"/>
    <w:rsid w:val="003A79B1"/>
    <w:rsid w:val="003B013F"/>
    <w:rsid w:val="003B0893"/>
    <w:rsid w:val="003B08FC"/>
    <w:rsid w:val="003B0EA5"/>
    <w:rsid w:val="003B1065"/>
    <w:rsid w:val="003B12F4"/>
    <w:rsid w:val="003B152A"/>
    <w:rsid w:val="003B2573"/>
    <w:rsid w:val="003B32E6"/>
    <w:rsid w:val="003B34EA"/>
    <w:rsid w:val="003B37F6"/>
    <w:rsid w:val="003B39B2"/>
    <w:rsid w:val="003B4275"/>
    <w:rsid w:val="003B4AC6"/>
    <w:rsid w:val="003B4AEF"/>
    <w:rsid w:val="003B4B13"/>
    <w:rsid w:val="003B5420"/>
    <w:rsid w:val="003B545B"/>
    <w:rsid w:val="003B55F1"/>
    <w:rsid w:val="003B56F8"/>
    <w:rsid w:val="003B5C8E"/>
    <w:rsid w:val="003B5F56"/>
    <w:rsid w:val="003B616A"/>
    <w:rsid w:val="003B64EC"/>
    <w:rsid w:val="003B659B"/>
    <w:rsid w:val="003B670E"/>
    <w:rsid w:val="003B6744"/>
    <w:rsid w:val="003B6ADD"/>
    <w:rsid w:val="003B6AF7"/>
    <w:rsid w:val="003B6D58"/>
    <w:rsid w:val="003B6D62"/>
    <w:rsid w:val="003B7093"/>
    <w:rsid w:val="003B72C4"/>
    <w:rsid w:val="003B7991"/>
    <w:rsid w:val="003B7992"/>
    <w:rsid w:val="003B7B4B"/>
    <w:rsid w:val="003B7DD4"/>
    <w:rsid w:val="003C074F"/>
    <w:rsid w:val="003C07A4"/>
    <w:rsid w:val="003C0DA1"/>
    <w:rsid w:val="003C10B4"/>
    <w:rsid w:val="003C117F"/>
    <w:rsid w:val="003C118F"/>
    <w:rsid w:val="003C11EA"/>
    <w:rsid w:val="003C1567"/>
    <w:rsid w:val="003C173A"/>
    <w:rsid w:val="003C17C5"/>
    <w:rsid w:val="003C1BBF"/>
    <w:rsid w:val="003C1EF8"/>
    <w:rsid w:val="003C2365"/>
    <w:rsid w:val="003C2382"/>
    <w:rsid w:val="003C23B6"/>
    <w:rsid w:val="003C2B6A"/>
    <w:rsid w:val="003C2CA7"/>
    <w:rsid w:val="003C345C"/>
    <w:rsid w:val="003C35A6"/>
    <w:rsid w:val="003C366B"/>
    <w:rsid w:val="003C3677"/>
    <w:rsid w:val="003C3798"/>
    <w:rsid w:val="003C39B8"/>
    <w:rsid w:val="003C3CDF"/>
    <w:rsid w:val="003C40F3"/>
    <w:rsid w:val="003C4247"/>
    <w:rsid w:val="003C44CD"/>
    <w:rsid w:val="003C484F"/>
    <w:rsid w:val="003C4A1D"/>
    <w:rsid w:val="003C5977"/>
    <w:rsid w:val="003C634B"/>
    <w:rsid w:val="003C63A5"/>
    <w:rsid w:val="003C63B9"/>
    <w:rsid w:val="003C69FF"/>
    <w:rsid w:val="003C71EB"/>
    <w:rsid w:val="003C720A"/>
    <w:rsid w:val="003C7A70"/>
    <w:rsid w:val="003C7D45"/>
    <w:rsid w:val="003C7E17"/>
    <w:rsid w:val="003D00B2"/>
    <w:rsid w:val="003D02F9"/>
    <w:rsid w:val="003D0326"/>
    <w:rsid w:val="003D10B9"/>
    <w:rsid w:val="003D1113"/>
    <w:rsid w:val="003D13F6"/>
    <w:rsid w:val="003D1497"/>
    <w:rsid w:val="003D151F"/>
    <w:rsid w:val="003D188D"/>
    <w:rsid w:val="003D19F6"/>
    <w:rsid w:val="003D1B9D"/>
    <w:rsid w:val="003D1C57"/>
    <w:rsid w:val="003D288B"/>
    <w:rsid w:val="003D2C03"/>
    <w:rsid w:val="003D2C6C"/>
    <w:rsid w:val="003D3261"/>
    <w:rsid w:val="003D3481"/>
    <w:rsid w:val="003D35B6"/>
    <w:rsid w:val="003D3863"/>
    <w:rsid w:val="003D3EE9"/>
    <w:rsid w:val="003D4A76"/>
    <w:rsid w:val="003D4AED"/>
    <w:rsid w:val="003D4B77"/>
    <w:rsid w:val="003D5257"/>
    <w:rsid w:val="003D542B"/>
    <w:rsid w:val="003D5951"/>
    <w:rsid w:val="003D5DC8"/>
    <w:rsid w:val="003D5EAE"/>
    <w:rsid w:val="003D5FA8"/>
    <w:rsid w:val="003D61CB"/>
    <w:rsid w:val="003D621E"/>
    <w:rsid w:val="003D66EA"/>
    <w:rsid w:val="003D69E7"/>
    <w:rsid w:val="003D6B7B"/>
    <w:rsid w:val="003D6E17"/>
    <w:rsid w:val="003D7287"/>
    <w:rsid w:val="003D7815"/>
    <w:rsid w:val="003E0132"/>
    <w:rsid w:val="003E03AF"/>
    <w:rsid w:val="003E0A08"/>
    <w:rsid w:val="003E0A53"/>
    <w:rsid w:val="003E0E86"/>
    <w:rsid w:val="003E10B4"/>
    <w:rsid w:val="003E1231"/>
    <w:rsid w:val="003E138D"/>
    <w:rsid w:val="003E1A4C"/>
    <w:rsid w:val="003E1CBF"/>
    <w:rsid w:val="003E2126"/>
    <w:rsid w:val="003E21BA"/>
    <w:rsid w:val="003E2442"/>
    <w:rsid w:val="003E327E"/>
    <w:rsid w:val="003E3463"/>
    <w:rsid w:val="003E3796"/>
    <w:rsid w:val="003E3B69"/>
    <w:rsid w:val="003E3D60"/>
    <w:rsid w:val="003E3FD3"/>
    <w:rsid w:val="003E4366"/>
    <w:rsid w:val="003E48F0"/>
    <w:rsid w:val="003E4B51"/>
    <w:rsid w:val="003E4D7E"/>
    <w:rsid w:val="003E574A"/>
    <w:rsid w:val="003E57C8"/>
    <w:rsid w:val="003E5825"/>
    <w:rsid w:val="003E5E6D"/>
    <w:rsid w:val="003E60F4"/>
    <w:rsid w:val="003E6465"/>
    <w:rsid w:val="003E6831"/>
    <w:rsid w:val="003E694E"/>
    <w:rsid w:val="003E7340"/>
    <w:rsid w:val="003E749A"/>
    <w:rsid w:val="003E761C"/>
    <w:rsid w:val="003E7681"/>
    <w:rsid w:val="003E7762"/>
    <w:rsid w:val="003E7EFF"/>
    <w:rsid w:val="003F0175"/>
    <w:rsid w:val="003F05A2"/>
    <w:rsid w:val="003F0809"/>
    <w:rsid w:val="003F205C"/>
    <w:rsid w:val="003F2438"/>
    <w:rsid w:val="003F41FC"/>
    <w:rsid w:val="003F45AA"/>
    <w:rsid w:val="003F473B"/>
    <w:rsid w:val="003F4981"/>
    <w:rsid w:val="003F4E35"/>
    <w:rsid w:val="003F50E3"/>
    <w:rsid w:val="003F5A67"/>
    <w:rsid w:val="003F611C"/>
    <w:rsid w:val="003F620A"/>
    <w:rsid w:val="003F633B"/>
    <w:rsid w:val="003F6413"/>
    <w:rsid w:val="003F641D"/>
    <w:rsid w:val="003F64FE"/>
    <w:rsid w:val="003F6543"/>
    <w:rsid w:val="003F6AE0"/>
    <w:rsid w:val="003F6D6E"/>
    <w:rsid w:val="003F70C3"/>
    <w:rsid w:val="003F71AA"/>
    <w:rsid w:val="003F7356"/>
    <w:rsid w:val="003F73F0"/>
    <w:rsid w:val="003F755C"/>
    <w:rsid w:val="003F75C6"/>
    <w:rsid w:val="003F7780"/>
    <w:rsid w:val="003F77CD"/>
    <w:rsid w:val="0040059E"/>
    <w:rsid w:val="00400C93"/>
    <w:rsid w:val="00400D85"/>
    <w:rsid w:val="004013A4"/>
    <w:rsid w:val="00401543"/>
    <w:rsid w:val="004015D6"/>
    <w:rsid w:val="00401628"/>
    <w:rsid w:val="00402244"/>
    <w:rsid w:val="00402335"/>
    <w:rsid w:val="00402B3C"/>
    <w:rsid w:val="00402D3B"/>
    <w:rsid w:val="00402DFE"/>
    <w:rsid w:val="00402F0F"/>
    <w:rsid w:val="004032B8"/>
    <w:rsid w:val="00403451"/>
    <w:rsid w:val="00403982"/>
    <w:rsid w:val="0040494D"/>
    <w:rsid w:val="00404973"/>
    <w:rsid w:val="00404B6D"/>
    <w:rsid w:val="00404E2B"/>
    <w:rsid w:val="00404FB1"/>
    <w:rsid w:val="00405335"/>
    <w:rsid w:val="00405615"/>
    <w:rsid w:val="004056A8"/>
    <w:rsid w:val="0040578C"/>
    <w:rsid w:val="004058C0"/>
    <w:rsid w:val="00405A1E"/>
    <w:rsid w:val="00405D5B"/>
    <w:rsid w:val="00405DA9"/>
    <w:rsid w:val="004060BD"/>
    <w:rsid w:val="0040635C"/>
    <w:rsid w:val="004068AB"/>
    <w:rsid w:val="004069E5"/>
    <w:rsid w:val="00406C85"/>
    <w:rsid w:val="00406F01"/>
    <w:rsid w:val="0040704A"/>
    <w:rsid w:val="00407180"/>
    <w:rsid w:val="00407816"/>
    <w:rsid w:val="00407A00"/>
    <w:rsid w:val="00407AAF"/>
    <w:rsid w:val="00407D3F"/>
    <w:rsid w:val="00407FAA"/>
    <w:rsid w:val="00410674"/>
    <w:rsid w:val="00410765"/>
    <w:rsid w:val="00410AD2"/>
    <w:rsid w:val="00410FBB"/>
    <w:rsid w:val="00411479"/>
    <w:rsid w:val="004115FD"/>
    <w:rsid w:val="00411938"/>
    <w:rsid w:val="00411B36"/>
    <w:rsid w:val="00411DE5"/>
    <w:rsid w:val="004120CF"/>
    <w:rsid w:val="00412182"/>
    <w:rsid w:val="004121CF"/>
    <w:rsid w:val="004121D7"/>
    <w:rsid w:val="004122E5"/>
    <w:rsid w:val="00412FFF"/>
    <w:rsid w:val="0041319B"/>
    <w:rsid w:val="00413266"/>
    <w:rsid w:val="004136E2"/>
    <w:rsid w:val="004140B3"/>
    <w:rsid w:val="0041431B"/>
    <w:rsid w:val="004143DD"/>
    <w:rsid w:val="00414A8D"/>
    <w:rsid w:val="00414CB5"/>
    <w:rsid w:val="00414ECD"/>
    <w:rsid w:val="004151BC"/>
    <w:rsid w:val="0041574B"/>
    <w:rsid w:val="0041596F"/>
    <w:rsid w:val="00415BA3"/>
    <w:rsid w:val="00415E5C"/>
    <w:rsid w:val="004160B5"/>
    <w:rsid w:val="0041617A"/>
    <w:rsid w:val="004167A2"/>
    <w:rsid w:val="00416810"/>
    <w:rsid w:val="00416890"/>
    <w:rsid w:val="00416908"/>
    <w:rsid w:val="004169A6"/>
    <w:rsid w:val="00416D50"/>
    <w:rsid w:val="00417045"/>
    <w:rsid w:val="00417772"/>
    <w:rsid w:val="004178FA"/>
    <w:rsid w:val="00417A6E"/>
    <w:rsid w:val="00417D92"/>
    <w:rsid w:val="00417FAD"/>
    <w:rsid w:val="004201D8"/>
    <w:rsid w:val="00420E6A"/>
    <w:rsid w:val="0042112A"/>
    <w:rsid w:val="0042159D"/>
    <w:rsid w:val="00421E10"/>
    <w:rsid w:val="004225FB"/>
    <w:rsid w:val="00422DE2"/>
    <w:rsid w:val="00422E3C"/>
    <w:rsid w:val="00423254"/>
    <w:rsid w:val="004235F8"/>
    <w:rsid w:val="00423AAD"/>
    <w:rsid w:val="00423EEE"/>
    <w:rsid w:val="00423F2D"/>
    <w:rsid w:val="00423F79"/>
    <w:rsid w:val="0042465B"/>
    <w:rsid w:val="004249DC"/>
    <w:rsid w:val="00424AD3"/>
    <w:rsid w:val="00424DFE"/>
    <w:rsid w:val="004250C4"/>
    <w:rsid w:val="0042549D"/>
    <w:rsid w:val="00425511"/>
    <w:rsid w:val="00425BA2"/>
    <w:rsid w:val="00425DCA"/>
    <w:rsid w:val="004265AF"/>
    <w:rsid w:val="00426667"/>
    <w:rsid w:val="00426C26"/>
    <w:rsid w:val="00426E4B"/>
    <w:rsid w:val="0042708D"/>
    <w:rsid w:val="004270C3"/>
    <w:rsid w:val="004272E1"/>
    <w:rsid w:val="004276EE"/>
    <w:rsid w:val="004278D5"/>
    <w:rsid w:val="00427F8E"/>
    <w:rsid w:val="0043031F"/>
    <w:rsid w:val="00430665"/>
    <w:rsid w:val="00430D9A"/>
    <w:rsid w:val="0043184D"/>
    <w:rsid w:val="00431B96"/>
    <w:rsid w:val="00431CBD"/>
    <w:rsid w:val="00431CC9"/>
    <w:rsid w:val="00431E15"/>
    <w:rsid w:val="0043236B"/>
    <w:rsid w:val="00432624"/>
    <w:rsid w:val="0043296D"/>
    <w:rsid w:val="00432E9E"/>
    <w:rsid w:val="00433413"/>
    <w:rsid w:val="00433522"/>
    <w:rsid w:val="00433BB6"/>
    <w:rsid w:val="00433CA9"/>
    <w:rsid w:val="004345AA"/>
    <w:rsid w:val="00434680"/>
    <w:rsid w:val="00434F81"/>
    <w:rsid w:val="00434FE4"/>
    <w:rsid w:val="0043510C"/>
    <w:rsid w:val="0043521D"/>
    <w:rsid w:val="0043533D"/>
    <w:rsid w:val="0043555B"/>
    <w:rsid w:val="00435738"/>
    <w:rsid w:val="00435D63"/>
    <w:rsid w:val="0043646F"/>
    <w:rsid w:val="004366C8"/>
    <w:rsid w:val="004368DF"/>
    <w:rsid w:val="00436CA8"/>
    <w:rsid w:val="00436CF4"/>
    <w:rsid w:val="00436E05"/>
    <w:rsid w:val="00436F75"/>
    <w:rsid w:val="0043754E"/>
    <w:rsid w:val="004378E3"/>
    <w:rsid w:val="00437AA6"/>
    <w:rsid w:val="00437CA2"/>
    <w:rsid w:val="00437CA3"/>
    <w:rsid w:val="00437EFD"/>
    <w:rsid w:val="004405C6"/>
    <w:rsid w:val="0044064D"/>
    <w:rsid w:val="00440D49"/>
    <w:rsid w:val="00440DF4"/>
    <w:rsid w:val="00440E77"/>
    <w:rsid w:val="00441979"/>
    <w:rsid w:val="00441BCF"/>
    <w:rsid w:val="00441DBC"/>
    <w:rsid w:val="00441E12"/>
    <w:rsid w:val="00442024"/>
    <w:rsid w:val="00442038"/>
    <w:rsid w:val="0044207F"/>
    <w:rsid w:val="00442200"/>
    <w:rsid w:val="0044254C"/>
    <w:rsid w:val="004428CC"/>
    <w:rsid w:val="00442A80"/>
    <w:rsid w:val="0044388C"/>
    <w:rsid w:val="00443942"/>
    <w:rsid w:val="00443A79"/>
    <w:rsid w:val="00443D95"/>
    <w:rsid w:val="00443F6A"/>
    <w:rsid w:val="004444EB"/>
    <w:rsid w:val="00444A2E"/>
    <w:rsid w:val="00444C3D"/>
    <w:rsid w:val="00444C80"/>
    <w:rsid w:val="00444E08"/>
    <w:rsid w:val="004450AB"/>
    <w:rsid w:val="00445840"/>
    <w:rsid w:val="0044588E"/>
    <w:rsid w:val="00445B49"/>
    <w:rsid w:val="00445BBE"/>
    <w:rsid w:val="0044607A"/>
    <w:rsid w:val="00446398"/>
    <w:rsid w:val="004466D8"/>
    <w:rsid w:val="00446717"/>
    <w:rsid w:val="004467FB"/>
    <w:rsid w:val="00446A0E"/>
    <w:rsid w:val="00446C1B"/>
    <w:rsid w:val="00447034"/>
    <w:rsid w:val="004470F9"/>
    <w:rsid w:val="00447135"/>
    <w:rsid w:val="004475EA"/>
    <w:rsid w:val="00447A1B"/>
    <w:rsid w:val="00447AFB"/>
    <w:rsid w:val="00447D70"/>
    <w:rsid w:val="00447DE1"/>
    <w:rsid w:val="00450416"/>
    <w:rsid w:val="00450A17"/>
    <w:rsid w:val="00450A68"/>
    <w:rsid w:val="00450B66"/>
    <w:rsid w:val="00451514"/>
    <w:rsid w:val="0045174F"/>
    <w:rsid w:val="004519DF"/>
    <w:rsid w:val="00452489"/>
    <w:rsid w:val="0045278E"/>
    <w:rsid w:val="00452862"/>
    <w:rsid w:val="00452D05"/>
    <w:rsid w:val="00452D26"/>
    <w:rsid w:val="00452FB6"/>
    <w:rsid w:val="00453490"/>
    <w:rsid w:val="00453E77"/>
    <w:rsid w:val="00453F95"/>
    <w:rsid w:val="00454347"/>
    <w:rsid w:val="00454766"/>
    <w:rsid w:val="00454957"/>
    <w:rsid w:val="00455955"/>
    <w:rsid w:val="0045598F"/>
    <w:rsid w:val="00455CBE"/>
    <w:rsid w:val="00455E96"/>
    <w:rsid w:val="00455EEF"/>
    <w:rsid w:val="0045670F"/>
    <w:rsid w:val="0045687F"/>
    <w:rsid w:val="00456FD1"/>
    <w:rsid w:val="004570F8"/>
    <w:rsid w:val="00457632"/>
    <w:rsid w:val="0045769B"/>
    <w:rsid w:val="00457B3C"/>
    <w:rsid w:val="00460C89"/>
    <w:rsid w:val="00460D0E"/>
    <w:rsid w:val="0046170F"/>
    <w:rsid w:val="00461AB4"/>
    <w:rsid w:val="00461B1C"/>
    <w:rsid w:val="00461C0D"/>
    <w:rsid w:val="00461D9F"/>
    <w:rsid w:val="00461EC0"/>
    <w:rsid w:val="00461F1D"/>
    <w:rsid w:val="0046206D"/>
    <w:rsid w:val="0046208B"/>
    <w:rsid w:val="00463189"/>
    <w:rsid w:val="00463697"/>
    <w:rsid w:val="004636E6"/>
    <w:rsid w:val="00463C54"/>
    <w:rsid w:val="00463CD9"/>
    <w:rsid w:val="00463D63"/>
    <w:rsid w:val="004650EF"/>
    <w:rsid w:val="00465697"/>
    <w:rsid w:val="0046574A"/>
    <w:rsid w:val="004657E6"/>
    <w:rsid w:val="0046581D"/>
    <w:rsid w:val="00466310"/>
    <w:rsid w:val="00466321"/>
    <w:rsid w:val="0046639C"/>
    <w:rsid w:val="00466A93"/>
    <w:rsid w:val="00466CFC"/>
    <w:rsid w:val="00467199"/>
    <w:rsid w:val="004671E1"/>
    <w:rsid w:val="00467272"/>
    <w:rsid w:val="004672AF"/>
    <w:rsid w:val="00467314"/>
    <w:rsid w:val="00467435"/>
    <w:rsid w:val="00467B6D"/>
    <w:rsid w:val="0047015D"/>
    <w:rsid w:val="00470C0E"/>
    <w:rsid w:val="00470CCA"/>
    <w:rsid w:val="00470F53"/>
    <w:rsid w:val="0047146C"/>
    <w:rsid w:val="00471470"/>
    <w:rsid w:val="004717C3"/>
    <w:rsid w:val="00471A4D"/>
    <w:rsid w:val="00471F79"/>
    <w:rsid w:val="0047229F"/>
    <w:rsid w:val="004727B0"/>
    <w:rsid w:val="00472A8C"/>
    <w:rsid w:val="00472BCA"/>
    <w:rsid w:val="00472CCD"/>
    <w:rsid w:val="00472D27"/>
    <w:rsid w:val="0047411C"/>
    <w:rsid w:val="004743C9"/>
    <w:rsid w:val="00474838"/>
    <w:rsid w:val="00474A34"/>
    <w:rsid w:val="00474D12"/>
    <w:rsid w:val="0047502B"/>
    <w:rsid w:val="0047539B"/>
    <w:rsid w:val="00475D65"/>
    <w:rsid w:val="00475E49"/>
    <w:rsid w:val="00476138"/>
    <w:rsid w:val="00476423"/>
    <w:rsid w:val="004765B8"/>
    <w:rsid w:val="004766BA"/>
    <w:rsid w:val="00476800"/>
    <w:rsid w:val="00476E37"/>
    <w:rsid w:val="00477090"/>
    <w:rsid w:val="00477256"/>
    <w:rsid w:val="00477468"/>
    <w:rsid w:val="00477CFD"/>
    <w:rsid w:val="00480247"/>
    <w:rsid w:val="00480298"/>
    <w:rsid w:val="004803CA"/>
    <w:rsid w:val="0048077A"/>
    <w:rsid w:val="0048081D"/>
    <w:rsid w:val="00480909"/>
    <w:rsid w:val="004809A5"/>
    <w:rsid w:val="00480BC2"/>
    <w:rsid w:val="00480D4D"/>
    <w:rsid w:val="0048117E"/>
    <w:rsid w:val="00481439"/>
    <w:rsid w:val="0048145C"/>
    <w:rsid w:val="004814DC"/>
    <w:rsid w:val="00481628"/>
    <w:rsid w:val="00481CD4"/>
    <w:rsid w:val="004822FA"/>
    <w:rsid w:val="00482D1F"/>
    <w:rsid w:val="00482EBD"/>
    <w:rsid w:val="00482F95"/>
    <w:rsid w:val="004832EB"/>
    <w:rsid w:val="004836BA"/>
    <w:rsid w:val="0048436B"/>
    <w:rsid w:val="004846E0"/>
    <w:rsid w:val="00484BCE"/>
    <w:rsid w:val="00484E55"/>
    <w:rsid w:val="004851D4"/>
    <w:rsid w:val="0048520C"/>
    <w:rsid w:val="004853A7"/>
    <w:rsid w:val="004855F6"/>
    <w:rsid w:val="00485987"/>
    <w:rsid w:val="00485AC4"/>
    <w:rsid w:val="00485E56"/>
    <w:rsid w:val="00485F9B"/>
    <w:rsid w:val="00486123"/>
    <w:rsid w:val="004865C5"/>
    <w:rsid w:val="00486B60"/>
    <w:rsid w:val="00486DFB"/>
    <w:rsid w:val="00486F0C"/>
    <w:rsid w:val="004874C1"/>
    <w:rsid w:val="004876C9"/>
    <w:rsid w:val="004879A9"/>
    <w:rsid w:val="0049047E"/>
    <w:rsid w:val="004905E0"/>
    <w:rsid w:val="00490652"/>
    <w:rsid w:val="004906AA"/>
    <w:rsid w:val="004906FC"/>
    <w:rsid w:val="0049085A"/>
    <w:rsid w:val="00490BFD"/>
    <w:rsid w:val="00490E46"/>
    <w:rsid w:val="004914AA"/>
    <w:rsid w:val="00491660"/>
    <w:rsid w:val="00491700"/>
    <w:rsid w:val="00492011"/>
    <w:rsid w:val="00492AA6"/>
    <w:rsid w:val="00492F91"/>
    <w:rsid w:val="0049321E"/>
    <w:rsid w:val="00493906"/>
    <w:rsid w:val="00493CD0"/>
    <w:rsid w:val="00494670"/>
    <w:rsid w:val="0049486F"/>
    <w:rsid w:val="00494B06"/>
    <w:rsid w:val="00494DD3"/>
    <w:rsid w:val="004951FB"/>
    <w:rsid w:val="0049551C"/>
    <w:rsid w:val="00495569"/>
    <w:rsid w:val="00495691"/>
    <w:rsid w:val="004956C7"/>
    <w:rsid w:val="00495F3E"/>
    <w:rsid w:val="00496390"/>
    <w:rsid w:val="0049681E"/>
    <w:rsid w:val="004970ED"/>
    <w:rsid w:val="00497139"/>
    <w:rsid w:val="0049729E"/>
    <w:rsid w:val="004A026E"/>
    <w:rsid w:val="004A0396"/>
    <w:rsid w:val="004A09D2"/>
    <w:rsid w:val="004A0D6A"/>
    <w:rsid w:val="004A0DB8"/>
    <w:rsid w:val="004A0DE7"/>
    <w:rsid w:val="004A0EB4"/>
    <w:rsid w:val="004A10F8"/>
    <w:rsid w:val="004A1161"/>
    <w:rsid w:val="004A150A"/>
    <w:rsid w:val="004A1BCD"/>
    <w:rsid w:val="004A1DF4"/>
    <w:rsid w:val="004A2180"/>
    <w:rsid w:val="004A236E"/>
    <w:rsid w:val="004A257A"/>
    <w:rsid w:val="004A2CD8"/>
    <w:rsid w:val="004A2D98"/>
    <w:rsid w:val="004A3646"/>
    <w:rsid w:val="004A3745"/>
    <w:rsid w:val="004A3823"/>
    <w:rsid w:val="004A3984"/>
    <w:rsid w:val="004A4601"/>
    <w:rsid w:val="004A47F2"/>
    <w:rsid w:val="004A4AAE"/>
    <w:rsid w:val="004A507F"/>
    <w:rsid w:val="004A52B9"/>
    <w:rsid w:val="004A590F"/>
    <w:rsid w:val="004A59BB"/>
    <w:rsid w:val="004A5A71"/>
    <w:rsid w:val="004A5BE3"/>
    <w:rsid w:val="004A5D92"/>
    <w:rsid w:val="004A5ECA"/>
    <w:rsid w:val="004A5FB4"/>
    <w:rsid w:val="004A5FB8"/>
    <w:rsid w:val="004A6046"/>
    <w:rsid w:val="004A6A9C"/>
    <w:rsid w:val="004A6DA2"/>
    <w:rsid w:val="004A6E50"/>
    <w:rsid w:val="004A719F"/>
    <w:rsid w:val="004A740A"/>
    <w:rsid w:val="004A78F4"/>
    <w:rsid w:val="004A7D19"/>
    <w:rsid w:val="004B00C2"/>
    <w:rsid w:val="004B0C19"/>
    <w:rsid w:val="004B123F"/>
    <w:rsid w:val="004B1315"/>
    <w:rsid w:val="004B1362"/>
    <w:rsid w:val="004B139B"/>
    <w:rsid w:val="004B16C9"/>
    <w:rsid w:val="004B21E8"/>
    <w:rsid w:val="004B232F"/>
    <w:rsid w:val="004B2503"/>
    <w:rsid w:val="004B25D8"/>
    <w:rsid w:val="004B2BCA"/>
    <w:rsid w:val="004B2BE3"/>
    <w:rsid w:val="004B32E2"/>
    <w:rsid w:val="004B3756"/>
    <w:rsid w:val="004B40E6"/>
    <w:rsid w:val="004B43A3"/>
    <w:rsid w:val="004B45E0"/>
    <w:rsid w:val="004B4645"/>
    <w:rsid w:val="004B47BA"/>
    <w:rsid w:val="004B483D"/>
    <w:rsid w:val="004B4972"/>
    <w:rsid w:val="004B49AB"/>
    <w:rsid w:val="004B4C49"/>
    <w:rsid w:val="004B524C"/>
    <w:rsid w:val="004B54B7"/>
    <w:rsid w:val="004B58A5"/>
    <w:rsid w:val="004B5F71"/>
    <w:rsid w:val="004B5F90"/>
    <w:rsid w:val="004B6346"/>
    <w:rsid w:val="004B63D9"/>
    <w:rsid w:val="004B679E"/>
    <w:rsid w:val="004B69D8"/>
    <w:rsid w:val="004B6AEE"/>
    <w:rsid w:val="004B6DA1"/>
    <w:rsid w:val="004B71D5"/>
    <w:rsid w:val="004B76E6"/>
    <w:rsid w:val="004B7AD7"/>
    <w:rsid w:val="004B7C9F"/>
    <w:rsid w:val="004B7FBD"/>
    <w:rsid w:val="004C0113"/>
    <w:rsid w:val="004C01FC"/>
    <w:rsid w:val="004C037A"/>
    <w:rsid w:val="004C0882"/>
    <w:rsid w:val="004C0B0C"/>
    <w:rsid w:val="004C1568"/>
    <w:rsid w:val="004C1957"/>
    <w:rsid w:val="004C1C14"/>
    <w:rsid w:val="004C1F20"/>
    <w:rsid w:val="004C2072"/>
    <w:rsid w:val="004C2423"/>
    <w:rsid w:val="004C28DB"/>
    <w:rsid w:val="004C2AA1"/>
    <w:rsid w:val="004C2C26"/>
    <w:rsid w:val="004C2F55"/>
    <w:rsid w:val="004C33FA"/>
    <w:rsid w:val="004C3720"/>
    <w:rsid w:val="004C3D0B"/>
    <w:rsid w:val="004C43ED"/>
    <w:rsid w:val="004C4ABE"/>
    <w:rsid w:val="004C4F20"/>
    <w:rsid w:val="004C543E"/>
    <w:rsid w:val="004C55BE"/>
    <w:rsid w:val="004C5B59"/>
    <w:rsid w:val="004C5CEF"/>
    <w:rsid w:val="004C5D2D"/>
    <w:rsid w:val="004C5E3C"/>
    <w:rsid w:val="004C60B5"/>
    <w:rsid w:val="004C62E6"/>
    <w:rsid w:val="004C6513"/>
    <w:rsid w:val="004C6A29"/>
    <w:rsid w:val="004C6C26"/>
    <w:rsid w:val="004C7210"/>
    <w:rsid w:val="004C74E2"/>
    <w:rsid w:val="004C757B"/>
    <w:rsid w:val="004C7AA9"/>
    <w:rsid w:val="004C7C0A"/>
    <w:rsid w:val="004D00D7"/>
    <w:rsid w:val="004D0D2D"/>
    <w:rsid w:val="004D0DE8"/>
    <w:rsid w:val="004D0FED"/>
    <w:rsid w:val="004D1319"/>
    <w:rsid w:val="004D159F"/>
    <w:rsid w:val="004D2213"/>
    <w:rsid w:val="004D29E2"/>
    <w:rsid w:val="004D2B78"/>
    <w:rsid w:val="004D2B87"/>
    <w:rsid w:val="004D3043"/>
    <w:rsid w:val="004D30AC"/>
    <w:rsid w:val="004D3519"/>
    <w:rsid w:val="004D3F3B"/>
    <w:rsid w:val="004D3FCD"/>
    <w:rsid w:val="004D427F"/>
    <w:rsid w:val="004D4EB8"/>
    <w:rsid w:val="004D52CD"/>
    <w:rsid w:val="004D5465"/>
    <w:rsid w:val="004D5664"/>
    <w:rsid w:val="004D5A23"/>
    <w:rsid w:val="004D5D13"/>
    <w:rsid w:val="004D619F"/>
    <w:rsid w:val="004D6381"/>
    <w:rsid w:val="004D6968"/>
    <w:rsid w:val="004D6A85"/>
    <w:rsid w:val="004D6FAD"/>
    <w:rsid w:val="004D7426"/>
    <w:rsid w:val="004D748F"/>
    <w:rsid w:val="004D7522"/>
    <w:rsid w:val="004D7E16"/>
    <w:rsid w:val="004E0285"/>
    <w:rsid w:val="004E0443"/>
    <w:rsid w:val="004E08A2"/>
    <w:rsid w:val="004E0EAB"/>
    <w:rsid w:val="004E10D4"/>
    <w:rsid w:val="004E1908"/>
    <w:rsid w:val="004E190D"/>
    <w:rsid w:val="004E197F"/>
    <w:rsid w:val="004E1D5D"/>
    <w:rsid w:val="004E1E4A"/>
    <w:rsid w:val="004E1FB2"/>
    <w:rsid w:val="004E2249"/>
    <w:rsid w:val="004E2573"/>
    <w:rsid w:val="004E26E5"/>
    <w:rsid w:val="004E2B7F"/>
    <w:rsid w:val="004E2CA3"/>
    <w:rsid w:val="004E2D8E"/>
    <w:rsid w:val="004E34CC"/>
    <w:rsid w:val="004E359C"/>
    <w:rsid w:val="004E365C"/>
    <w:rsid w:val="004E367D"/>
    <w:rsid w:val="004E3D33"/>
    <w:rsid w:val="004E4131"/>
    <w:rsid w:val="004E4373"/>
    <w:rsid w:val="004E55E2"/>
    <w:rsid w:val="004E57B5"/>
    <w:rsid w:val="004E5B30"/>
    <w:rsid w:val="004E60AD"/>
    <w:rsid w:val="004E6189"/>
    <w:rsid w:val="004E694C"/>
    <w:rsid w:val="004E69F8"/>
    <w:rsid w:val="004F01E5"/>
    <w:rsid w:val="004F020D"/>
    <w:rsid w:val="004F039F"/>
    <w:rsid w:val="004F0638"/>
    <w:rsid w:val="004F0779"/>
    <w:rsid w:val="004F084E"/>
    <w:rsid w:val="004F0CC5"/>
    <w:rsid w:val="004F0EC9"/>
    <w:rsid w:val="004F1128"/>
    <w:rsid w:val="004F1184"/>
    <w:rsid w:val="004F1230"/>
    <w:rsid w:val="004F12D2"/>
    <w:rsid w:val="004F15F7"/>
    <w:rsid w:val="004F173F"/>
    <w:rsid w:val="004F177C"/>
    <w:rsid w:val="004F1874"/>
    <w:rsid w:val="004F227C"/>
    <w:rsid w:val="004F2284"/>
    <w:rsid w:val="004F2294"/>
    <w:rsid w:val="004F2581"/>
    <w:rsid w:val="004F29BC"/>
    <w:rsid w:val="004F2BCD"/>
    <w:rsid w:val="004F2DCE"/>
    <w:rsid w:val="004F2F2C"/>
    <w:rsid w:val="004F2FEC"/>
    <w:rsid w:val="004F3393"/>
    <w:rsid w:val="004F347E"/>
    <w:rsid w:val="004F36FB"/>
    <w:rsid w:val="004F37B2"/>
    <w:rsid w:val="004F39CA"/>
    <w:rsid w:val="004F3B9C"/>
    <w:rsid w:val="004F3E72"/>
    <w:rsid w:val="004F3F3B"/>
    <w:rsid w:val="004F41A0"/>
    <w:rsid w:val="004F41A2"/>
    <w:rsid w:val="004F4450"/>
    <w:rsid w:val="004F45C4"/>
    <w:rsid w:val="004F4762"/>
    <w:rsid w:val="004F512E"/>
    <w:rsid w:val="004F5294"/>
    <w:rsid w:val="004F5464"/>
    <w:rsid w:val="004F5569"/>
    <w:rsid w:val="004F5D93"/>
    <w:rsid w:val="004F63AB"/>
    <w:rsid w:val="004F6508"/>
    <w:rsid w:val="004F6D4A"/>
    <w:rsid w:val="004F7070"/>
    <w:rsid w:val="004F735C"/>
    <w:rsid w:val="0050084B"/>
    <w:rsid w:val="00500DC4"/>
    <w:rsid w:val="00500E77"/>
    <w:rsid w:val="00501313"/>
    <w:rsid w:val="00501701"/>
    <w:rsid w:val="005017DF"/>
    <w:rsid w:val="005018A8"/>
    <w:rsid w:val="00501A48"/>
    <w:rsid w:val="00501BD6"/>
    <w:rsid w:val="00501FBD"/>
    <w:rsid w:val="0050265F"/>
    <w:rsid w:val="005026F7"/>
    <w:rsid w:val="0050292A"/>
    <w:rsid w:val="00502B9F"/>
    <w:rsid w:val="00502E85"/>
    <w:rsid w:val="0050346C"/>
    <w:rsid w:val="005037A4"/>
    <w:rsid w:val="005039CB"/>
    <w:rsid w:val="00503A37"/>
    <w:rsid w:val="00503FAB"/>
    <w:rsid w:val="00503FCA"/>
    <w:rsid w:val="0050412D"/>
    <w:rsid w:val="0050479B"/>
    <w:rsid w:val="00504C18"/>
    <w:rsid w:val="00504CED"/>
    <w:rsid w:val="00504E12"/>
    <w:rsid w:val="00505234"/>
    <w:rsid w:val="0050534C"/>
    <w:rsid w:val="0050558F"/>
    <w:rsid w:val="005055B4"/>
    <w:rsid w:val="005057E0"/>
    <w:rsid w:val="0050611A"/>
    <w:rsid w:val="0050614B"/>
    <w:rsid w:val="00506286"/>
    <w:rsid w:val="0050628D"/>
    <w:rsid w:val="005066DC"/>
    <w:rsid w:val="00506A7C"/>
    <w:rsid w:val="0050718F"/>
    <w:rsid w:val="0050772E"/>
    <w:rsid w:val="00507C7F"/>
    <w:rsid w:val="00507E06"/>
    <w:rsid w:val="00510813"/>
    <w:rsid w:val="00510D6A"/>
    <w:rsid w:val="00510DB3"/>
    <w:rsid w:val="00510ED0"/>
    <w:rsid w:val="00511296"/>
    <w:rsid w:val="00511670"/>
    <w:rsid w:val="00511990"/>
    <w:rsid w:val="00511C9A"/>
    <w:rsid w:val="00511D62"/>
    <w:rsid w:val="00511DE0"/>
    <w:rsid w:val="005125C5"/>
    <w:rsid w:val="00512731"/>
    <w:rsid w:val="0051280D"/>
    <w:rsid w:val="00512CAF"/>
    <w:rsid w:val="005132C2"/>
    <w:rsid w:val="00513360"/>
    <w:rsid w:val="00513662"/>
    <w:rsid w:val="00513C7E"/>
    <w:rsid w:val="00514453"/>
    <w:rsid w:val="00514545"/>
    <w:rsid w:val="00514D04"/>
    <w:rsid w:val="005151D8"/>
    <w:rsid w:val="00515A63"/>
    <w:rsid w:val="00515F37"/>
    <w:rsid w:val="00515FB6"/>
    <w:rsid w:val="0051653C"/>
    <w:rsid w:val="0051661F"/>
    <w:rsid w:val="00516B22"/>
    <w:rsid w:val="00516B86"/>
    <w:rsid w:val="00517A6C"/>
    <w:rsid w:val="00517D0B"/>
    <w:rsid w:val="00517E64"/>
    <w:rsid w:val="00517F02"/>
    <w:rsid w:val="0052011D"/>
    <w:rsid w:val="005208B6"/>
    <w:rsid w:val="005208C5"/>
    <w:rsid w:val="00520D83"/>
    <w:rsid w:val="0052168C"/>
    <w:rsid w:val="005217C2"/>
    <w:rsid w:val="005217FB"/>
    <w:rsid w:val="00521AB0"/>
    <w:rsid w:val="00521B15"/>
    <w:rsid w:val="00521D55"/>
    <w:rsid w:val="00521F21"/>
    <w:rsid w:val="005223C7"/>
    <w:rsid w:val="005228FB"/>
    <w:rsid w:val="00522FE4"/>
    <w:rsid w:val="00523849"/>
    <w:rsid w:val="00523A54"/>
    <w:rsid w:val="00523AB5"/>
    <w:rsid w:val="00523E75"/>
    <w:rsid w:val="00524047"/>
    <w:rsid w:val="00524331"/>
    <w:rsid w:val="00524547"/>
    <w:rsid w:val="0052455D"/>
    <w:rsid w:val="00524666"/>
    <w:rsid w:val="00524D11"/>
    <w:rsid w:val="005250BD"/>
    <w:rsid w:val="005258A2"/>
    <w:rsid w:val="00525BF9"/>
    <w:rsid w:val="00525F28"/>
    <w:rsid w:val="00526CCB"/>
    <w:rsid w:val="00526EEF"/>
    <w:rsid w:val="00526F92"/>
    <w:rsid w:val="00527393"/>
    <w:rsid w:val="005275A0"/>
    <w:rsid w:val="00527FAB"/>
    <w:rsid w:val="00530253"/>
    <w:rsid w:val="00530E16"/>
    <w:rsid w:val="00530F07"/>
    <w:rsid w:val="00530F7C"/>
    <w:rsid w:val="005314E4"/>
    <w:rsid w:val="00531564"/>
    <w:rsid w:val="005315C0"/>
    <w:rsid w:val="0053171F"/>
    <w:rsid w:val="00531A5E"/>
    <w:rsid w:val="00531BF8"/>
    <w:rsid w:val="0053263D"/>
    <w:rsid w:val="00532E72"/>
    <w:rsid w:val="00533776"/>
    <w:rsid w:val="00533A5E"/>
    <w:rsid w:val="00533CCE"/>
    <w:rsid w:val="00533CF2"/>
    <w:rsid w:val="00533D0C"/>
    <w:rsid w:val="00533E71"/>
    <w:rsid w:val="005342EB"/>
    <w:rsid w:val="00534567"/>
    <w:rsid w:val="00534965"/>
    <w:rsid w:val="005349FD"/>
    <w:rsid w:val="00534F43"/>
    <w:rsid w:val="00535A84"/>
    <w:rsid w:val="00535E72"/>
    <w:rsid w:val="00536230"/>
    <w:rsid w:val="0053637F"/>
    <w:rsid w:val="00536889"/>
    <w:rsid w:val="0053699A"/>
    <w:rsid w:val="00536D20"/>
    <w:rsid w:val="005371D8"/>
    <w:rsid w:val="00537341"/>
    <w:rsid w:val="00537A1E"/>
    <w:rsid w:val="00537A63"/>
    <w:rsid w:val="005400C8"/>
    <w:rsid w:val="005401E7"/>
    <w:rsid w:val="00540354"/>
    <w:rsid w:val="0054080F"/>
    <w:rsid w:val="005408BE"/>
    <w:rsid w:val="0054105F"/>
    <w:rsid w:val="005418C4"/>
    <w:rsid w:val="005419A2"/>
    <w:rsid w:val="005419B7"/>
    <w:rsid w:val="00541A90"/>
    <w:rsid w:val="00541D19"/>
    <w:rsid w:val="005421A0"/>
    <w:rsid w:val="005425B3"/>
    <w:rsid w:val="0054289A"/>
    <w:rsid w:val="00542E07"/>
    <w:rsid w:val="00542E91"/>
    <w:rsid w:val="00542F91"/>
    <w:rsid w:val="00542FF7"/>
    <w:rsid w:val="00543178"/>
    <w:rsid w:val="005436B3"/>
    <w:rsid w:val="00543A92"/>
    <w:rsid w:val="00543D09"/>
    <w:rsid w:val="005441F4"/>
    <w:rsid w:val="00544C86"/>
    <w:rsid w:val="00544EA7"/>
    <w:rsid w:val="005450BE"/>
    <w:rsid w:val="0054575C"/>
    <w:rsid w:val="00545D47"/>
    <w:rsid w:val="00545F59"/>
    <w:rsid w:val="0054601F"/>
    <w:rsid w:val="00546DF9"/>
    <w:rsid w:val="00546E5B"/>
    <w:rsid w:val="00547EEC"/>
    <w:rsid w:val="00550502"/>
    <w:rsid w:val="00550BA3"/>
    <w:rsid w:val="00550EC7"/>
    <w:rsid w:val="005512CC"/>
    <w:rsid w:val="005513AE"/>
    <w:rsid w:val="00551AE3"/>
    <w:rsid w:val="00551D72"/>
    <w:rsid w:val="00552591"/>
    <w:rsid w:val="00552E2E"/>
    <w:rsid w:val="00553B4D"/>
    <w:rsid w:val="005540D0"/>
    <w:rsid w:val="00554384"/>
    <w:rsid w:val="0055442D"/>
    <w:rsid w:val="00554962"/>
    <w:rsid w:val="00554A7B"/>
    <w:rsid w:val="00554B45"/>
    <w:rsid w:val="00554B77"/>
    <w:rsid w:val="00554F00"/>
    <w:rsid w:val="00555398"/>
    <w:rsid w:val="005555D0"/>
    <w:rsid w:val="0055572C"/>
    <w:rsid w:val="00555FD8"/>
    <w:rsid w:val="0055606A"/>
    <w:rsid w:val="00556502"/>
    <w:rsid w:val="005567DE"/>
    <w:rsid w:val="00556960"/>
    <w:rsid w:val="00556B31"/>
    <w:rsid w:val="00556BB0"/>
    <w:rsid w:val="00557339"/>
    <w:rsid w:val="005574B4"/>
    <w:rsid w:val="0055756F"/>
    <w:rsid w:val="005576FD"/>
    <w:rsid w:val="00557B3B"/>
    <w:rsid w:val="00560131"/>
    <w:rsid w:val="005604E6"/>
    <w:rsid w:val="0056052E"/>
    <w:rsid w:val="0056064F"/>
    <w:rsid w:val="00560C58"/>
    <w:rsid w:val="005612FC"/>
    <w:rsid w:val="005614E5"/>
    <w:rsid w:val="00561B84"/>
    <w:rsid w:val="00561F13"/>
    <w:rsid w:val="005622B4"/>
    <w:rsid w:val="0056268D"/>
    <w:rsid w:val="00562A8C"/>
    <w:rsid w:val="00562DF0"/>
    <w:rsid w:val="00563475"/>
    <w:rsid w:val="005638E8"/>
    <w:rsid w:val="00563EA6"/>
    <w:rsid w:val="00563FA7"/>
    <w:rsid w:val="00563FE3"/>
    <w:rsid w:val="005641B7"/>
    <w:rsid w:val="0056567A"/>
    <w:rsid w:val="00565AFD"/>
    <w:rsid w:val="00565C16"/>
    <w:rsid w:val="00565CDD"/>
    <w:rsid w:val="00565D53"/>
    <w:rsid w:val="00566308"/>
    <w:rsid w:val="005664B3"/>
    <w:rsid w:val="00566955"/>
    <w:rsid w:val="00566995"/>
    <w:rsid w:val="00566EB8"/>
    <w:rsid w:val="00566FDD"/>
    <w:rsid w:val="005678AA"/>
    <w:rsid w:val="00567B43"/>
    <w:rsid w:val="0057079E"/>
    <w:rsid w:val="00570A5E"/>
    <w:rsid w:val="00570C9F"/>
    <w:rsid w:val="00571B2A"/>
    <w:rsid w:val="00571B9C"/>
    <w:rsid w:val="00571D98"/>
    <w:rsid w:val="005720AE"/>
    <w:rsid w:val="00572175"/>
    <w:rsid w:val="00572729"/>
    <w:rsid w:val="00572961"/>
    <w:rsid w:val="00572F39"/>
    <w:rsid w:val="0057336F"/>
    <w:rsid w:val="005734B5"/>
    <w:rsid w:val="005736C3"/>
    <w:rsid w:val="0057395E"/>
    <w:rsid w:val="00574441"/>
    <w:rsid w:val="005745A7"/>
    <w:rsid w:val="00574940"/>
    <w:rsid w:val="00575130"/>
    <w:rsid w:val="005752B7"/>
    <w:rsid w:val="00575404"/>
    <w:rsid w:val="00575831"/>
    <w:rsid w:val="0057593E"/>
    <w:rsid w:val="00575CA1"/>
    <w:rsid w:val="00575E5D"/>
    <w:rsid w:val="00575F29"/>
    <w:rsid w:val="00576365"/>
    <w:rsid w:val="005763BD"/>
    <w:rsid w:val="0057696B"/>
    <w:rsid w:val="00576ABA"/>
    <w:rsid w:val="00576E91"/>
    <w:rsid w:val="005777FF"/>
    <w:rsid w:val="00577B3E"/>
    <w:rsid w:val="00577E3B"/>
    <w:rsid w:val="00577FBE"/>
    <w:rsid w:val="0058030D"/>
    <w:rsid w:val="005805D2"/>
    <w:rsid w:val="005809AD"/>
    <w:rsid w:val="00580B30"/>
    <w:rsid w:val="00581366"/>
    <w:rsid w:val="00581ACD"/>
    <w:rsid w:val="00581BAC"/>
    <w:rsid w:val="00581C0B"/>
    <w:rsid w:val="00582045"/>
    <w:rsid w:val="0058216C"/>
    <w:rsid w:val="005825C5"/>
    <w:rsid w:val="00582702"/>
    <w:rsid w:val="005829EB"/>
    <w:rsid w:val="00583533"/>
    <w:rsid w:val="0058369C"/>
    <w:rsid w:val="00583A66"/>
    <w:rsid w:val="00583B26"/>
    <w:rsid w:val="005843F7"/>
    <w:rsid w:val="00584500"/>
    <w:rsid w:val="00584821"/>
    <w:rsid w:val="005848EE"/>
    <w:rsid w:val="00584B08"/>
    <w:rsid w:val="00585401"/>
    <w:rsid w:val="00585504"/>
    <w:rsid w:val="00585E49"/>
    <w:rsid w:val="00585E8C"/>
    <w:rsid w:val="0058601B"/>
    <w:rsid w:val="0058649E"/>
    <w:rsid w:val="00586C3B"/>
    <w:rsid w:val="005870B5"/>
    <w:rsid w:val="0058710E"/>
    <w:rsid w:val="00587A2F"/>
    <w:rsid w:val="00587AAF"/>
    <w:rsid w:val="00587C8B"/>
    <w:rsid w:val="00587CF6"/>
    <w:rsid w:val="0059029A"/>
    <w:rsid w:val="005903D9"/>
    <w:rsid w:val="005906AB"/>
    <w:rsid w:val="00590A52"/>
    <w:rsid w:val="00590AE3"/>
    <w:rsid w:val="00590AFB"/>
    <w:rsid w:val="005917BF"/>
    <w:rsid w:val="005918A6"/>
    <w:rsid w:val="005918F1"/>
    <w:rsid w:val="00591ADC"/>
    <w:rsid w:val="00591DC1"/>
    <w:rsid w:val="00591E1A"/>
    <w:rsid w:val="00592106"/>
    <w:rsid w:val="0059242A"/>
    <w:rsid w:val="00592C91"/>
    <w:rsid w:val="0059348B"/>
    <w:rsid w:val="00593644"/>
    <w:rsid w:val="005936AD"/>
    <w:rsid w:val="00593C44"/>
    <w:rsid w:val="00593ED3"/>
    <w:rsid w:val="0059451E"/>
    <w:rsid w:val="005945F3"/>
    <w:rsid w:val="00594B32"/>
    <w:rsid w:val="00594E0C"/>
    <w:rsid w:val="005950F4"/>
    <w:rsid w:val="005953F4"/>
    <w:rsid w:val="005954DE"/>
    <w:rsid w:val="00595673"/>
    <w:rsid w:val="005958ED"/>
    <w:rsid w:val="00595C35"/>
    <w:rsid w:val="0059626D"/>
    <w:rsid w:val="00596515"/>
    <w:rsid w:val="00596F4A"/>
    <w:rsid w:val="0059754C"/>
    <w:rsid w:val="005A00E7"/>
    <w:rsid w:val="005A06B7"/>
    <w:rsid w:val="005A0D5A"/>
    <w:rsid w:val="005A0D5F"/>
    <w:rsid w:val="005A0E0B"/>
    <w:rsid w:val="005A0F95"/>
    <w:rsid w:val="005A1545"/>
    <w:rsid w:val="005A1759"/>
    <w:rsid w:val="005A1962"/>
    <w:rsid w:val="005A19D7"/>
    <w:rsid w:val="005A1BF0"/>
    <w:rsid w:val="005A20FB"/>
    <w:rsid w:val="005A21CE"/>
    <w:rsid w:val="005A2B33"/>
    <w:rsid w:val="005A325E"/>
    <w:rsid w:val="005A35D3"/>
    <w:rsid w:val="005A370E"/>
    <w:rsid w:val="005A3A1C"/>
    <w:rsid w:val="005A41BC"/>
    <w:rsid w:val="005A421A"/>
    <w:rsid w:val="005A4CED"/>
    <w:rsid w:val="005A51DB"/>
    <w:rsid w:val="005A5643"/>
    <w:rsid w:val="005A5AF9"/>
    <w:rsid w:val="005A6455"/>
    <w:rsid w:val="005A64F5"/>
    <w:rsid w:val="005A6524"/>
    <w:rsid w:val="005A6B0D"/>
    <w:rsid w:val="005A6B6E"/>
    <w:rsid w:val="005A6DCE"/>
    <w:rsid w:val="005A6EFD"/>
    <w:rsid w:val="005A6F23"/>
    <w:rsid w:val="005A7001"/>
    <w:rsid w:val="005A7114"/>
    <w:rsid w:val="005A77B7"/>
    <w:rsid w:val="005A79B3"/>
    <w:rsid w:val="005A7A49"/>
    <w:rsid w:val="005A7AB5"/>
    <w:rsid w:val="005B04F0"/>
    <w:rsid w:val="005B050A"/>
    <w:rsid w:val="005B089F"/>
    <w:rsid w:val="005B0D0A"/>
    <w:rsid w:val="005B0DDE"/>
    <w:rsid w:val="005B0F1B"/>
    <w:rsid w:val="005B110F"/>
    <w:rsid w:val="005B1213"/>
    <w:rsid w:val="005B12EA"/>
    <w:rsid w:val="005B14DD"/>
    <w:rsid w:val="005B161A"/>
    <w:rsid w:val="005B18D6"/>
    <w:rsid w:val="005B1C02"/>
    <w:rsid w:val="005B1FAD"/>
    <w:rsid w:val="005B2051"/>
    <w:rsid w:val="005B2342"/>
    <w:rsid w:val="005B27EC"/>
    <w:rsid w:val="005B3298"/>
    <w:rsid w:val="005B3481"/>
    <w:rsid w:val="005B39A4"/>
    <w:rsid w:val="005B3D3A"/>
    <w:rsid w:val="005B4151"/>
    <w:rsid w:val="005B4173"/>
    <w:rsid w:val="005B4638"/>
    <w:rsid w:val="005B4EDF"/>
    <w:rsid w:val="005B4F9B"/>
    <w:rsid w:val="005B5096"/>
    <w:rsid w:val="005B5322"/>
    <w:rsid w:val="005B57FA"/>
    <w:rsid w:val="005B5895"/>
    <w:rsid w:val="005B5B0A"/>
    <w:rsid w:val="005B6099"/>
    <w:rsid w:val="005B62DA"/>
    <w:rsid w:val="005B645B"/>
    <w:rsid w:val="005B6500"/>
    <w:rsid w:val="005B6650"/>
    <w:rsid w:val="005B68F9"/>
    <w:rsid w:val="005B6990"/>
    <w:rsid w:val="005B6C77"/>
    <w:rsid w:val="005B6E12"/>
    <w:rsid w:val="005B7787"/>
    <w:rsid w:val="005B78F7"/>
    <w:rsid w:val="005B7B90"/>
    <w:rsid w:val="005B7DC2"/>
    <w:rsid w:val="005C00CD"/>
    <w:rsid w:val="005C09BA"/>
    <w:rsid w:val="005C0CF1"/>
    <w:rsid w:val="005C0F18"/>
    <w:rsid w:val="005C0F1A"/>
    <w:rsid w:val="005C123B"/>
    <w:rsid w:val="005C1406"/>
    <w:rsid w:val="005C165B"/>
    <w:rsid w:val="005C1C8B"/>
    <w:rsid w:val="005C1EDA"/>
    <w:rsid w:val="005C285B"/>
    <w:rsid w:val="005C30EB"/>
    <w:rsid w:val="005C31D9"/>
    <w:rsid w:val="005C32F9"/>
    <w:rsid w:val="005C3CE8"/>
    <w:rsid w:val="005C3CFE"/>
    <w:rsid w:val="005C4680"/>
    <w:rsid w:val="005C49ED"/>
    <w:rsid w:val="005C4E1D"/>
    <w:rsid w:val="005C4F50"/>
    <w:rsid w:val="005C5210"/>
    <w:rsid w:val="005C53D1"/>
    <w:rsid w:val="005C6604"/>
    <w:rsid w:val="005C6712"/>
    <w:rsid w:val="005C6775"/>
    <w:rsid w:val="005C699A"/>
    <w:rsid w:val="005C707F"/>
    <w:rsid w:val="005C7710"/>
    <w:rsid w:val="005C79F3"/>
    <w:rsid w:val="005C7ABE"/>
    <w:rsid w:val="005C7AD7"/>
    <w:rsid w:val="005C7E6A"/>
    <w:rsid w:val="005C7FC2"/>
    <w:rsid w:val="005D0347"/>
    <w:rsid w:val="005D0369"/>
    <w:rsid w:val="005D0A37"/>
    <w:rsid w:val="005D0B8A"/>
    <w:rsid w:val="005D0DCD"/>
    <w:rsid w:val="005D10A7"/>
    <w:rsid w:val="005D193F"/>
    <w:rsid w:val="005D1D33"/>
    <w:rsid w:val="005D1FBA"/>
    <w:rsid w:val="005D2042"/>
    <w:rsid w:val="005D2899"/>
    <w:rsid w:val="005D296A"/>
    <w:rsid w:val="005D2EA9"/>
    <w:rsid w:val="005D2F6E"/>
    <w:rsid w:val="005D39FC"/>
    <w:rsid w:val="005D4067"/>
    <w:rsid w:val="005D4606"/>
    <w:rsid w:val="005D4A7E"/>
    <w:rsid w:val="005D4B53"/>
    <w:rsid w:val="005D4BC5"/>
    <w:rsid w:val="005D50B2"/>
    <w:rsid w:val="005D53FE"/>
    <w:rsid w:val="005D55FA"/>
    <w:rsid w:val="005D58E0"/>
    <w:rsid w:val="005D5D54"/>
    <w:rsid w:val="005D5DAA"/>
    <w:rsid w:val="005D678D"/>
    <w:rsid w:val="005D67EB"/>
    <w:rsid w:val="005D6912"/>
    <w:rsid w:val="005D698F"/>
    <w:rsid w:val="005D69B5"/>
    <w:rsid w:val="005D6A25"/>
    <w:rsid w:val="005D6A41"/>
    <w:rsid w:val="005D7159"/>
    <w:rsid w:val="005D7492"/>
    <w:rsid w:val="005D7991"/>
    <w:rsid w:val="005D7A0F"/>
    <w:rsid w:val="005D7A36"/>
    <w:rsid w:val="005D7E52"/>
    <w:rsid w:val="005E00EA"/>
    <w:rsid w:val="005E038A"/>
    <w:rsid w:val="005E0438"/>
    <w:rsid w:val="005E0498"/>
    <w:rsid w:val="005E097E"/>
    <w:rsid w:val="005E11E4"/>
    <w:rsid w:val="005E12FE"/>
    <w:rsid w:val="005E1791"/>
    <w:rsid w:val="005E1ADB"/>
    <w:rsid w:val="005E1D41"/>
    <w:rsid w:val="005E1F1C"/>
    <w:rsid w:val="005E2199"/>
    <w:rsid w:val="005E2243"/>
    <w:rsid w:val="005E26FF"/>
    <w:rsid w:val="005E2AF8"/>
    <w:rsid w:val="005E2CE6"/>
    <w:rsid w:val="005E2CF6"/>
    <w:rsid w:val="005E2F98"/>
    <w:rsid w:val="005E33BF"/>
    <w:rsid w:val="005E356D"/>
    <w:rsid w:val="005E3AE3"/>
    <w:rsid w:val="005E3C82"/>
    <w:rsid w:val="005E4174"/>
    <w:rsid w:val="005E433F"/>
    <w:rsid w:val="005E4F5F"/>
    <w:rsid w:val="005E52E9"/>
    <w:rsid w:val="005E556F"/>
    <w:rsid w:val="005E55CB"/>
    <w:rsid w:val="005E5632"/>
    <w:rsid w:val="005E569D"/>
    <w:rsid w:val="005E57AF"/>
    <w:rsid w:val="005E5916"/>
    <w:rsid w:val="005E5A49"/>
    <w:rsid w:val="005E5C79"/>
    <w:rsid w:val="005E5D7A"/>
    <w:rsid w:val="005E6324"/>
    <w:rsid w:val="005E63A6"/>
    <w:rsid w:val="005E6696"/>
    <w:rsid w:val="005E67A7"/>
    <w:rsid w:val="005E687C"/>
    <w:rsid w:val="005E6CC5"/>
    <w:rsid w:val="005E714E"/>
    <w:rsid w:val="005E76C2"/>
    <w:rsid w:val="005E7828"/>
    <w:rsid w:val="005E795C"/>
    <w:rsid w:val="005E7E8D"/>
    <w:rsid w:val="005F05DA"/>
    <w:rsid w:val="005F0CDE"/>
    <w:rsid w:val="005F1215"/>
    <w:rsid w:val="005F1415"/>
    <w:rsid w:val="005F147C"/>
    <w:rsid w:val="005F156E"/>
    <w:rsid w:val="005F19A0"/>
    <w:rsid w:val="005F228B"/>
    <w:rsid w:val="005F22A2"/>
    <w:rsid w:val="005F29CD"/>
    <w:rsid w:val="005F30A4"/>
    <w:rsid w:val="005F347E"/>
    <w:rsid w:val="005F3AD9"/>
    <w:rsid w:val="005F3F4E"/>
    <w:rsid w:val="005F41D4"/>
    <w:rsid w:val="005F48BC"/>
    <w:rsid w:val="005F4B10"/>
    <w:rsid w:val="005F4CD4"/>
    <w:rsid w:val="005F4DA2"/>
    <w:rsid w:val="005F4DFB"/>
    <w:rsid w:val="005F50D1"/>
    <w:rsid w:val="005F5A69"/>
    <w:rsid w:val="005F60CF"/>
    <w:rsid w:val="005F6309"/>
    <w:rsid w:val="005F6B1A"/>
    <w:rsid w:val="005F6BC8"/>
    <w:rsid w:val="005F6CC0"/>
    <w:rsid w:val="005F6F8F"/>
    <w:rsid w:val="005F6F9C"/>
    <w:rsid w:val="005F74B8"/>
    <w:rsid w:val="005F7A35"/>
    <w:rsid w:val="005F7CE1"/>
    <w:rsid w:val="005F7ED2"/>
    <w:rsid w:val="00600559"/>
    <w:rsid w:val="0060083B"/>
    <w:rsid w:val="00600B12"/>
    <w:rsid w:val="00600B43"/>
    <w:rsid w:val="0060212D"/>
    <w:rsid w:val="00602333"/>
    <w:rsid w:val="00602950"/>
    <w:rsid w:val="00602CF8"/>
    <w:rsid w:val="00603E5B"/>
    <w:rsid w:val="00604B57"/>
    <w:rsid w:val="00604BC8"/>
    <w:rsid w:val="00604E1C"/>
    <w:rsid w:val="00604FCA"/>
    <w:rsid w:val="00605374"/>
    <w:rsid w:val="0060575F"/>
    <w:rsid w:val="006059CB"/>
    <w:rsid w:val="00605C51"/>
    <w:rsid w:val="00605EC3"/>
    <w:rsid w:val="00605F34"/>
    <w:rsid w:val="0060682B"/>
    <w:rsid w:val="00606931"/>
    <w:rsid w:val="00606D77"/>
    <w:rsid w:val="00606DE6"/>
    <w:rsid w:val="00606E57"/>
    <w:rsid w:val="006073E6"/>
    <w:rsid w:val="0061025A"/>
    <w:rsid w:val="00610353"/>
    <w:rsid w:val="006108AF"/>
    <w:rsid w:val="0061158F"/>
    <w:rsid w:val="00611BA6"/>
    <w:rsid w:val="00612CE9"/>
    <w:rsid w:val="006131FF"/>
    <w:rsid w:val="006132CA"/>
    <w:rsid w:val="006134CC"/>
    <w:rsid w:val="00613577"/>
    <w:rsid w:val="00613A2F"/>
    <w:rsid w:val="00613D1B"/>
    <w:rsid w:val="00613DDA"/>
    <w:rsid w:val="00613E31"/>
    <w:rsid w:val="0061401F"/>
    <w:rsid w:val="00614619"/>
    <w:rsid w:val="00614692"/>
    <w:rsid w:val="006146E2"/>
    <w:rsid w:val="00614785"/>
    <w:rsid w:val="00614E47"/>
    <w:rsid w:val="00615B4C"/>
    <w:rsid w:val="00615B5D"/>
    <w:rsid w:val="00615C15"/>
    <w:rsid w:val="00615D0C"/>
    <w:rsid w:val="00616699"/>
    <w:rsid w:val="00616940"/>
    <w:rsid w:val="0061695B"/>
    <w:rsid w:val="00616989"/>
    <w:rsid w:val="00616AA6"/>
    <w:rsid w:val="00616C4F"/>
    <w:rsid w:val="00616CB0"/>
    <w:rsid w:val="00617756"/>
    <w:rsid w:val="00617831"/>
    <w:rsid w:val="006178C6"/>
    <w:rsid w:val="006179E5"/>
    <w:rsid w:val="00617C3D"/>
    <w:rsid w:val="00620134"/>
    <w:rsid w:val="0062049C"/>
    <w:rsid w:val="00620B38"/>
    <w:rsid w:val="00620BA5"/>
    <w:rsid w:val="00620DFB"/>
    <w:rsid w:val="00620E9C"/>
    <w:rsid w:val="0062146F"/>
    <w:rsid w:val="0062172A"/>
    <w:rsid w:val="00621B88"/>
    <w:rsid w:val="0062209E"/>
    <w:rsid w:val="006223A8"/>
    <w:rsid w:val="006224D3"/>
    <w:rsid w:val="00623102"/>
    <w:rsid w:val="0062311F"/>
    <w:rsid w:val="006236C1"/>
    <w:rsid w:val="00623FAD"/>
    <w:rsid w:val="0062417C"/>
    <w:rsid w:val="0062420A"/>
    <w:rsid w:val="00624331"/>
    <w:rsid w:val="00624383"/>
    <w:rsid w:val="006245FD"/>
    <w:rsid w:val="00624852"/>
    <w:rsid w:val="00624D02"/>
    <w:rsid w:val="00624F13"/>
    <w:rsid w:val="00625241"/>
    <w:rsid w:val="006252F6"/>
    <w:rsid w:val="006259D8"/>
    <w:rsid w:val="006260E0"/>
    <w:rsid w:val="00626275"/>
    <w:rsid w:val="006264D0"/>
    <w:rsid w:val="00626771"/>
    <w:rsid w:val="00626DB4"/>
    <w:rsid w:val="00626FB0"/>
    <w:rsid w:val="00627131"/>
    <w:rsid w:val="00627368"/>
    <w:rsid w:val="0063048C"/>
    <w:rsid w:val="00630557"/>
    <w:rsid w:val="006308CA"/>
    <w:rsid w:val="006308DF"/>
    <w:rsid w:val="00630BCA"/>
    <w:rsid w:val="0063105C"/>
    <w:rsid w:val="006311F0"/>
    <w:rsid w:val="0063143F"/>
    <w:rsid w:val="006317AD"/>
    <w:rsid w:val="00631C52"/>
    <w:rsid w:val="00631F2C"/>
    <w:rsid w:val="00632923"/>
    <w:rsid w:val="00632C8A"/>
    <w:rsid w:val="00632CC8"/>
    <w:rsid w:val="00632E3D"/>
    <w:rsid w:val="00632ED0"/>
    <w:rsid w:val="006330BC"/>
    <w:rsid w:val="006331DC"/>
    <w:rsid w:val="00633AA0"/>
    <w:rsid w:val="00633C86"/>
    <w:rsid w:val="00633D0B"/>
    <w:rsid w:val="00633F98"/>
    <w:rsid w:val="00634099"/>
    <w:rsid w:val="00634171"/>
    <w:rsid w:val="006343AF"/>
    <w:rsid w:val="00634AA5"/>
    <w:rsid w:val="00634B7E"/>
    <w:rsid w:val="00634B9C"/>
    <w:rsid w:val="00634F2F"/>
    <w:rsid w:val="00635447"/>
    <w:rsid w:val="00635850"/>
    <w:rsid w:val="00635EEC"/>
    <w:rsid w:val="0063634A"/>
    <w:rsid w:val="0063674F"/>
    <w:rsid w:val="006368D0"/>
    <w:rsid w:val="0063699D"/>
    <w:rsid w:val="0063713A"/>
    <w:rsid w:val="006371FF"/>
    <w:rsid w:val="00637722"/>
    <w:rsid w:val="00637A57"/>
    <w:rsid w:val="006401CB"/>
    <w:rsid w:val="00640683"/>
    <w:rsid w:val="00640756"/>
    <w:rsid w:val="00640B47"/>
    <w:rsid w:val="00640DCE"/>
    <w:rsid w:val="006415CA"/>
    <w:rsid w:val="006415DF"/>
    <w:rsid w:val="0064241C"/>
    <w:rsid w:val="0064250D"/>
    <w:rsid w:val="00643C2B"/>
    <w:rsid w:val="00643C69"/>
    <w:rsid w:val="00643DC8"/>
    <w:rsid w:val="00643E45"/>
    <w:rsid w:val="00643FD9"/>
    <w:rsid w:val="006440B6"/>
    <w:rsid w:val="00644488"/>
    <w:rsid w:val="006444DC"/>
    <w:rsid w:val="00644FC9"/>
    <w:rsid w:val="006465B8"/>
    <w:rsid w:val="006466D8"/>
    <w:rsid w:val="00646756"/>
    <w:rsid w:val="00646DBB"/>
    <w:rsid w:val="00646E39"/>
    <w:rsid w:val="006471E9"/>
    <w:rsid w:val="00647282"/>
    <w:rsid w:val="006476BE"/>
    <w:rsid w:val="00647A24"/>
    <w:rsid w:val="00650057"/>
    <w:rsid w:val="00650607"/>
    <w:rsid w:val="00650DFB"/>
    <w:rsid w:val="0065121A"/>
    <w:rsid w:val="00651281"/>
    <w:rsid w:val="0065145F"/>
    <w:rsid w:val="00651551"/>
    <w:rsid w:val="0065160E"/>
    <w:rsid w:val="00651633"/>
    <w:rsid w:val="00651BEC"/>
    <w:rsid w:val="00651CB3"/>
    <w:rsid w:val="00651EE5"/>
    <w:rsid w:val="00652420"/>
    <w:rsid w:val="006527CC"/>
    <w:rsid w:val="00652903"/>
    <w:rsid w:val="00652B3B"/>
    <w:rsid w:val="006531BD"/>
    <w:rsid w:val="006535EB"/>
    <w:rsid w:val="006537B1"/>
    <w:rsid w:val="006539AA"/>
    <w:rsid w:val="00653D5E"/>
    <w:rsid w:val="00653FEE"/>
    <w:rsid w:val="00654020"/>
    <w:rsid w:val="00654259"/>
    <w:rsid w:val="00654269"/>
    <w:rsid w:val="0065453B"/>
    <w:rsid w:val="006547F0"/>
    <w:rsid w:val="00654FFC"/>
    <w:rsid w:val="00655536"/>
    <w:rsid w:val="006557FB"/>
    <w:rsid w:val="00655B34"/>
    <w:rsid w:val="00655CDE"/>
    <w:rsid w:val="00655EDF"/>
    <w:rsid w:val="006561D6"/>
    <w:rsid w:val="00656A34"/>
    <w:rsid w:val="00656B60"/>
    <w:rsid w:val="00656E2E"/>
    <w:rsid w:val="00656F7D"/>
    <w:rsid w:val="006573F3"/>
    <w:rsid w:val="00657438"/>
    <w:rsid w:val="006576A2"/>
    <w:rsid w:val="006578C2"/>
    <w:rsid w:val="00657A0B"/>
    <w:rsid w:val="00657A8B"/>
    <w:rsid w:val="00657B04"/>
    <w:rsid w:val="0066010B"/>
    <w:rsid w:val="00660339"/>
    <w:rsid w:val="00660474"/>
    <w:rsid w:val="00660694"/>
    <w:rsid w:val="00660B36"/>
    <w:rsid w:val="00660D5C"/>
    <w:rsid w:val="00661430"/>
    <w:rsid w:val="00661502"/>
    <w:rsid w:val="00661678"/>
    <w:rsid w:val="00661A22"/>
    <w:rsid w:val="006621EA"/>
    <w:rsid w:val="006622B4"/>
    <w:rsid w:val="00663016"/>
    <w:rsid w:val="006634EB"/>
    <w:rsid w:val="006637F0"/>
    <w:rsid w:val="00663AA7"/>
    <w:rsid w:val="00663C2C"/>
    <w:rsid w:val="00663D34"/>
    <w:rsid w:val="00663D88"/>
    <w:rsid w:val="0066446F"/>
    <w:rsid w:val="0066483A"/>
    <w:rsid w:val="00664DFB"/>
    <w:rsid w:val="00664E35"/>
    <w:rsid w:val="006651BC"/>
    <w:rsid w:val="006651D7"/>
    <w:rsid w:val="0066558B"/>
    <w:rsid w:val="00665A18"/>
    <w:rsid w:val="00665D7C"/>
    <w:rsid w:val="00665F90"/>
    <w:rsid w:val="0066638B"/>
    <w:rsid w:val="0066655B"/>
    <w:rsid w:val="00666A59"/>
    <w:rsid w:val="00666E1E"/>
    <w:rsid w:val="00667018"/>
    <w:rsid w:val="00667170"/>
    <w:rsid w:val="006675A0"/>
    <w:rsid w:val="00667A1C"/>
    <w:rsid w:val="00667B18"/>
    <w:rsid w:val="00667C87"/>
    <w:rsid w:val="00667DDB"/>
    <w:rsid w:val="00670020"/>
    <w:rsid w:val="006702A7"/>
    <w:rsid w:val="006708FC"/>
    <w:rsid w:val="00670BA4"/>
    <w:rsid w:val="006711A3"/>
    <w:rsid w:val="0067135A"/>
    <w:rsid w:val="006716D1"/>
    <w:rsid w:val="00671C95"/>
    <w:rsid w:val="006721FD"/>
    <w:rsid w:val="00672308"/>
    <w:rsid w:val="0067284C"/>
    <w:rsid w:val="006728A1"/>
    <w:rsid w:val="00673396"/>
    <w:rsid w:val="00673B90"/>
    <w:rsid w:val="00674605"/>
    <w:rsid w:val="006748B8"/>
    <w:rsid w:val="00674ABB"/>
    <w:rsid w:val="00674AF7"/>
    <w:rsid w:val="006753E9"/>
    <w:rsid w:val="0067573E"/>
    <w:rsid w:val="00675B49"/>
    <w:rsid w:val="00676595"/>
    <w:rsid w:val="006769F8"/>
    <w:rsid w:val="00676CB2"/>
    <w:rsid w:val="006776A2"/>
    <w:rsid w:val="00677C8C"/>
    <w:rsid w:val="00677E76"/>
    <w:rsid w:val="00677FCF"/>
    <w:rsid w:val="00680498"/>
    <w:rsid w:val="00680658"/>
    <w:rsid w:val="0068070A"/>
    <w:rsid w:val="006809D3"/>
    <w:rsid w:val="00680F11"/>
    <w:rsid w:val="006811FA"/>
    <w:rsid w:val="006813C3"/>
    <w:rsid w:val="00682006"/>
    <w:rsid w:val="00682592"/>
    <w:rsid w:val="006828D7"/>
    <w:rsid w:val="006831E8"/>
    <w:rsid w:val="0068328A"/>
    <w:rsid w:val="006835BA"/>
    <w:rsid w:val="00683DDB"/>
    <w:rsid w:val="00683ED2"/>
    <w:rsid w:val="00684093"/>
    <w:rsid w:val="0068430B"/>
    <w:rsid w:val="0068454C"/>
    <w:rsid w:val="006845B2"/>
    <w:rsid w:val="006845E2"/>
    <w:rsid w:val="0068474F"/>
    <w:rsid w:val="00684DE1"/>
    <w:rsid w:val="0068535B"/>
    <w:rsid w:val="0068581B"/>
    <w:rsid w:val="00685845"/>
    <w:rsid w:val="00685AAE"/>
    <w:rsid w:val="00685ECE"/>
    <w:rsid w:val="006861FE"/>
    <w:rsid w:val="0068636A"/>
    <w:rsid w:val="006866CD"/>
    <w:rsid w:val="00686840"/>
    <w:rsid w:val="0068710F"/>
    <w:rsid w:val="0068725E"/>
    <w:rsid w:val="0068736E"/>
    <w:rsid w:val="00687385"/>
    <w:rsid w:val="00687B70"/>
    <w:rsid w:val="00687EB1"/>
    <w:rsid w:val="00690094"/>
    <w:rsid w:val="006903A0"/>
    <w:rsid w:val="006903DD"/>
    <w:rsid w:val="00690685"/>
    <w:rsid w:val="0069087E"/>
    <w:rsid w:val="006910BC"/>
    <w:rsid w:val="00691A8A"/>
    <w:rsid w:val="00692021"/>
    <w:rsid w:val="00692161"/>
    <w:rsid w:val="00692496"/>
    <w:rsid w:val="0069290A"/>
    <w:rsid w:val="00692B26"/>
    <w:rsid w:val="00693387"/>
    <w:rsid w:val="006933A4"/>
    <w:rsid w:val="00693444"/>
    <w:rsid w:val="0069403A"/>
    <w:rsid w:val="006942C9"/>
    <w:rsid w:val="0069471B"/>
    <w:rsid w:val="00694A43"/>
    <w:rsid w:val="00694E96"/>
    <w:rsid w:val="0069575F"/>
    <w:rsid w:val="00695AB9"/>
    <w:rsid w:val="00695CF2"/>
    <w:rsid w:val="00695DD2"/>
    <w:rsid w:val="00696335"/>
    <w:rsid w:val="0069656B"/>
    <w:rsid w:val="006967D6"/>
    <w:rsid w:val="00696E58"/>
    <w:rsid w:val="00697032"/>
    <w:rsid w:val="0069738F"/>
    <w:rsid w:val="0069743A"/>
    <w:rsid w:val="006975AC"/>
    <w:rsid w:val="00697C46"/>
    <w:rsid w:val="006A0183"/>
    <w:rsid w:val="006A07A3"/>
    <w:rsid w:val="006A08AA"/>
    <w:rsid w:val="006A0ACD"/>
    <w:rsid w:val="006A0BE5"/>
    <w:rsid w:val="006A0EC5"/>
    <w:rsid w:val="006A0F37"/>
    <w:rsid w:val="006A11D3"/>
    <w:rsid w:val="006A15FB"/>
    <w:rsid w:val="006A17FD"/>
    <w:rsid w:val="006A1988"/>
    <w:rsid w:val="006A1A6E"/>
    <w:rsid w:val="006A1BAA"/>
    <w:rsid w:val="006A1C88"/>
    <w:rsid w:val="006A1D5C"/>
    <w:rsid w:val="006A2161"/>
    <w:rsid w:val="006A234E"/>
    <w:rsid w:val="006A23B3"/>
    <w:rsid w:val="006A2491"/>
    <w:rsid w:val="006A2D64"/>
    <w:rsid w:val="006A2DD0"/>
    <w:rsid w:val="006A34E6"/>
    <w:rsid w:val="006A34FB"/>
    <w:rsid w:val="006A361F"/>
    <w:rsid w:val="006A3805"/>
    <w:rsid w:val="006A3952"/>
    <w:rsid w:val="006A3D69"/>
    <w:rsid w:val="006A4077"/>
    <w:rsid w:val="006A41E4"/>
    <w:rsid w:val="006A4278"/>
    <w:rsid w:val="006A4468"/>
    <w:rsid w:val="006A481A"/>
    <w:rsid w:val="006A4C71"/>
    <w:rsid w:val="006A4DB4"/>
    <w:rsid w:val="006A604D"/>
    <w:rsid w:val="006A6239"/>
    <w:rsid w:val="006A6303"/>
    <w:rsid w:val="006A6602"/>
    <w:rsid w:val="006A6865"/>
    <w:rsid w:val="006A6B50"/>
    <w:rsid w:val="006A6D6A"/>
    <w:rsid w:val="006A71FB"/>
    <w:rsid w:val="006A72BF"/>
    <w:rsid w:val="006A76B7"/>
    <w:rsid w:val="006B0035"/>
    <w:rsid w:val="006B0097"/>
    <w:rsid w:val="006B0361"/>
    <w:rsid w:val="006B098E"/>
    <w:rsid w:val="006B1263"/>
    <w:rsid w:val="006B1638"/>
    <w:rsid w:val="006B1C34"/>
    <w:rsid w:val="006B1CEA"/>
    <w:rsid w:val="006B1D5F"/>
    <w:rsid w:val="006B1DFD"/>
    <w:rsid w:val="006B22BD"/>
    <w:rsid w:val="006B22BF"/>
    <w:rsid w:val="006B235C"/>
    <w:rsid w:val="006B249E"/>
    <w:rsid w:val="006B28D6"/>
    <w:rsid w:val="006B29AB"/>
    <w:rsid w:val="006B29CF"/>
    <w:rsid w:val="006B2D1D"/>
    <w:rsid w:val="006B2E2C"/>
    <w:rsid w:val="006B2E9E"/>
    <w:rsid w:val="006B301C"/>
    <w:rsid w:val="006B332A"/>
    <w:rsid w:val="006B33BD"/>
    <w:rsid w:val="006B359E"/>
    <w:rsid w:val="006B38B8"/>
    <w:rsid w:val="006B3E6E"/>
    <w:rsid w:val="006B4481"/>
    <w:rsid w:val="006B488A"/>
    <w:rsid w:val="006B499F"/>
    <w:rsid w:val="006B49CC"/>
    <w:rsid w:val="006B4D06"/>
    <w:rsid w:val="006B583C"/>
    <w:rsid w:val="006B59E0"/>
    <w:rsid w:val="006B5D36"/>
    <w:rsid w:val="006B61EB"/>
    <w:rsid w:val="006B650C"/>
    <w:rsid w:val="006B67B1"/>
    <w:rsid w:val="006B67F6"/>
    <w:rsid w:val="006B6F56"/>
    <w:rsid w:val="006B7636"/>
    <w:rsid w:val="006B7EED"/>
    <w:rsid w:val="006C038C"/>
    <w:rsid w:val="006C0438"/>
    <w:rsid w:val="006C0787"/>
    <w:rsid w:val="006C07F8"/>
    <w:rsid w:val="006C0B72"/>
    <w:rsid w:val="006C0E84"/>
    <w:rsid w:val="006C163A"/>
    <w:rsid w:val="006C1863"/>
    <w:rsid w:val="006C1DBA"/>
    <w:rsid w:val="006C1F45"/>
    <w:rsid w:val="006C3728"/>
    <w:rsid w:val="006C3E31"/>
    <w:rsid w:val="006C3F75"/>
    <w:rsid w:val="006C3FE0"/>
    <w:rsid w:val="006C414B"/>
    <w:rsid w:val="006C4349"/>
    <w:rsid w:val="006C4B12"/>
    <w:rsid w:val="006C4C03"/>
    <w:rsid w:val="006C4CE1"/>
    <w:rsid w:val="006C4EE5"/>
    <w:rsid w:val="006C4FF9"/>
    <w:rsid w:val="006C5447"/>
    <w:rsid w:val="006C54D3"/>
    <w:rsid w:val="006C5615"/>
    <w:rsid w:val="006C57D6"/>
    <w:rsid w:val="006C5B30"/>
    <w:rsid w:val="006C5D1B"/>
    <w:rsid w:val="006C5D36"/>
    <w:rsid w:val="006C5E26"/>
    <w:rsid w:val="006C69F2"/>
    <w:rsid w:val="006C6A54"/>
    <w:rsid w:val="006C6F41"/>
    <w:rsid w:val="006C734C"/>
    <w:rsid w:val="006C7379"/>
    <w:rsid w:val="006D044D"/>
    <w:rsid w:val="006D0571"/>
    <w:rsid w:val="006D0CCC"/>
    <w:rsid w:val="006D11C1"/>
    <w:rsid w:val="006D1226"/>
    <w:rsid w:val="006D170E"/>
    <w:rsid w:val="006D1AD5"/>
    <w:rsid w:val="006D1C32"/>
    <w:rsid w:val="006D1E0A"/>
    <w:rsid w:val="006D1E57"/>
    <w:rsid w:val="006D2072"/>
    <w:rsid w:val="006D22DA"/>
    <w:rsid w:val="006D2BB0"/>
    <w:rsid w:val="006D30B9"/>
    <w:rsid w:val="006D32C7"/>
    <w:rsid w:val="006D3A6A"/>
    <w:rsid w:val="006D4181"/>
    <w:rsid w:val="006D42C4"/>
    <w:rsid w:val="006D42D6"/>
    <w:rsid w:val="006D45F3"/>
    <w:rsid w:val="006D4784"/>
    <w:rsid w:val="006D4881"/>
    <w:rsid w:val="006D48D8"/>
    <w:rsid w:val="006D49CD"/>
    <w:rsid w:val="006D4B70"/>
    <w:rsid w:val="006D4C77"/>
    <w:rsid w:val="006D5483"/>
    <w:rsid w:val="006D55F0"/>
    <w:rsid w:val="006D5623"/>
    <w:rsid w:val="006D58D0"/>
    <w:rsid w:val="006D5AC0"/>
    <w:rsid w:val="006D5C0F"/>
    <w:rsid w:val="006D62DF"/>
    <w:rsid w:val="006D652E"/>
    <w:rsid w:val="006D65FF"/>
    <w:rsid w:val="006D682D"/>
    <w:rsid w:val="006D6B4E"/>
    <w:rsid w:val="006D6D36"/>
    <w:rsid w:val="006D718A"/>
    <w:rsid w:val="006D7488"/>
    <w:rsid w:val="006D766A"/>
    <w:rsid w:val="006D78C1"/>
    <w:rsid w:val="006D7ACB"/>
    <w:rsid w:val="006D7B59"/>
    <w:rsid w:val="006D7FCE"/>
    <w:rsid w:val="006E02E8"/>
    <w:rsid w:val="006E06AF"/>
    <w:rsid w:val="006E095F"/>
    <w:rsid w:val="006E0A2A"/>
    <w:rsid w:val="006E0DDC"/>
    <w:rsid w:val="006E0E75"/>
    <w:rsid w:val="006E100D"/>
    <w:rsid w:val="006E11B8"/>
    <w:rsid w:val="006E19D4"/>
    <w:rsid w:val="006E1ECE"/>
    <w:rsid w:val="006E2339"/>
    <w:rsid w:val="006E23C1"/>
    <w:rsid w:val="006E25CF"/>
    <w:rsid w:val="006E26C1"/>
    <w:rsid w:val="006E273D"/>
    <w:rsid w:val="006E31BD"/>
    <w:rsid w:val="006E32DE"/>
    <w:rsid w:val="006E348A"/>
    <w:rsid w:val="006E3490"/>
    <w:rsid w:val="006E36F7"/>
    <w:rsid w:val="006E3E0B"/>
    <w:rsid w:val="006E401E"/>
    <w:rsid w:val="006E458E"/>
    <w:rsid w:val="006E4CA6"/>
    <w:rsid w:val="006E5BAC"/>
    <w:rsid w:val="006E5CFA"/>
    <w:rsid w:val="006E5EF9"/>
    <w:rsid w:val="006E6631"/>
    <w:rsid w:val="006E68DF"/>
    <w:rsid w:val="006E6D8C"/>
    <w:rsid w:val="006E6F43"/>
    <w:rsid w:val="006E6F89"/>
    <w:rsid w:val="006E7120"/>
    <w:rsid w:val="006E7213"/>
    <w:rsid w:val="006E789D"/>
    <w:rsid w:val="006E78F8"/>
    <w:rsid w:val="006E7B01"/>
    <w:rsid w:val="006E7D44"/>
    <w:rsid w:val="006F05D9"/>
    <w:rsid w:val="006F0BE3"/>
    <w:rsid w:val="006F157E"/>
    <w:rsid w:val="006F1789"/>
    <w:rsid w:val="006F1A34"/>
    <w:rsid w:val="006F1C60"/>
    <w:rsid w:val="006F1CAB"/>
    <w:rsid w:val="006F1D27"/>
    <w:rsid w:val="006F2183"/>
    <w:rsid w:val="006F2416"/>
    <w:rsid w:val="006F2468"/>
    <w:rsid w:val="006F29D8"/>
    <w:rsid w:val="006F2CB7"/>
    <w:rsid w:val="006F3947"/>
    <w:rsid w:val="006F39A9"/>
    <w:rsid w:val="006F40F2"/>
    <w:rsid w:val="006F455A"/>
    <w:rsid w:val="006F47C0"/>
    <w:rsid w:val="006F49A1"/>
    <w:rsid w:val="006F4A9C"/>
    <w:rsid w:val="006F4AE6"/>
    <w:rsid w:val="006F4E31"/>
    <w:rsid w:val="006F50AA"/>
    <w:rsid w:val="006F51E3"/>
    <w:rsid w:val="006F529E"/>
    <w:rsid w:val="006F52A2"/>
    <w:rsid w:val="006F5517"/>
    <w:rsid w:val="006F5666"/>
    <w:rsid w:val="006F58F3"/>
    <w:rsid w:val="006F6583"/>
    <w:rsid w:val="006F677F"/>
    <w:rsid w:val="006F6E2A"/>
    <w:rsid w:val="006F73BA"/>
    <w:rsid w:val="006F7AF9"/>
    <w:rsid w:val="006F7E7C"/>
    <w:rsid w:val="0070026F"/>
    <w:rsid w:val="00700626"/>
    <w:rsid w:val="00700AA3"/>
    <w:rsid w:val="00701091"/>
    <w:rsid w:val="00701178"/>
    <w:rsid w:val="00701C1C"/>
    <w:rsid w:val="00702504"/>
    <w:rsid w:val="00702DDC"/>
    <w:rsid w:val="00702E8D"/>
    <w:rsid w:val="0070305B"/>
    <w:rsid w:val="00703107"/>
    <w:rsid w:val="007035DE"/>
    <w:rsid w:val="007037A4"/>
    <w:rsid w:val="00703835"/>
    <w:rsid w:val="00703933"/>
    <w:rsid w:val="007039A7"/>
    <w:rsid w:val="00703B38"/>
    <w:rsid w:val="00703CE7"/>
    <w:rsid w:val="00704442"/>
    <w:rsid w:val="0070460E"/>
    <w:rsid w:val="00704CB3"/>
    <w:rsid w:val="00704EDF"/>
    <w:rsid w:val="00704FE6"/>
    <w:rsid w:val="007051C2"/>
    <w:rsid w:val="007055C1"/>
    <w:rsid w:val="007055DE"/>
    <w:rsid w:val="00705628"/>
    <w:rsid w:val="0070563A"/>
    <w:rsid w:val="007057B8"/>
    <w:rsid w:val="00705B3F"/>
    <w:rsid w:val="00705D87"/>
    <w:rsid w:val="00705EC4"/>
    <w:rsid w:val="007068CD"/>
    <w:rsid w:val="00706C5D"/>
    <w:rsid w:val="00706E0A"/>
    <w:rsid w:val="00707341"/>
    <w:rsid w:val="007079B1"/>
    <w:rsid w:val="00707A82"/>
    <w:rsid w:val="00710808"/>
    <w:rsid w:val="007109F2"/>
    <w:rsid w:val="00710F31"/>
    <w:rsid w:val="007112DC"/>
    <w:rsid w:val="00711759"/>
    <w:rsid w:val="007118E6"/>
    <w:rsid w:val="00711A05"/>
    <w:rsid w:val="00711B9A"/>
    <w:rsid w:val="0071236C"/>
    <w:rsid w:val="007129E2"/>
    <w:rsid w:val="00712A9D"/>
    <w:rsid w:val="00712CC8"/>
    <w:rsid w:val="00712D24"/>
    <w:rsid w:val="007136D0"/>
    <w:rsid w:val="00713F88"/>
    <w:rsid w:val="00713FB5"/>
    <w:rsid w:val="00714059"/>
    <w:rsid w:val="007141A8"/>
    <w:rsid w:val="007147D2"/>
    <w:rsid w:val="007148B0"/>
    <w:rsid w:val="00714AE7"/>
    <w:rsid w:val="00714C75"/>
    <w:rsid w:val="00714F55"/>
    <w:rsid w:val="00715653"/>
    <w:rsid w:val="00715EB1"/>
    <w:rsid w:val="00716ABE"/>
    <w:rsid w:val="00716D99"/>
    <w:rsid w:val="00716EBC"/>
    <w:rsid w:val="00716F2B"/>
    <w:rsid w:val="00717784"/>
    <w:rsid w:val="0071791A"/>
    <w:rsid w:val="00717DAF"/>
    <w:rsid w:val="00717E2D"/>
    <w:rsid w:val="0072005A"/>
    <w:rsid w:val="007202B1"/>
    <w:rsid w:val="007204C4"/>
    <w:rsid w:val="007206B3"/>
    <w:rsid w:val="0072092D"/>
    <w:rsid w:val="0072096A"/>
    <w:rsid w:val="0072122B"/>
    <w:rsid w:val="00721AE0"/>
    <w:rsid w:val="00721B81"/>
    <w:rsid w:val="00721E44"/>
    <w:rsid w:val="00721E90"/>
    <w:rsid w:val="00721ED3"/>
    <w:rsid w:val="00721FDC"/>
    <w:rsid w:val="00721FF6"/>
    <w:rsid w:val="0072247D"/>
    <w:rsid w:val="00722503"/>
    <w:rsid w:val="007225C9"/>
    <w:rsid w:val="00722624"/>
    <w:rsid w:val="00722A72"/>
    <w:rsid w:val="00723444"/>
    <w:rsid w:val="00723A0E"/>
    <w:rsid w:val="00724205"/>
    <w:rsid w:val="007244F9"/>
    <w:rsid w:val="0072466F"/>
    <w:rsid w:val="00724813"/>
    <w:rsid w:val="00724A15"/>
    <w:rsid w:val="00724D38"/>
    <w:rsid w:val="00724D4E"/>
    <w:rsid w:val="007252B2"/>
    <w:rsid w:val="007254C0"/>
    <w:rsid w:val="00725570"/>
    <w:rsid w:val="007255AD"/>
    <w:rsid w:val="00725A69"/>
    <w:rsid w:val="0072606F"/>
    <w:rsid w:val="007260B5"/>
    <w:rsid w:val="0072675F"/>
    <w:rsid w:val="00726BE2"/>
    <w:rsid w:val="00727B8B"/>
    <w:rsid w:val="00730052"/>
    <w:rsid w:val="007300CF"/>
    <w:rsid w:val="007302C7"/>
    <w:rsid w:val="007305C9"/>
    <w:rsid w:val="007307F9"/>
    <w:rsid w:val="00730BD9"/>
    <w:rsid w:val="007317CB"/>
    <w:rsid w:val="00731973"/>
    <w:rsid w:val="00731BB0"/>
    <w:rsid w:val="00731CA9"/>
    <w:rsid w:val="007322C6"/>
    <w:rsid w:val="007327ED"/>
    <w:rsid w:val="00732BFD"/>
    <w:rsid w:val="007334AA"/>
    <w:rsid w:val="0073361C"/>
    <w:rsid w:val="00733658"/>
    <w:rsid w:val="00733785"/>
    <w:rsid w:val="007338BB"/>
    <w:rsid w:val="00733D76"/>
    <w:rsid w:val="00733DE2"/>
    <w:rsid w:val="007342AB"/>
    <w:rsid w:val="00734768"/>
    <w:rsid w:val="00734CCE"/>
    <w:rsid w:val="00734DB5"/>
    <w:rsid w:val="00734E00"/>
    <w:rsid w:val="00734E10"/>
    <w:rsid w:val="00734FF7"/>
    <w:rsid w:val="00735496"/>
    <w:rsid w:val="0073552F"/>
    <w:rsid w:val="00735609"/>
    <w:rsid w:val="007356F8"/>
    <w:rsid w:val="00735783"/>
    <w:rsid w:val="007357A2"/>
    <w:rsid w:val="00735B2C"/>
    <w:rsid w:val="00735B62"/>
    <w:rsid w:val="00735C1F"/>
    <w:rsid w:val="00735CD7"/>
    <w:rsid w:val="007360BF"/>
    <w:rsid w:val="007361E7"/>
    <w:rsid w:val="007363B9"/>
    <w:rsid w:val="00736516"/>
    <w:rsid w:val="00736AC0"/>
    <w:rsid w:val="00736EB3"/>
    <w:rsid w:val="00736EBA"/>
    <w:rsid w:val="00737545"/>
    <w:rsid w:val="0073759E"/>
    <w:rsid w:val="00737ABF"/>
    <w:rsid w:val="00740103"/>
    <w:rsid w:val="0074045E"/>
    <w:rsid w:val="00740EBE"/>
    <w:rsid w:val="00742534"/>
    <w:rsid w:val="007425E3"/>
    <w:rsid w:val="007428FB"/>
    <w:rsid w:val="00742A1D"/>
    <w:rsid w:val="00742DEC"/>
    <w:rsid w:val="00742FBC"/>
    <w:rsid w:val="0074361F"/>
    <w:rsid w:val="00743657"/>
    <w:rsid w:val="007437AD"/>
    <w:rsid w:val="00743A95"/>
    <w:rsid w:val="0074419C"/>
    <w:rsid w:val="007443A2"/>
    <w:rsid w:val="0074457C"/>
    <w:rsid w:val="0074491D"/>
    <w:rsid w:val="00744940"/>
    <w:rsid w:val="00744D6A"/>
    <w:rsid w:val="00746073"/>
    <w:rsid w:val="00746179"/>
    <w:rsid w:val="007462E8"/>
    <w:rsid w:val="00746988"/>
    <w:rsid w:val="00746FFF"/>
    <w:rsid w:val="00747A56"/>
    <w:rsid w:val="0075001A"/>
    <w:rsid w:val="0075016F"/>
    <w:rsid w:val="007505ED"/>
    <w:rsid w:val="007508E4"/>
    <w:rsid w:val="0075091E"/>
    <w:rsid w:val="00750FAD"/>
    <w:rsid w:val="007510C0"/>
    <w:rsid w:val="00751BD3"/>
    <w:rsid w:val="00751C2C"/>
    <w:rsid w:val="00752476"/>
    <w:rsid w:val="0075275B"/>
    <w:rsid w:val="00752C79"/>
    <w:rsid w:val="007533AF"/>
    <w:rsid w:val="00753B82"/>
    <w:rsid w:val="00753EFC"/>
    <w:rsid w:val="00753F3A"/>
    <w:rsid w:val="00753F73"/>
    <w:rsid w:val="00754034"/>
    <w:rsid w:val="00754BE8"/>
    <w:rsid w:val="00754BF1"/>
    <w:rsid w:val="00754F9E"/>
    <w:rsid w:val="00754FB3"/>
    <w:rsid w:val="0075523E"/>
    <w:rsid w:val="00755498"/>
    <w:rsid w:val="00755548"/>
    <w:rsid w:val="007555C4"/>
    <w:rsid w:val="007558F5"/>
    <w:rsid w:val="00755A30"/>
    <w:rsid w:val="00755CCF"/>
    <w:rsid w:val="00755DD4"/>
    <w:rsid w:val="00755E1C"/>
    <w:rsid w:val="00756005"/>
    <w:rsid w:val="007562ED"/>
    <w:rsid w:val="0075652B"/>
    <w:rsid w:val="0075654F"/>
    <w:rsid w:val="00756556"/>
    <w:rsid w:val="0075671C"/>
    <w:rsid w:val="00757287"/>
    <w:rsid w:val="00757535"/>
    <w:rsid w:val="00757671"/>
    <w:rsid w:val="00757A10"/>
    <w:rsid w:val="007606B9"/>
    <w:rsid w:val="007606C2"/>
    <w:rsid w:val="00760735"/>
    <w:rsid w:val="00760BA3"/>
    <w:rsid w:val="00760D3B"/>
    <w:rsid w:val="00760D76"/>
    <w:rsid w:val="00760DD9"/>
    <w:rsid w:val="00760F11"/>
    <w:rsid w:val="0076132B"/>
    <w:rsid w:val="0076176E"/>
    <w:rsid w:val="00761A9F"/>
    <w:rsid w:val="00761B54"/>
    <w:rsid w:val="00761C38"/>
    <w:rsid w:val="00761C99"/>
    <w:rsid w:val="00761DE9"/>
    <w:rsid w:val="00762055"/>
    <w:rsid w:val="007623AE"/>
    <w:rsid w:val="00762C96"/>
    <w:rsid w:val="007630E2"/>
    <w:rsid w:val="0076337A"/>
    <w:rsid w:val="00763803"/>
    <w:rsid w:val="00763A82"/>
    <w:rsid w:val="00763D40"/>
    <w:rsid w:val="007642E0"/>
    <w:rsid w:val="007644AD"/>
    <w:rsid w:val="007648C1"/>
    <w:rsid w:val="00764A00"/>
    <w:rsid w:val="00764F15"/>
    <w:rsid w:val="00764FCB"/>
    <w:rsid w:val="007650A9"/>
    <w:rsid w:val="0076529B"/>
    <w:rsid w:val="0076552F"/>
    <w:rsid w:val="00765C77"/>
    <w:rsid w:val="0076642F"/>
    <w:rsid w:val="00766460"/>
    <w:rsid w:val="00766AA4"/>
    <w:rsid w:val="00766B1E"/>
    <w:rsid w:val="00766BF4"/>
    <w:rsid w:val="00766C6D"/>
    <w:rsid w:val="00766FEA"/>
    <w:rsid w:val="007670EE"/>
    <w:rsid w:val="007676D8"/>
    <w:rsid w:val="007677B7"/>
    <w:rsid w:val="007678DC"/>
    <w:rsid w:val="00767D1D"/>
    <w:rsid w:val="00767D8C"/>
    <w:rsid w:val="007702D8"/>
    <w:rsid w:val="00770320"/>
    <w:rsid w:val="00770896"/>
    <w:rsid w:val="00770B19"/>
    <w:rsid w:val="00770E8C"/>
    <w:rsid w:val="00771235"/>
    <w:rsid w:val="00771393"/>
    <w:rsid w:val="0077148E"/>
    <w:rsid w:val="00771823"/>
    <w:rsid w:val="0077182E"/>
    <w:rsid w:val="00771BA4"/>
    <w:rsid w:val="00771E4A"/>
    <w:rsid w:val="007721AD"/>
    <w:rsid w:val="00772369"/>
    <w:rsid w:val="007725F0"/>
    <w:rsid w:val="00772C78"/>
    <w:rsid w:val="00772F69"/>
    <w:rsid w:val="00773E14"/>
    <w:rsid w:val="00774669"/>
    <w:rsid w:val="007748F4"/>
    <w:rsid w:val="00774BE2"/>
    <w:rsid w:val="00774D5E"/>
    <w:rsid w:val="00774FA0"/>
    <w:rsid w:val="00775088"/>
    <w:rsid w:val="0077559A"/>
    <w:rsid w:val="007757E6"/>
    <w:rsid w:val="007759E3"/>
    <w:rsid w:val="00775BBC"/>
    <w:rsid w:val="00775DE0"/>
    <w:rsid w:val="00775F10"/>
    <w:rsid w:val="00775FE3"/>
    <w:rsid w:val="00776490"/>
    <w:rsid w:val="007764AF"/>
    <w:rsid w:val="00776620"/>
    <w:rsid w:val="007768B3"/>
    <w:rsid w:val="007768CD"/>
    <w:rsid w:val="00776B7E"/>
    <w:rsid w:val="00776CA4"/>
    <w:rsid w:val="007770C2"/>
    <w:rsid w:val="007775D7"/>
    <w:rsid w:val="0077765A"/>
    <w:rsid w:val="0077768B"/>
    <w:rsid w:val="00777993"/>
    <w:rsid w:val="00777B6D"/>
    <w:rsid w:val="00777F4C"/>
    <w:rsid w:val="007810E7"/>
    <w:rsid w:val="007812D2"/>
    <w:rsid w:val="00781397"/>
    <w:rsid w:val="00781A19"/>
    <w:rsid w:val="00781FF1"/>
    <w:rsid w:val="007821EE"/>
    <w:rsid w:val="00782259"/>
    <w:rsid w:val="00782453"/>
    <w:rsid w:val="007825D3"/>
    <w:rsid w:val="00782943"/>
    <w:rsid w:val="0078338F"/>
    <w:rsid w:val="007838AC"/>
    <w:rsid w:val="00783C93"/>
    <w:rsid w:val="00783F15"/>
    <w:rsid w:val="007841BF"/>
    <w:rsid w:val="007843EF"/>
    <w:rsid w:val="00784628"/>
    <w:rsid w:val="00784855"/>
    <w:rsid w:val="00784A8B"/>
    <w:rsid w:val="00784EF1"/>
    <w:rsid w:val="00784F39"/>
    <w:rsid w:val="007850D8"/>
    <w:rsid w:val="00785248"/>
    <w:rsid w:val="0078528E"/>
    <w:rsid w:val="0078532C"/>
    <w:rsid w:val="0078545C"/>
    <w:rsid w:val="00785936"/>
    <w:rsid w:val="00785D2B"/>
    <w:rsid w:val="00785EB3"/>
    <w:rsid w:val="00786AA1"/>
    <w:rsid w:val="00787206"/>
    <w:rsid w:val="00787585"/>
    <w:rsid w:val="0079021A"/>
    <w:rsid w:val="007906C4"/>
    <w:rsid w:val="0079072E"/>
    <w:rsid w:val="0079137D"/>
    <w:rsid w:val="007913E6"/>
    <w:rsid w:val="00791413"/>
    <w:rsid w:val="00791935"/>
    <w:rsid w:val="00791F9F"/>
    <w:rsid w:val="00792172"/>
    <w:rsid w:val="0079259A"/>
    <w:rsid w:val="007925DF"/>
    <w:rsid w:val="007927CF"/>
    <w:rsid w:val="00792CE4"/>
    <w:rsid w:val="00792E4E"/>
    <w:rsid w:val="0079318D"/>
    <w:rsid w:val="00793459"/>
    <w:rsid w:val="00793630"/>
    <w:rsid w:val="00793FBF"/>
    <w:rsid w:val="007940EA"/>
    <w:rsid w:val="0079439E"/>
    <w:rsid w:val="00794573"/>
    <w:rsid w:val="00794AA9"/>
    <w:rsid w:val="00794D62"/>
    <w:rsid w:val="0079505E"/>
    <w:rsid w:val="007952EA"/>
    <w:rsid w:val="007956C7"/>
    <w:rsid w:val="007957F6"/>
    <w:rsid w:val="00795CA3"/>
    <w:rsid w:val="00795E4A"/>
    <w:rsid w:val="007960E9"/>
    <w:rsid w:val="007962E5"/>
    <w:rsid w:val="0079630D"/>
    <w:rsid w:val="007966BA"/>
    <w:rsid w:val="007967E8"/>
    <w:rsid w:val="007968A7"/>
    <w:rsid w:val="00796B47"/>
    <w:rsid w:val="007970BD"/>
    <w:rsid w:val="007970E5"/>
    <w:rsid w:val="007979F5"/>
    <w:rsid w:val="00797B1F"/>
    <w:rsid w:val="007A02A3"/>
    <w:rsid w:val="007A0BE7"/>
    <w:rsid w:val="007A0F38"/>
    <w:rsid w:val="007A1A0F"/>
    <w:rsid w:val="007A1D79"/>
    <w:rsid w:val="007A20DC"/>
    <w:rsid w:val="007A2A31"/>
    <w:rsid w:val="007A2AE3"/>
    <w:rsid w:val="007A2F4C"/>
    <w:rsid w:val="007A3460"/>
    <w:rsid w:val="007A3768"/>
    <w:rsid w:val="007A4209"/>
    <w:rsid w:val="007A48D8"/>
    <w:rsid w:val="007A4DF0"/>
    <w:rsid w:val="007A4FCF"/>
    <w:rsid w:val="007A50FE"/>
    <w:rsid w:val="007A51EA"/>
    <w:rsid w:val="007A5A4C"/>
    <w:rsid w:val="007A632C"/>
    <w:rsid w:val="007A63F2"/>
    <w:rsid w:val="007A6B10"/>
    <w:rsid w:val="007A7526"/>
    <w:rsid w:val="007A786E"/>
    <w:rsid w:val="007B0181"/>
    <w:rsid w:val="007B02B6"/>
    <w:rsid w:val="007B07EB"/>
    <w:rsid w:val="007B0C1F"/>
    <w:rsid w:val="007B0DE3"/>
    <w:rsid w:val="007B1039"/>
    <w:rsid w:val="007B10A9"/>
    <w:rsid w:val="007B119B"/>
    <w:rsid w:val="007B12CB"/>
    <w:rsid w:val="007B14A1"/>
    <w:rsid w:val="007B2344"/>
    <w:rsid w:val="007B257F"/>
    <w:rsid w:val="007B28F1"/>
    <w:rsid w:val="007B2CEC"/>
    <w:rsid w:val="007B2F4C"/>
    <w:rsid w:val="007B3872"/>
    <w:rsid w:val="007B39C2"/>
    <w:rsid w:val="007B3ABF"/>
    <w:rsid w:val="007B3C33"/>
    <w:rsid w:val="007B3F01"/>
    <w:rsid w:val="007B40ED"/>
    <w:rsid w:val="007B4524"/>
    <w:rsid w:val="007B4DB2"/>
    <w:rsid w:val="007B59AC"/>
    <w:rsid w:val="007B5A96"/>
    <w:rsid w:val="007B5BB5"/>
    <w:rsid w:val="007B6634"/>
    <w:rsid w:val="007B68DE"/>
    <w:rsid w:val="007B6A0A"/>
    <w:rsid w:val="007B7610"/>
    <w:rsid w:val="007B7629"/>
    <w:rsid w:val="007B7679"/>
    <w:rsid w:val="007B77A3"/>
    <w:rsid w:val="007B781F"/>
    <w:rsid w:val="007B7B51"/>
    <w:rsid w:val="007B7C4B"/>
    <w:rsid w:val="007B7C9E"/>
    <w:rsid w:val="007C0247"/>
    <w:rsid w:val="007C0C3E"/>
    <w:rsid w:val="007C0E18"/>
    <w:rsid w:val="007C1033"/>
    <w:rsid w:val="007C134C"/>
    <w:rsid w:val="007C1515"/>
    <w:rsid w:val="007C1799"/>
    <w:rsid w:val="007C1857"/>
    <w:rsid w:val="007C1B93"/>
    <w:rsid w:val="007C1C80"/>
    <w:rsid w:val="007C22AB"/>
    <w:rsid w:val="007C2819"/>
    <w:rsid w:val="007C3B90"/>
    <w:rsid w:val="007C3F76"/>
    <w:rsid w:val="007C4201"/>
    <w:rsid w:val="007C4422"/>
    <w:rsid w:val="007C466E"/>
    <w:rsid w:val="007C4A46"/>
    <w:rsid w:val="007C4E89"/>
    <w:rsid w:val="007C500C"/>
    <w:rsid w:val="007C5107"/>
    <w:rsid w:val="007C514F"/>
    <w:rsid w:val="007C5AF6"/>
    <w:rsid w:val="007C5C27"/>
    <w:rsid w:val="007C5D57"/>
    <w:rsid w:val="007C5F20"/>
    <w:rsid w:val="007C6679"/>
    <w:rsid w:val="007C6949"/>
    <w:rsid w:val="007C6A44"/>
    <w:rsid w:val="007C6AFA"/>
    <w:rsid w:val="007C6F7C"/>
    <w:rsid w:val="007C787B"/>
    <w:rsid w:val="007C7B8A"/>
    <w:rsid w:val="007D01B3"/>
    <w:rsid w:val="007D0312"/>
    <w:rsid w:val="007D0549"/>
    <w:rsid w:val="007D070A"/>
    <w:rsid w:val="007D0A88"/>
    <w:rsid w:val="007D0CA1"/>
    <w:rsid w:val="007D0CEE"/>
    <w:rsid w:val="007D0D73"/>
    <w:rsid w:val="007D0D91"/>
    <w:rsid w:val="007D0F95"/>
    <w:rsid w:val="007D12B7"/>
    <w:rsid w:val="007D1935"/>
    <w:rsid w:val="007D2198"/>
    <w:rsid w:val="007D290B"/>
    <w:rsid w:val="007D2962"/>
    <w:rsid w:val="007D3030"/>
    <w:rsid w:val="007D30DD"/>
    <w:rsid w:val="007D359C"/>
    <w:rsid w:val="007D3617"/>
    <w:rsid w:val="007D3AC6"/>
    <w:rsid w:val="007D3B0C"/>
    <w:rsid w:val="007D4336"/>
    <w:rsid w:val="007D4483"/>
    <w:rsid w:val="007D4566"/>
    <w:rsid w:val="007D4A95"/>
    <w:rsid w:val="007D4B66"/>
    <w:rsid w:val="007D4D49"/>
    <w:rsid w:val="007D4DBF"/>
    <w:rsid w:val="007D4E56"/>
    <w:rsid w:val="007D50FF"/>
    <w:rsid w:val="007D5689"/>
    <w:rsid w:val="007D5A6C"/>
    <w:rsid w:val="007D5C03"/>
    <w:rsid w:val="007D5FFB"/>
    <w:rsid w:val="007D6601"/>
    <w:rsid w:val="007D67AF"/>
    <w:rsid w:val="007D6B3C"/>
    <w:rsid w:val="007D790E"/>
    <w:rsid w:val="007D7AB7"/>
    <w:rsid w:val="007D7E33"/>
    <w:rsid w:val="007D7ECB"/>
    <w:rsid w:val="007E064E"/>
    <w:rsid w:val="007E0957"/>
    <w:rsid w:val="007E0C35"/>
    <w:rsid w:val="007E0D5A"/>
    <w:rsid w:val="007E1621"/>
    <w:rsid w:val="007E17EA"/>
    <w:rsid w:val="007E18D2"/>
    <w:rsid w:val="007E1E23"/>
    <w:rsid w:val="007E1E4D"/>
    <w:rsid w:val="007E1FF9"/>
    <w:rsid w:val="007E2237"/>
    <w:rsid w:val="007E23EC"/>
    <w:rsid w:val="007E25A1"/>
    <w:rsid w:val="007E2E2D"/>
    <w:rsid w:val="007E342F"/>
    <w:rsid w:val="007E35B6"/>
    <w:rsid w:val="007E3B22"/>
    <w:rsid w:val="007E3DC4"/>
    <w:rsid w:val="007E3FDD"/>
    <w:rsid w:val="007E41F2"/>
    <w:rsid w:val="007E4337"/>
    <w:rsid w:val="007E484A"/>
    <w:rsid w:val="007E4862"/>
    <w:rsid w:val="007E491F"/>
    <w:rsid w:val="007E4BD2"/>
    <w:rsid w:val="007E4BEB"/>
    <w:rsid w:val="007E4D52"/>
    <w:rsid w:val="007E4E35"/>
    <w:rsid w:val="007E5693"/>
    <w:rsid w:val="007E584C"/>
    <w:rsid w:val="007E6A3F"/>
    <w:rsid w:val="007E70E2"/>
    <w:rsid w:val="007E7145"/>
    <w:rsid w:val="007E71E0"/>
    <w:rsid w:val="007E7C4D"/>
    <w:rsid w:val="007E7CC3"/>
    <w:rsid w:val="007E7CC4"/>
    <w:rsid w:val="007F05B1"/>
    <w:rsid w:val="007F05C1"/>
    <w:rsid w:val="007F05CC"/>
    <w:rsid w:val="007F05DC"/>
    <w:rsid w:val="007F093B"/>
    <w:rsid w:val="007F0BD8"/>
    <w:rsid w:val="007F0D0B"/>
    <w:rsid w:val="007F10AE"/>
    <w:rsid w:val="007F10BD"/>
    <w:rsid w:val="007F136F"/>
    <w:rsid w:val="007F1449"/>
    <w:rsid w:val="007F149B"/>
    <w:rsid w:val="007F14D4"/>
    <w:rsid w:val="007F17F1"/>
    <w:rsid w:val="007F1C54"/>
    <w:rsid w:val="007F1E6D"/>
    <w:rsid w:val="007F2866"/>
    <w:rsid w:val="007F2C6D"/>
    <w:rsid w:val="007F2CAC"/>
    <w:rsid w:val="007F2F87"/>
    <w:rsid w:val="007F30D1"/>
    <w:rsid w:val="007F33B1"/>
    <w:rsid w:val="007F3462"/>
    <w:rsid w:val="007F358E"/>
    <w:rsid w:val="007F37B0"/>
    <w:rsid w:val="007F3916"/>
    <w:rsid w:val="007F3B9E"/>
    <w:rsid w:val="007F3ED1"/>
    <w:rsid w:val="007F43EC"/>
    <w:rsid w:val="007F4560"/>
    <w:rsid w:val="007F5001"/>
    <w:rsid w:val="007F5292"/>
    <w:rsid w:val="007F57F5"/>
    <w:rsid w:val="007F58D7"/>
    <w:rsid w:val="007F5AD7"/>
    <w:rsid w:val="007F6101"/>
    <w:rsid w:val="007F61CC"/>
    <w:rsid w:val="007F621B"/>
    <w:rsid w:val="007F661A"/>
    <w:rsid w:val="007F6AF0"/>
    <w:rsid w:val="007F6B21"/>
    <w:rsid w:val="007F71F4"/>
    <w:rsid w:val="007F73E7"/>
    <w:rsid w:val="007F7424"/>
    <w:rsid w:val="007F7441"/>
    <w:rsid w:val="007F75CF"/>
    <w:rsid w:val="007F7838"/>
    <w:rsid w:val="007F7D94"/>
    <w:rsid w:val="007F7E2A"/>
    <w:rsid w:val="00800001"/>
    <w:rsid w:val="008002E7"/>
    <w:rsid w:val="00800C05"/>
    <w:rsid w:val="00800C82"/>
    <w:rsid w:val="00801179"/>
    <w:rsid w:val="0080123F"/>
    <w:rsid w:val="00801878"/>
    <w:rsid w:val="00801B69"/>
    <w:rsid w:val="00801C52"/>
    <w:rsid w:val="00802479"/>
    <w:rsid w:val="008025AF"/>
    <w:rsid w:val="00802677"/>
    <w:rsid w:val="0080306F"/>
    <w:rsid w:val="008032F4"/>
    <w:rsid w:val="00804780"/>
    <w:rsid w:val="0080508C"/>
    <w:rsid w:val="00805372"/>
    <w:rsid w:val="00805391"/>
    <w:rsid w:val="00805B7B"/>
    <w:rsid w:val="008066A6"/>
    <w:rsid w:val="00806C6D"/>
    <w:rsid w:val="008075F2"/>
    <w:rsid w:val="0080776D"/>
    <w:rsid w:val="008078B3"/>
    <w:rsid w:val="008100E0"/>
    <w:rsid w:val="00810169"/>
    <w:rsid w:val="008102D4"/>
    <w:rsid w:val="00810412"/>
    <w:rsid w:val="008105E1"/>
    <w:rsid w:val="008107F7"/>
    <w:rsid w:val="0081094D"/>
    <w:rsid w:val="00811249"/>
    <w:rsid w:val="00812548"/>
    <w:rsid w:val="00812746"/>
    <w:rsid w:val="0081293E"/>
    <w:rsid w:val="00813321"/>
    <w:rsid w:val="008136AD"/>
    <w:rsid w:val="008139B0"/>
    <w:rsid w:val="00813A78"/>
    <w:rsid w:val="00813B07"/>
    <w:rsid w:val="00813CCF"/>
    <w:rsid w:val="00814A5E"/>
    <w:rsid w:val="00814C2E"/>
    <w:rsid w:val="00814C86"/>
    <w:rsid w:val="00814EFF"/>
    <w:rsid w:val="00814FFB"/>
    <w:rsid w:val="00815C3E"/>
    <w:rsid w:val="0081633C"/>
    <w:rsid w:val="0081664E"/>
    <w:rsid w:val="008166AE"/>
    <w:rsid w:val="00816AF8"/>
    <w:rsid w:val="00816D2D"/>
    <w:rsid w:val="008170BC"/>
    <w:rsid w:val="008171DC"/>
    <w:rsid w:val="00817231"/>
    <w:rsid w:val="00817688"/>
    <w:rsid w:val="00817E5B"/>
    <w:rsid w:val="00820568"/>
    <w:rsid w:val="008205A0"/>
    <w:rsid w:val="00820C92"/>
    <w:rsid w:val="00820F35"/>
    <w:rsid w:val="00821043"/>
    <w:rsid w:val="0082118B"/>
    <w:rsid w:val="00821199"/>
    <w:rsid w:val="008211AD"/>
    <w:rsid w:val="008215FF"/>
    <w:rsid w:val="00821668"/>
    <w:rsid w:val="008218E2"/>
    <w:rsid w:val="00821DCE"/>
    <w:rsid w:val="00821E3A"/>
    <w:rsid w:val="0082229C"/>
    <w:rsid w:val="00822507"/>
    <w:rsid w:val="008226F8"/>
    <w:rsid w:val="0082272A"/>
    <w:rsid w:val="00822ED5"/>
    <w:rsid w:val="008230BC"/>
    <w:rsid w:val="0082329D"/>
    <w:rsid w:val="00823374"/>
    <w:rsid w:val="00823971"/>
    <w:rsid w:val="00823ABE"/>
    <w:rsid w:val="00823BA1"/>
    <w:rsid w:val="00823C58"/>
    <w:rsid w:val="00823DAC"/>
    <w:rsid w:val="00823DCD"/>
    <w:rsid w:val="00823DD8"/>
    <w:rsid w:val="0082453B"/>
    <w:rsid w:val="00824911"/>
    <w:rsid w:val="00824CFA"/>
    <w:rsid w:val="0082554B"/>
    <w:rsid w:val="00825ACF"/>
    <w:rsid w:val="008264CF"/>
    <w:rsid w:val="008266C8"/>
    <w:rsid w:val="008267BF"/>
    <w:rsid w:val="00826B29"/>
    <w:rsid w:val="008279D1"/>
    <w:rsid w:val="008305CC"/>
    <w:rsid w:val="00830604"/>
    <w:rsid w:val="0083068B"/>
    <w:rsid w:val="008307E3"/>
    <w:rsid w:val="00830B53"/>
    <w:rsid w:val="00830C28"/>
    <w:rsid w:val="00830D1F"/>
    <w:rsid w:val="008317A1"/>
    <w:rsid w:val="00831A80"/>
    <w:rsid w:val="00831EAC"/>
    <w:rsid w:val="008320B9"/>
    <w:rsid w:val="0083231F"/>
    <w:rsid w:val="00832638"/>
    <w:rsid w:val="0083263B"/>
    <w:rsid w:val="00832782"/>
    <w:rsid w:val="00832916"/>
    <w:rsid w:val="00832C4F"/>
    <w:rsid w:val="008332C8"/>
    <w:rsid w:val="008336BF"/>
    <w:rsid w:val="00833743"/>
    <w:rsid w:val="008340A4"/>
    <w:rsid w:val="00834481"/>
    <w:rsid w:val="00834511"/>
    <w:rsid w:val="00834A18"/>
    <w:rsid w:val="00834EF5"/>
    <w:rsid w:val="0083507B"/>
    <w:rsid w:val="008358D8"/>
    <w:rsid w:val="00835A23"/>
    <w:rsid w:val="00835D7D"/>
    <w:rsid w:val="00836799"/>
    <w:rsid w:val="00836834"/>
    <w:rsid w:val="00836AA4"/>
    <w:rsid w:val="00837028"/>
    <w:rsid w:val="00837131"/>
    <w:rsid w:val="00837202"/>
    <w:rsid w:val="0083786A"/>
    <w:rsid w:val="008379E9"/>
    <w:rsid w:val="00837BD8"/>
    <w:rsid w:val="00837BFF"/>
    <w:rsid w:val="00837E3F"/>
    <w:rsid w:val="00837F0C"/>
    <w:rsid w:val="008409E1"/>
    <w:rsid w:val="00840A16"/>
    <w:rsid w:val="00840D7B"/>
    <w:rsid w:val="00841085"/>
    <w:rsid w:val="008411AC"/>
    <w:rsid w:val="008411BC"/>
    <w:rsid w:val="008415D7"/>
    <w:rsid w:val="00841869"/>
    <w:rsid w:val="00841C0A"/>
    <w:rsid w:val="008421ED"/>
    <w:rsid w:val="008429A0"/>
    <w:rsid w:val="00842B48"/>
    <w:rsid w:val="00842E5A"/>
    <w:rsid w:val="00843391"/>
    <w:rsid w:val="008435DF"/>
    <w:rsid w:val="0084364C"/>
    <w:rsid w:val="008438EB"/>
    <w:rsid w:val="00843CE3"/>
    <w:rsid w:val="008440ED"/>
    <w:rsid w:val="0084428E"/>
    <w:rsid w:val="008448D9"/>
    <w:rsid w:val="0084566E"/>
    <w:rsid w:val="0084582C"/>
    <w:rsid w:val="008459A6"/>
    <w:rsid w:val="00845B12"/>
    <w:rsid w:val="00845BED"/>
    <w:rsid w:val="00845C6F"/>
    <w:rsid w:val="00845D4E"/>
    <w:rsid w:val="00845DC8"/>
    <w:rsid w:val="00845F57"/>
    <w:rsid w:val="00846658"/>
    <w:rsid w:val="00846A6D"/>
    <w:rsid w:val="00846B0C"/>
    <w:rsid w:val="00846FA0"/>
    <w:rsid w:val="00847986"/>
    <w:rsid w:val="00847A1D"/>
    <w:rsid w:val="00847B75"/>
    <w:rsid w:val="0085016B"/>
    <w:rsid w:val="00850221"/>
    <w:rsid w:val="008503B3"/>
    <w:rsid w:val="00850503"/>
    <w:rsid w:val="0085070C"/>
    <w:rsid w:val="00850BB1"/>
    <w:rsid w:val="00850C29"/>
    <w:rsid w:val="00850D4B"/>
    <w:rsid w:val="00850DA5"/>
    <w:rsid w:val="00851079"/>
    <w:rsid w:val="0085107C"/>
    <w:rsid w:val="00851127"/>
    <w:rsid w:val="0085139F"/>
    <w:rsid w:val="00851413"/>
    <w:rsid w:val="00851480"/>
    <w:rsid w:val="008516DF"/>
    <w:rsid w:val="00851E24"/>
    <w:rsid w:val="00851EF6"/>
    <w:rsid w:val="0085208F"/>
    <w:rsid w:val="00852147"/>
    <w:rsid w:val="008521E0"/>
    <w:rsid w:val="0085221D"/>
    <w:rsid w:val="008524EA"/>
    <w:rsid w:val="008525B0"/>
    <w:rsid w:val="00852C69"/>
    <w:rsid w:val="00853272"/>
    <w:rsid w:val="008536A1"/>
    <w:rsid w:val="008537B3"/>
    <w:rsid w:val="00854BAE"/>
    <w:rsid w:val="008552EE"/>
    <w:rsid w:val="00855692"/>
    <w:rsid w:val="00855706"/>
    <w:rsid w:val="008559E1"/>
    <w:rsid w:val="00855C7D"/>
    <w:rsid w:val="008560E8"/>
    <w:rsid w:val="0085643A"/>
    <w:rsid w:val="00856B46"/>
    <w:rsid w:val="00856E67"/>
    <w:rsid w:val="0085703B"/>
    <w:rsid w:val="008570FF"/>
    <w:rsid w:val="008571AD"/>
    <w:rsid w:val="008573CD"/>
    <w:rsid w:val="008576FE"/>
    <w:rsid w:val="00857CA0"/>
    <w:rsid w:val="00857D38"/>
    <w:rsid w:val="00857FAA"/>
    <w:rsid w:val="00860052"/>
    <w:rsid w:val="00860578"/>
    <w:rsid w:val="00860775"/>
    <w:rsid w:val="00860C2E"/>
    <w:rsid w:val="00860D15"/>
    <w:rsid w:val="00860D3F"/>
    <w:rsid w:val="008610DE"/>
    <w:rsid w:val="0086123F"/>
    <w:rsid w:val="00861275"/>
    <w:rsid w:val="0086195C"/>
    <w:rsid w:val="00861A33"/>
    <w:rsid w:val="00861AAD"/>
    <w:rsid w:val="00861FC5"/>
    <w:rsid w:val="0086247C"/>
    <w:rsid w:val="0086296A"/>
    <w:rsid w:val="00862EA4"/>
    <w:rsid w:val="00863012"/>
    <w:rsid w:val="00863027"/>
    <w:rsid w:val="00863247"/>
    <w:rsid w:val="008635D8"/>
    <w:rsid w:val="008638C6"/>
    <w:rsid w:val="00864233"/>
    <w:rsid w:val="0086442B"/>
    <w:rsid w:val="00864DBC"/>
    <w:rsid w:val="0086504B"/>
    <w:rsid w:val="008654D3"/>
    <w:rsid w:val="00865717"/>
    <w:rsid w:val="00865B2A"/>
    <w:rsid w:val="00865B3A"/>
    <w:rsid w:val="00865C95"/>
    <w:rsid w:val="00865D27"/>
    <w:rsid w:val="00866961"/>
    <w:rsid w:val="00867007"/>
    <w:rsid w:val="008675A4"/>
    <w:rsid w:val="008676BD"/>
    <w:rsid w:val="00867791"/>
    <w:rsid w:val="00867CBC"/>
    <w:rsid w:val="00870759"/>
    <w:rsid w:val="00870825"/>
    <w:rsid w:val="00870ED5"/>
    <w:rsid w:val="00871615"/>
    <w:rsid w:val="00872020"/>
    <w:rsid w:val="008720B5"/>
    <w:rsid w:val="00872C20"/>
    <w:rsid w:val="00872DA1"/>
    <w:rsid w:val="0087303C"/>
    <w:rsid w:val="00873073"/>
    <w:rsid w:val="008736B4"/>
    <w:rsid w:val="0087381F"/>
    <w:rsid w:val="00873A7B"/>
    <w:rsid w:val="00873B64"/>
    <w:rsid w:val="00873DE3"/>
    <w:rsid w:val="00873F84"/>
    <w:rsid w:val="008744B1"/>
    <w:rsid w:val="008746C5"/>
    <w:rsid w:val="0087480B"/>
    <w:rsid w:val="00874FB7"/>
    <w:rsid w:val="008753E0"/>
    <w:rsid w:val="00875C47"/>
    <w:rsid w:val="00875E1F"/>
    <w:rsid w:val="00875FAD"/>
    <w:rsid w:val="008763F8"/>
    <w:rsid w:val="00876820"/>
    <w:rsid w:val="00876B08"/>
    <w:rsid w:val="00876C30"/>
    <w:rsid w:val="00876C6B"/>
    <w:rsid w:val="00876D14"/>
    <w:rsid w:val="00877017"/>
    <w:rsid w:val="00877364"/>
    <w:rsid w:val="008773C0"/>
    <w:rsid w:val="008776CF"/>
    <w:rsid w:val="00877C43"/>
    <w:rsid w:val="0088008B"/>
    <w:rsid w:val="008801AB"/>
    <w:rsid w:val="00880364"/>
    <w:rsid w:val="00880F7F"/>
    <w:rsid w:val="0088115F"/>
    <w:rsid w:val="008815DE"/>
    <w:rsid w:val="00881714"/>
    <w:rsid w:val="00881F98"/>
    <w:rsid w:val="008823C0"/>
    <w:rsid w:val="0088260E"/>
    <w:rsid w:val="00882868"/>
    <w:rsid w:val="008828DF"/>
    <w:rsid w:val="00882F9B"/>
    <w:rsid w:val="00883672"/>
    <w:rsid w:val="008837F8"/>
    <w:rsid w:val="00883B3E"/>
    <w:rsid w:val="008841EE"/>
    <w:rsid w:val="00884817"/>
    <w:rsid w:val="00884BCB"/>
    <w:rsid w:val="00884C78"/>
    <w:rsid w:val="00884D59"/>
    <w:rsid w:val="008852D1"/>
    <w:rsid w:val="0088542C"/>
    <w:rsid w:val="00885A18"/>
    <w:rsid w:val="00885EB1"/>
    <w:rsid w:val="00886477"/>
    <w:rsid w:val="00886C4C"/>
    <w:rsid w:val="00886F39"/>
    <w:rsid w:val="00887112"/>
    <w:rsid w:val="0088711C"/>
    <w:rsid w:val="008871CA"/>
    <w:rsid w:val="00887925"/>
    <w:rsid w:val="00887D01"/>
    <w:rsid w:val="00890238"/>
    <w:rsid w:val="00890376"/>
    <w:rsid w:val="00890408"/>
    <w:rsid w:val="008904CD"/>
    <w:rsid w:val="00891550"/>
    <w:rsid w:val="0089159A"/>
    <w:rsid w:val="00891621"/>
    <w:rsid w:val="008918FC"/>
    <w:rsid w:val="008927EC"/>
    <w:rsid w:val="00892958"/>
    <w:rsid w:val="00892EAD"/>
    <w:rsid w:val="00892ECF"/>
    <w:rsid w:val="00892F06"/>
    <w:rsid w:val="00892F9D"/>
    <w:rsid w:val="00893135"/>
    <w:rsid w:val="00893144"/>
    <w:rsid w:val="008934E5"/>
    <w:rsid w:val="0089388E"/>
    <w:rsid w:val="00893941"/>
    <w:rsid w:val="0089395A"/>
    <w:rsid w:val="0089427E"/>
    <w:rsid w:val="00894285"/>
    <w:rsid w:val="00894510"/>
    <w:rsid w:val="00895247"/>
    <w:rsid w:val="00895273"/>
    <w:rsid w:val="00895784"/>
    <w:rsid w:val="00895BDF"/>
    <w:rsid w:val="00895CEC"/>
    <w:rsid w:val="00895DFB"/>
    <w:rsid w:val="00896DCF"/>
    <w:rsid w:val="00897B33"/>
    <w:rsid w:val="00897D1B"/>
    <w:rsid w:val="008A03EC"/>
    <w:rsid w:val="008A0508"/>
    <w:rsid w:val="008A0D5D"/>
    <w:rsid w:val="008A1971"/>
    <w:rsid w:val="008A1E71"/>
    <w:rsid w:val="008A208F"/>
    <w:rsid w:val="008A2493"/>
    <w:rsid w:val="008A3272"/>
    <w:rsid w:val="008A3ACA"/>
    <w:rsid w:val="008A3EA3"/>
    <w:rsid w:val="008A3F2C"/>
    <w:rsid w:val="008A40AE"/>
    <w:rsid w:val="008A4215"/>
    <w:rsid w:val="008A4D26"/>
    <w:rsid w:val="008A4E19"/>
    <w:rsid w:val="008A4ECF"/>
    <w:rsid w:val="008A4FEA"/>
    <w:rsid w:val="008A51DF"/>
    <w:rsid w:val="008A6471"/>
    <w:rsid w:val="008A657B"/>
    <w:rsid w:val="008A67C5"/>
    <w:rsid w:val="008A68F2"/>
    <w:rsid w:val="008A6A0F"/>
    <w:rsid w:val="008A6B11"/>
    <w:rsid w:val="008A71AA"/>
    <w:rsid w:val="008A7B47"/>
    <w:rsid w:val="008A7C10"/>
    <w:rsid w:val="008B02AD"/>
    <w:rsid w:val="008B1106"/>
    <w:rsid w:val="008B1114"/>
    <w:rsid w:val="008B13F6"/>
    <w:rsid w:val="008B14EB"/>
    <w:rsid w:val="008B19F0"/>
    <w:rsid w:val="008B1A68"/>
    <w:rsid w:val="008B22E1"/>
    <w:rsid w:val="008B268F"/>
    <w:rsid w:val="008B277F"/>
    <w:rsid w:val="008B2967"/>
    <w:rsid w:val="008B386F"/>
    <w:rsid w:val="008B3AED"/>
    <w:rsid w:val="008B3B55"/>
    <w:rsid w:val="008B3C78"/>
    <w:rsid w:val="008B4702"/>
    <w:rsid w:val="008B4AE9"/>
    <w:rsid w:val="008B4DDA"/>
    <w:rsid w:val="008B6064"/>
    <w:rsid w:val="008B60B5"/>
    <w:rsid w:val="008B6201"/>
    <w:rsid w:val="008B6507"/>
    <w:rsid w:val="008B6B32"/>
    <w:rsid w:val="008B7150"/>
    <w:rsid w:val="008B7245"/>
    <w:rsid w:val="008B7521"/>
    <w:rsid w:val="008B76C3"/>
    <w:rsid w:val="008B7D99"/>
    <w:rsid w:val="008B7F10"/>
    <w:rsid w:val="008C0172"/>
    <w:rsid w:val="008C0747"/>
    <w:rsid w:val="008C14FD"/>
    <w:rsid w:val="008C1623"/>
    <w:rsid w:val="008C1627"/>
    <w:rsid w:val="008C1AEA"/>
    <w:rsid w:val="008C1CBA"/>
    <w:rsid w:val="008C23EF"/>
    <w:rsid w:val="008C30AD"/>
    <w:rsid w:val="008C3805"/>
    <w:rsid w:val="008C3926"/>
    <w:rsid w:val="008C394D"/>
    <w:rsid w:val="008C3D1B"/>
    <w:rsid w:val="008C3D9F"/>
    <w:rsid w:val="008C3DF9"/>
    <w:rsid w:val="008C46DF"/>
    <w:rsid w:val="008C488C"/>
    <w:rsid w:val="008C4B68"/>
    <w:rsid w:val="008C5312"/>
    <w:rsid w:val="008C557D"/>
    <w:rsid w:val="008C5594"/>
    <w:rsid w:val="008C57E5"/>
    <w:rsid w:val="008C5914"/>
    <w:rsid w:val="008C5987"/>
    <w:rsid w:val="008C5A77"/>
    <w:rsid w:val="008C604D"/>
    <w:rsid w:val="008C6471"/>
    <w:rsid w:val="008C6738"/>
    <w:rsid w:val="008C733B"/>
    <w:rsid w:val="008C75B6"/>
    <w:rsid w:val="008C785C"/>
    <w:rsid w:val="008C7AEE"/>
    <w:rsid w:val="008C7BEC"/>
    <w:rsid w:val="008C7DBC"/>
    <w:rsid w:val="008D02C3"/>
    <w:rsid w:val="008D041B"/>
    <w:rsid w:val="008D0570"/>
    <w:rsid w:val="008D068E"/>
    <w:rsid w:val="008D06E1"/>
    <w:rsid w:val="008D0798"/>
    <w:rsid w:val="008D0AB8"/>
    <w:rsid w:val="008D0B00"/>
    <w:rsid w:val="008D0F7A"/>
    <w:rsid w:val="008D1069"/>
    <w:rsid w:val="008D133A"/>
    <w:rsid w:val="008D1418"/>
    <w:rsid w:val="008D17A1"/>
    <w:rsid w:val="008D20A0"/>
    <w:rsid w:val="008D2AB6"/>
    <w:rsid w:val="008D2BB2"/>
    <w:rsid w:val="008D2EBE"/>
    <w:rsid w:val="008D2F3E"/>
    <w:rsid w:val="008D3659"/>
    <w:rsid w:val="008D3A29"/>
    <w:rsid w:val="008D4447"/>
    <w:rsid w:val="008D4CD7"/>
    <w:rsid w:val="008D55F1"/>
    <w:rsid w:val="008D6120"/>
    <w:rsid w:val="008D62B4"/>
    <w:rsid w:val="008D63BE"/>
    <w:rsid w:val="008D644B"/>
    <w:rsid w:val="008D656A"/>
    <w:rsid w:val="008D6680"/>
    <w:rsid w:val="008D689B"/>
    <w:rsid w:val="008D6FAA"/>
    <w:rsid w:val="008D72E7"/>
    <w:rsid w:val="008D798C"/>
    <w:rsid w:val="008E03BA"/>
    <w:rsid w:val="008E087D"/>
    <w:rsid w:val="008E0CFF"/>
    <w:rsid w:val="008E0F6A"/>
    <w:rsid w:val="008E10F5"/>
    <w:rsid w:val="008E12F6"/>
    <w:rsid w:val="008E18CA"/>
    <w:rsid w:val="008E1BB3"/>
    <w:rsid w:val="008E1E58"/>
    <w:rsid w:val="008E1F5C"/>
    <w:rsid w:val="008E268D"/>
    <w:rsid w:val="008E28DC"/>
    <w:rsid w:val="008E3230"/>
    <w:rsid w:val="008E365E"/>
    <w:rsid w:val="008E39E8"/>
    <w:rsid w:val="008E3B94"/>
    <w:rsid w:val="008E4245"/>
    <w:rsid w:val="008E4B79"/>
    <w:rsid w:val="008E4D28"/>
    <w:rsid w:val="008E5528"/>
    <w:rsid w:val="008E5B18"/>
    <w:rsid w:val="008E5C55"/>
    <w:rsid w:val="008E5D6B"/>
    <w:rsid w:val="008E5F0A"/>
    <w:rsid w:val="008E5F99"/>
    <w:rsid w:val="008E6337"/>
    <w:rsid w:val="008E6500"/>
    <w:rsid w:val="008E66EA"/>
    <w:rsid w:val="008E689B"/>
    <w:rsid w:val="008E6C1B"/>
    <w:rsid w:val="008E734C"/>
    <w:rsid w:val="008E7573"/>
    <w:rsid w:val="008E76F0"/>
    <w:rsid w:val="008E7A00"/>
    <w:rsid w:val="008E7BE5"/>
    <w:rsid w:val="008F0082"/>
    <w:rsid w:val="008F00D9"/>
    <w:rsid w:val="008F02EF"/>
    <w:rsid w:val="008F0741"/>
    <w:rsid w:val="008F09CA"/>
    <w:rsid w:val="008F0B52"/>
    <w:rsid w:val="008F0C1D"/>
    <w:rsid w:val="008F11BD"/>
    <w:rsid w:val="008F1594"/>
    <w:rsid w:val="008F15FE"/>
    <w:rsid w:val="008F1752"/>
    <w:rsid w:val="008F1BF6"/>
    <w:rsid w:val="008F23A7"/>
    <w:rsid w:val="008F25F5"/>
    <w:rsid w:val="008F2723"/>
    <w:rsid w:val="008F27FC"/>
    <w:rsid w:val="008F2A94"/>
    <w:rsid w:val="008F2D8F"/>
    <w:rsid w:val="008F35AA"/>
    <w:rsid w:val="008F37B5"/>
    <w:rsid w:val="008F3B36"/>
    <w:rsid w:val="008F3DD3"/>
    <w:rsid w:val="008F4774"/>
    <w:rsid w:val="008F49F7"/>
    <w:rsid w:val="008F4D63"/>
    <w:rsid w:val="008F5081"/>
    <w:rsid w:val="008F5187"/>
    <w:rsid w:val="008F53A6"/>
    <w:rsid w:val="008F556D"/>
    <w:rsid w:val="008F594A"/>
    <w:rsid w:val="008F59A6"/>
    <w:rsid w:val="008F5CFB"/>
    <w:rsid w:val="008F5D94"/>
    <w:rsid w:val="008F5DC9"/>
    <w:rsid w:val="008F5E8B"/>
    <w:rsid w:val="008F624F"/>
    <w:rsid w:val="008F64C5"/>
    <w:rsid w:val="008F6632"/>
    <w:rsid w:val="008F668E"/>
    <w:rsid w:val="008F672F"/>
    <w:rsid w:val="008F69F5"/>
    <w:rsid w:val="008F709C"/>
    <w:rsid w:val="008F73B3"/>
    <w:rsid w:val="00900384"/>
    <w:rsid w:val="009005C8"/>
    <w:rsid w:val="00900784"/>
    <w:rsid w:val="00900E69"/>
    <w:rsid w:val="00900F0B"/>
    <w:rsid w:val="00900F9E"/>
    <w:rsid w:val="0090111F"/>
    <w:rsid w:val="0090154C"/>
    <w:rsid w:val="00901AFC"/>
    <w:rsid w:val="00901B7E"/>
    <w:rsid w:val="00901C6B"/>
    <w:rsid w:val="009020AF"/>
    <w:rsid w:val="009028F0"/>
    <w:rsid w:val="0090312B"/>
    <w:rsid w:val="00903156"/>
    <w:rsid w:val="00903532"/>
    <w:rsid w:val="00903C14"/>
    <w:rsid w:val="0090417C"/>
    <w:rsid w:val="009043BC"/>
    <w:rsid w:val="00904753"/>
    <w:rsid w:val="009048C5"/>
    <w:rsid w:val="009048CD"/>
    <w:rsid w:val="009048ED"/>
    <w:rsid w:val="00904961"/>
    <w:rsid w:val="00904C3B"/>
    <w:rsid w:val="00904D30"/>
    <w:rsid w:val="00904EA1"/>
    <w:rsid w:val="0090500F"/>
    <w:rsid w:val="00905112"/>
    <w:rsid w:val="009055DA"/>
    <w:rsid w:val="0090588E"/>
    <w:rsid w:val="00905C75"/>
    <w:rsid w:val="00905E75"/>
    <w:rsid w:val="00905FC4"/>
    <w:rsid w:val="00906012"/>
    <w:rsid w:val="009060BC"/>
    <w:rsid w:val="00906216"/>
    <w:rsid w:val="00907092"/>
    <w:rsid w:val="0090734D"/>
    <w:rsid w:val="009073D4"/>
    <w:rsid w:val="009073E2"/>
    <w:rsid w:val="00907759"/>
    <w:rsid w:val="009077A1"/>
    <w:rsid w:val="00907B3F"/>
    <w:rsid w:val="00910288"/>
    <w:rsid w:val="00910431"/>
    <w:rsid w:val="00910A8C"/>
    <w:rsid w:val="0091137D"/>
    <w:rsid w:val="009113ED"/>
    <w:rsid w:val="0091173A"/>
    <w:rsid w:val="00911DBD"/>
    <w:rsid w:val="00911F39"/>
    <w:rsid w:val="0091220E"/>
    <w:rsid w:val="00912463"/>
    <w:rsid w:val="0091259D"/>
    <w:rsid w:val="00913582"/>
    <w:rsid w:val="00913688"/>
    <w:rsid w:val="00913DBD"/>
    <w:rsid w:val="00914893"/>
    <w:rsid w:val="009148BB"/>
    <w:rsid w:val="00914B71"/>
    <w:rsid w:val="00915226"/>
    <w:rsid w:val="0091597C"/>
    <w:rsid w:val="00915D26"/>
    <w:rsid w:val="009163AA"/>
    <w:rsid w:val="00916639"/>
    <w:rsid w:val="00916AA1"/>
    <w:rsid w:val="00916DF8"/>
    <w:rsid w:val="0091736D"/>
    <w:rsid w:val="009174CB"/>
    <w:rsid w:val="0091756D"/>
    <w:rsid w:val="00917599"/>
    <w:rsid w:val="0091786C"/>
    <w:rsid w:val="00917F3C"/>
    <w:rsid w:val="0092009C"/>
    <w:rsid w:val="009200A4"/>
    <w:rsid w:val="00920280"/>
    <w:rsid w:val="00920815"/>
    <w:rsid w:val="0092093D"/>
    <w:rsid w:val="009209B1"/>
    <w:rsid w:val="00920EA3"/>
    <w:rsid w:val="00920F67"/>
    <w:rsid w:val="00920F8D"/>
    <w:rsid w:val="00921033"/>
    <w:rsid w:val="00921153"/>
    <w:rsid w:val="00921174"/>
    <w:rsid w:val="00921687"/>
    <w:rsid w:val="009217AF"/>
    <w:rsid w:val="009219D7"/>
    <w:rsid w:val="00921D18"/>
    <w:rsid w:val="0092206F"/>
    <w:rsid w:val="00922148"/>
    <w:rsid w:val="00922861"/>
    <w:rsid w:val="009229A8"/>
    <w:rsid w:val="0092301D"/>
    <w:rsid w:val="00924505"/>
    <w:rsid w:val="009245AA"/>
    <w:rsid w:val="00924B52"/>
    <w:rsid w:val="00924B8C"/>
    <w:rsid w:val="009256BF"/>
    <w:rsid w:val="00925927"/>
    <w:rsid w:val="00925A0D"/>
    <w:rsid w:val="00925A4F"/>
    <w:rsid w:val="00925D3A"/>
    <w:rsid w:val="00925F9D"/>
    <w:rsid w:val="00926434"/>
    <w:rsid w:val="0092655E"/>
    <w:rsid w:val="00926CFE"/>
    <w:rsid w:val="00926F43"/>
    <w:rsid w:val="00927085"/>
    <w:rsid w:val="00927214"/>
    <w:rsid w:val="0092751C"/>
    <w:rsid w:val="009277E9"/>
    <w:rsid w:val="00930494"/>
    <w:rsid w:val="00930E1B"/>
    <w:rsid w:val="00931001"/>
    <w:rsid w:val="00931171"/>
    <w:rsid w:val="00931863"/>
    <w:rsid w:val="00932152"/>
    <w:rsid w:val="0093234B"/>
    <w:rsid w:val="00932865"/>
    <w:rsid w:val="0093296B"/>
    <w:rsid w:val="00932B19"/>
    <w:rsid w:val="00932C8B"/>
    <w:rsid w:val="00933524"/>
    <w:rsid w:val="009336A5"/>
    <w:rsid w:val="00933B62"/>
    <w:rsid w:val="00934B53"/>
    <w:rsid w:val="00934CED"/>
    <w:rsid w:val="00934E43"/>
    <w:rsid w:val="009353BD"/>
    <w:rsid w:val="009355B3"/>
    <w:rsid w:val="009356D1"/>
    <w:rsid w:val="00935941"/>
    <w:rsid w:val="00935C2D"/>
    <w:rsid w:val="00935C8E"/>
    <w:rsid w:val="0093618B"/>
    <w:rsid w:val="00936877"/>
    <w:rsid w:val="00936BA8"/>
    <w:rsid w:val="00936DE9"/>
    <w:rsid w:val="00936E8F"/>
    <w:rsid w:val="009370FD"/>
    <w:rsid w:val="00937223"/>
    <w:rsid w:val="00937381"/>
    <w:rsid w:val="009374D5"/>
    <w:rsid w:val="00937B22"/>
    <w:rsid w:val="0094021B"/>
    <w:rsid w:val="009402E5"/>
    <w:rsid w:val="009403DA"/>
    <w:rsid w:val="00940B63"/>
    <w:rsid w:val="00941188"/>
    <w:rsid w:val="0094159D"/>
    <w:rsid w:val="00942538"/>
    <w:rsid w:val="0094275F"/>
    <w:rsid w:val="0094278D"/>
    <w:rsid w:val="00942ABE"/>
    <w:rsid w:val="0094310D"/>
    <w:rsid w:val="00943279"/>
    <w:rsid w:val="009433B0"/>
    <w:rsid w:val="00943558"/>
    <w:rsid w:val="009438A7"/>
    <w:rsid w:val="00943D9A"/>
    <w:rsid w:val="009444EE"/>
    <w:rsid w:val="00944685"/>
    <w:rsid w:val="00944881"/>
    <w:rsid w:val="00944C2C"/>
    <w:rsid w:val="00944D88"/>
    <w:rsid w:val="00945359"/>
    <w:rsid w:val="00945A3A"/>
    <w:rsid w:val="00945A7C"/>
    <w:rsid w:val="00945BA5"/>
    <w:rsid w:val="00945C33"/>
    <w:rsid w:val="00945EE7"/>
    <w:rsid w:val="009467FA"/>
    <w:rsid w:val="00946B69"/>
    <w:rsid w:val="00946E6D"/>
    <w:rsid w:val="00946FBC"/>
    <w:rsid w:val="0094730F"/>
    <w:rsid w:val="00947365"/>
    <w:rsid w:val="009476F5"/>
    <w:rsid w:val="009477CA"/>
    <w:rsid w:val="009478B2"/>
    <w:rsid w:val="00947A6F"/>
    <w:rsid w:val="00947B2D"/>
    <w:rsid w:val="00950223"/>
    <w:rsid w:val="00950554"/>
    <w:rsid w:val="00950B00"/>
    <w:rsid w:val="00950C46"/>
    <w:rsid w:val="00950F0D"/>
    <w:rsid w:val="0095133C"/>
    <w:rsid w:val="00951542"/>
    <w:rsid w:val="009516DB"/>
    <w:rsid w:val="00951795"/>
    <w:rsid w:val="00951A15"/>
    <w:rsid w:val="00951B67"/>
    <w:rsid w:val="00951F3B"/>
    <w:rsid w:val="00952EEE"/>
    <w:rsid w:val="00952F85"/>
    <w:rsid w:val="00952FC6"/>
    <w:rsid w:val="00953088"/>
    <w:rsid w:val="0095308A"/>
    <w:rsid w:val="009530BD"/>
    <w:rsid w:val="009530F2"/>
    <w:rsid w:val="009535D7"/>
    <w:rsid w:val="00954683"/>
    <w:rsid w:val="009546BC"/>
    <w:rsid w:val="0095494C"/>
    <w:rsid w:val="00954A0B"/>
    <w:rsid w:val="00954E98"/>
    <w:rsid w:val="00954EBB"/>
    <w:rsid w:val="00954F20"/>
    <w:rsid w:val="00955786"/>
    <w:rsid w:val="009559A1"/>
    <w:rsid w:val="009559FD"/>
    <w:rsid w:val="00955AEE"/>
    <w:rsid w:val="009561E6"/>
    <w:rsid w:val="009563E3"/>
    <w:rsid w:val="009563ED"/>
    <w:rsid w:val="00956F14"/>
    <w:rsid w:val="00957080"/>
    <w:rsid w:val="0095739D"/>
    <w:rsid w:val="009575E0"/>
    <w:rsid w:val="00957853"/>
    <w:rsid w:val="0095790C"/>
    <w:rsid w:val="00957C97"/>
    <w:rsid w:val="00957FC6"/>
    <w:rsid w:val="00960815"/>
    <w:rsid w:val="00960943"/>
    <w:rsid w:val="009609A4"/>
    <w:rsid w:val="00960A09"/>
    <w:rsid w:val="00960B90"/>
    <w:rsid w:val="009612B2"/>
    <w:rsid w:val="00961414"/>
    <w:rsid w:val="0096165A"/>
    <w:rsid w:val="00961C69"/>
    <w:rsid w:val="00961D78"/>
    <w:rsid w:val="00961EDE"/>
    <w:rsid w:val="00961F80"/>
    <w:rsid w:val="00962040"/>
    <w:rsid w:val="009620FD"/>
    <w:rsid w:val="00962251"/>
    <w:rsid w:val="00962474"/>
    <w:rsid w:val="0096247A"/>
    <w:rsid w:val="00962F60"/>
    <w:rsid w:val="00963499"/>
    <w:rsid w:val="009636A9"/>
    <w:rsid w:val="009644FA"/>
    <w:rsid w:val="009648E3"/>
    <w:rsid w:val="00964D95"/>
    <w:rsid w:val="009655A5"/>
    <w:rsid w:val="00965844"/>
    <w:rsid w:val="00965B08"/>
    <w:rsid w:val="00965F42"/>
    <w:rsid w:val="00965F4B"/>
    <w:rsid w:val="0096602E"/>
    <w:rsid w:val="00966BCC"/>
    <w:rsid w:val="00966D6B"/>
    <w:rsid w:val="00966DB8"/>
    <w:rsid w:val="00967239"/>
    <w:rsid w:val="0096731F"/>
    <w:rsid w:val="00967495"/>
    <w:rsid w:val="009674A6"/>
    <w:rsid w:val="009674B8"/>
    <w:rsid w:val="0096759D"/>
    <w:rsid w:val="0096763A"/>
    <w:rsid w:val="009676B8"/>
    <w:rsid w:val="009676DC"/>
    <w:rsid w:val="00967877"/>
    <w:rsid w:val="0096788B"/>
    <w:rsid w:val="00967A1E"/>
    <w:rsid w:val="00967B9B"/>
    <w:rsid w:val="00967C6B"/>
    <w:rsid w:val="00967F45"/>
    <w:rsid w:val="009704A9"/>
    <w:rsid w:val="00970922"/>
    <w:rsid w:val="00970A72"/>
    <w:rsid w:val="00970F8A"/>
    <w:rsid w:val="00970FC4"/>
    <w:rsid w:val="00971174"/>
    <w:rsid w:val="00971988"/>
    <w:rsid w:val="00971D3B"/>
    <w:rsid w:val="00971F55"/>
    <w:rsid w:val="00971FB5"/>
    <w:rsid w:val="009729F3"/>
    <w:rsid w:val="00972C99"/>
    <w:rsid w:val="00972D2A"/>
    <w:rsid w:val="009731B7"/>
    <w:rsid w:val="009731E1"/>
    <w:rsid w:val="009733C4"/>
    <w:rsid w:val="0097342D"/>
    <w:rsid w:val="00973492"/>
    <w:rsid w:val="00973CD1"/>
    <w:rsid w:val="00973EB3"/>
    <w:rsid w:val="00973F08"/>
    <w:rsid w:val="00974067"/>
    <w:rsid w:val="009747ED"/>
    <w:rsid w:val="00974B35"/>
    <w:rsid w:val="00974E50"/>
    <w:rsid w:val="00974F2A"/>
    <w:rsid w:val="0097511F"/>
    <w:rsid w:val="0097567F"/>
    <w:rsid w:val="00975843"/>
    <w:rsid w:val="00975B6C"/>
    <w:rsid w:val="00975B92"/>
    <w:rsid w:val="00975CC5"/>
    <w:rsid w:val="009762CB"/>
    <w:rsid w:val="00976328"/>
    <w:rsid w:val="00976AF1"/>
    <w:rsid w:val="00976B24"/>
    <w:rsid w:val="00976B4E"/>
    <w:rsid w:val="00976CD5"/>
    <w:rsid w:val="00976F03"/>
    <w:rsid w:val="0097740D"/>
    <w:rsid w:val="00977827"/>
    <w:rsid w:val="00977CD5"/>
    <w:rsid w:val="009805F2"/>
    <w:rsid w:val="0098068D"/>
    <w:rsid w:val="0098070B"/>
    <w:rsid w:val="00980C0C"/>
    <w:rsid w:val="00980EF6"/>
    <w:rsid w:val="00981117"/>
    <w:rsid w:val="0098141B"/>
    <w:rsid w:val="00981964"/>
    <w:rsid w:val="00981C40"/>
    <w:rsid w:val="00981F57"/>
    <w:rsid w:val="00982197"/>
    <w:rsid w:val="009822A5"/>
    <w:rsid w:val="009822E2"/>
    <w:rsid w:val="009823D4"/>
    <w:rsid w:val="0098266D"/>
    <w:rsid w:val="00982813"/>
    <w:rsid w:val="009836C3"/>
    <w:rsid w:val="009841FF"/>
    <w:rsid w:val="00984432"/>
    <w:rsid w:val="00984458"/>
    <w:rsid w:val="00984463"/>
    <w:rsid w:val="009846B1"/>
    <w:rsid w:val="0098489F"/>
    <w:rsid w:val="0098495F"/>
    <w:rsid w:val="00984D2E"/>
    <w:rsid w:val="00984E6E"/>
    <w:rsid w:val="00985283"/>
    <w:rsid w:val="009852FB"/>
    <w:rsid w:val="00985F3A"/>
    <w:rsid w:val="0098692A"/>
    <w:rsid w:val="00986955"/>
    <w:rsid w:val="009869A2"/>
    <w:rsid w:val="00986A73"/>
    <w:rsid w:val="00986C03"/>
    <w:rsid w:val="0098720B"/>
    <w:rsid w:val="00987223"/>
    <w:rsid w:val="00987298"/>
    <w:rsid w:val="00987322"/>
    <w:rsid w:val="00987523"/>
    <w:rsid w:val="009876C9"/>
    <w:rsid w:val="009877BF"/>
    <w:rsid w:val="0098798C"/>
    <w:rsid w:val="00987DF0"/>
    <w:rsid w:val="00987E10"/>
    <w:rsid w:val="009901A9"/>
    <w:rsid w:val="009910E9"/>
    <w:rsid w:val="009914AF"/>
    <w:rsid w:val="0099188D"/>
    <w:rsid w:val="00992069"/>
    <w:rsid w:val="009921DD"/>
    <w:rsid w:val="00992227"/>
    <w:rsid w:val="00992BAF"/>
    <w:rsid w:val="00992E0F"/>
    <w:rsid w:val="009938D8"/>
    <w:rsid w:val="009940C4"/>
    <w:rsid w:val="0099418D"/>
    <w:rsid w:val="00994297"/>
    <w:rsid w:val="0099441D"/>
    <w:rsid w:val="009946D2"/>
    <w:rsid w:val="00994752"/>
    <w:rsid w:val="00994901"/>
    <w:rsid w:val="00994905"/>
    <w:rsid w:val="00995219"/>
    <w:rsid w:val="0099576D"/>
    <w:rsid w:val="00995813"/>
    <w:rsid w:val="009959F2"/>
    <w:rsid w:val="00996172"/>
    <w:rsid w:val="009961CF"/>
    <w:rsid w:val="009963FF"/>
    <w:rsid w:val="0099640E"/>
    <w:rsid w:val="00996666"/>
    <w:rsid w:val="00996ED3"/>
    <w:rsid w:val="00997090"/>
    <w:rsid w:val="009970C0"/>
    <w:rsid w:val="00997263"/>
    <w:rsid w:val="009978FF"/>
    <w:rsid w:val="00997CF5"/>
    <w:rsid w:val="009A0AEE"/>
    <w:rsid w:val="009A0B6F"/>
    <w:rsid w:val="009A0BFE"/>
    <w:rsid w:val="009A0F3B"/>
    <w:rsid w:val="009A1244"/>
    <w:rsid w:val="009A1586"/>
    <w:rsid w:val="009A1C14"/>
    <w:rsid w:val="009A1C19"/>
    <w:rsid w:val="009A22AF"/>
    <w:rsid w:val="009A25D4"/>
    <w:rsid w:val="009A29C2"/>
    <w:rsid w:val="009A2DAA"/>
    <w:rsid w:val="009A31BD"/>
    <w:rsid w:val="009A333C"/>
    <w:rsid w:val="009A34C9"/>
    <w:rsid w:val="009A354D"/>
    <w:rsid w:val="009A35A2"/>
    <w:rsid w:val="009A37FC"/>
    <w:rsid w:val="009A3C08"/>
    <w:rsid w:val="009A3D8E"/>
    <w:rsid w:val="009A47B5"/>
    <w:rsid w:val="009A492D"/>
    <w:rsid w:val="009A4A98"/>
    <w:rsid w:val="009A4BB8"/>
    <w:rsid w:val="009A51B2"/>
    <w:rsid w:val="009A51D0"/>
    <w:rsid w:val="009A57F5"/>
    <w:rsid w:val="009A5E88"/>
    <w:rsid w:val="009A66DE"/>
    <w:rsid w:val="009A6C84"/>
    <w:rsid w:val="009A707B"/>
    <w:rsid w:val="009A71C1"/>
    <w:rsid w:val="009A72C7"/>
    <w:rsid w:val="009A7B15"/>
    <w:rsid w:val="009A7C44"/>
    <w:rsid w:val="009A7F56"/>
    <w:rsid w:val="009B0289"/>
    <w:rsid w:val="009B03B3"/>
    <w:rsid w:val="009B051D"/>
    <w:rsid w:val="009B06FE"/>
    <w:rsid w:val="009B0897"/>
    <w:rsid w:val="009B0DBC"/>
    <w:rsid w:val="009B101C"/>
    <w:rsid w:val="009B1086"/>
    <w:rsid w:val="009B1B4E"/>
    <w:rsid w:val="009B1DE3"/>
    <w:rsid w:val="009B1DE7"/>
    <w:rsid w:val="009B24C4"/>
    <w:rsid w:val="009B24F9"/>
    <w:rsid w:val="009B2982"/>
    <w:rsid w:val="009B2AA5"/>
    <w:rsid w:val="009B2CD6"/>
    <w:rsid w:val="009B3037"/>
    <w:rsid w:val="009B30EE"/>
    <w:rsid w:val="009B3302"/>
    <w:rsid w:val="009B34AD"/>
    <w:rsid w:val="009B3EF2"/>
    <w:rsid w:val="009B41E3"/>
    <w:rsid w:val="009B4700"/>
    <w:rsid w:val="009B4877"/>
    <w:rsid w:val="009B4D07"/>
    <w:rsid w:val="009B5458"/>
    <w:rsid w:val="009B56C1"/>
    <w:rsid w:val="009B5F4B"/>
    <w:rsid w:val="009B6087"/>
    <w:rsid w:val="009B6345"/>
    <w:rsid w:val="009B67F7"/>
    <w:rsid w:val="009B6AA5"/>
    <w:rsid w:val="009B7BF4"/>
    <w:rsid w:val="009B7D8D"/>
    <w:rsid w:val="009C03A3"/>
    <w:rsid w:val="009C0467"/>
    <w:rsid w:val="009C06EC"/>
    <w:rsid w:val="009C0A25"/>
    <w:rsid w:val="009C0BA8"/>
    <w:rsid w:val="009C0C97"/>
    <w:rsid w:val="009C1C2D"/>
    <w:rsid w:val="009C1ED2"/>
    <w:rsid w:val="009C1F6B"/>
    <w:rsid w:val="009C221F"/>
    <w:rsid w:val="009C2810"/>
    <w:rsid w:val="009C2907"/>
    <w:rsid w:val="009C2F44"/>
    <w:rsid w:val="009C30B5"/>
    <w:rsid w:val="009C368A"/>
    <w:rsid w:val="009C3902"/>
    <w:rsid w:val="009C3A2B"/>
    <w:rsid w:val="009C3EC5"/>
    <w:rsid w:val="009C44F9"/>
    <w:rsid w:val="009C4C9D"/>
    <w:rsid w:val="009C4D92"/>
    <w:rsid w:val="009C5895"/>
    <w:rsid w:val="009C5992"/>
    <w:rsid w:val="009C59AD"/>
    <w:rsid w:val="009C5AC9"/>
    <w:rsid w:val="009C5EA8"/>
    <w:rsid w:val="009C61E4"/>
    <w:rsid w:val="009C628A"/>
    <w:rsid w:val="009C62A3"/>
    <w:rsid w:val="009C633E"/>
    <w:rsid w:val="009C63A7"/>
    <w:rsid w:val="009C64C6"/>
    <w:rsid w:val="009C64EA"/>
    <w:rsid w:val="009C6CC0"/>
    <w:rsid w:val="009C6EF2"/>
    <w:rsid w:val="009C6F85"/>
    <w:rsid w:val="009C72EF"/>
    <w:rsid w:val="009C75DB"/>
    <w:rsid w:val="009C7740"/>
    <w:rsid w:val="009C7A5E"/>
    <w:rsid w:val="009C7B9C"/>
    <w:rsid w:val="009D0736"/>
    <w:rsid w:val="009D0852"/>
    <w:rsid w:val="009D09A2"/>
    <w:rsid w:val="009D0D5C"/>
    <w:rsid w:val="009D0EB8"/>
    <w:rsid w:val="009D0F63"/>
    <w:rsid w:val="009D0FF3"/>
    <w:rsid w:val="009D189D"/>
    <w:rsid w:val="009D1FBF"/>
    <w:rsid w:val="009D2010"/>
    <w:rsid w:val="009D288F"/>
    <w:rsid w:val="009D28E5"/>
    <w:rsid w:val="009D32CE"/>
    <w:rsid w:val="009D35FD"/>
    <w:rsid w:val="009D3D44"/>
    <w:rsid w:val="009D3DA7"/>
    <w:rsid w:val="009D4186"/>
    <w:rsid w:val="009D50AD"/>
    <w:rsid w:val="009D5184"/>
    <w:rsid w:val="009D5759"/>
    <w:rsid w:val="009D5A12"/>
    <w:rsid w:val="009D5E85"/>
    <w:rsid w:val="009D5EAB"/>
    <w:rsid w:val="009D62CA"/>
    <w:rsid w:val="009D6557"/>
    <w:rsid w:val="009D65E4"/>
    <w:rsid w:val="009D6839"/>
    <w:rsid w:val="009D686C"/>
    <w:rsid w:val="009D6CA5"/>
    <w:rsid w:val="009D7522"/>
    <w:rsid w:val="009D7AE8"/>
    <w:rsid w:val="009D7BDC"/>
    <w:rsid w:val="009D7FEF"/>
    <w:rsid w:val="009E03CF"/>
    <w:rsid w:val="009E03E7"/>
    <w:rsid w:val="009E0FF2"/>
    <w:rsid w:val="009E10D6"/>
    <w:rsid w:val="009E110D"/>
    <w:rsid w:val="009E1205"/>
    <w:rsid w:val="009E155A"/>
    <w:rsid w:val="009E1A89"/>
    <w:rsid w:val="009E2485"/>
    <w:rsid w:val="009E2B02"/>
    <w:rsid w:val="009E2F82"/>
    <w:rsid w:val="009E35B2"/>
    <w:rsid w:val="009E3717"/>
    <w:rsid w:val="009E399C"/>
    <w:rsid w:val="009E3FE2"/>
    <w:rsid w:val="009E43C1"/>
    <w:rsid w:val="009E45B8"/>
    <w:rsid w:val="009E4712"/>
    <w:rsid w:val="009E4B40"/>
    <w:rsid w:val="009E4C63"/>
    <w:rsid w:val="009E4E60"/>
    <w:rsid w:val="009E4ECF"/>
    <w:rsid w:val="009E4EF8"/>
    <w:rsid w:val="009E4FDE"/>
    <w:rsid w:val="009E5087"/>
    <w:rsid w:val="009E5233"/>
    <w:rsid w:val="009E52D9"/>
    <w:rsid w:val="009E54CC"/>
    <w:rsid w:val="009E5C7E"/>
    <w:rsid w:val="009E5F57"/>
    <w:rsid w:val="009E5F8D"/>
    <w:rsid w:val="009E634C"/>
    <w:rsid w:val="009E7095"/>
    <w:rsid w:val="009E769C"/>
    <w:rsid w:val="009E7E95"/>
    <w:rsid w:val="009F00A4"/>
    <w:rsid w:val="009F027D"/>
    <w:rsid w:val="009F06F4"/>
    <w:rsid w:val="009F06FF"/>
    <w:rsid w:val="009F08F0"/>
    <w:rsid w:val="009F0CF0"/>
    <w:rsid w:val="009F0E99"/>
    <w:rsid w:val="009F0EE4"/>
    <w:rsid w:val="009F0FC6"/>
    <w:rsid w:val="009F116F"/>
    <w:rsid w:val="009F1AA4"/>
    <w:rsid w:val="009F1E72"/>
    <w:rsid w:val="009F2687"/>
    <w:rsid w:val="009F30B0"/>
    <w:rsid w:val="009F325A"/>
    <w:rsid w:val="009F329E"/>
    <w:rsid w:val="009F335A"/>
    <w:rsid w:val="009F3DF6"/>
    <w:rsid w:val="009F41D0"/>
    <w:rsid w:val="009F489B"/>
    <w:rsid w:val="009F4EF0"/>
    <w:rsid w:val="009F5103"/>
    <w:rsid w:val="009F5CCB"/>
    <w:rsid w:val="009F5FEE"/>
    <w:rsid w:val="009F63C4"/>
    <w:rsid w:val="009F6706"/>
    <w:rsid w:val="009F69CB"/>
    <w:rsid w:val="009F6B5A"/>
    <w:rsid w:val="009F6C7E"/>
    <w:rsid w:val="009F6C87"/>
    <w:rsid w:val="009F6D91"/>
    <w:rsid w:val="009F74F4"/>
    <w:rsid w:val="009F7840"/>
    <w:rsid w:val="009F7968"/>
    <w:rsid w:val="009F7E1A"/>
    <w:rsid w:val="009F7ED3"/>
    <w:rsid w:val="00A00139"/>
    <w:rsid w:val="00A00385"/>
    <w:rsid w:val="00A007FD"/>
    <w:rsid w:val="00A00F97"/>
    <w:rsid w:val="00A01141"/>
    <w:rsid w:val="00A01646"/>
    <w:rsid w:val="00A01B42"/>
    <w:rsid w:val="00A01E6A"/>
    <w:rsid w:val="00A0210C"/>
    <w:rsid w:val="00A02218"/>
    <w:rsid w:val="00A0222C"/>
    <w:rsid w:val="00A0248E"/>
    <w:rsid w:val="00A0286A"/>
    <w:rsid w:val="00A029F5"/>
    <w:rsid w:val="00A02E4B"/>
    <w:rsid w:val="00A0314C"/>
    <w:rsid w:val="00A0334F"/>
    <w:rsid w:val="00A035EB"/>
    <w:rsid w:val="00A03607"/>
    <w:rsid w:val="00A03B01"/>
    <w:rsid w:val="00A03B2C"/>
    <w:rsid w:val="00A03D68"/>
    <w:rsid w:val="00A04650"/>
    <w:rsid w:val="00A046CA"/>
    <w:rsid w:val="00A047FF"/>
    <w:rsid w:val="00A049B4"/>
    <w:rsid w:val="00A04CF1"/>
    <w:rsid w:val="00A04E9A"/>
    <w:rsid w:val="00A04FB8"/>
    <w:rsid w:val="00A04FEF"/>
    <w:rsid w:val="00A05D37"/>
    <w:rsid w:val="00A05DBA"/>
    <w:rsid w:val="00A06109"/>
    <w:rsid w:val="00A0648F"/>
    <w:rsid w:val="00A069AD"/>
    <w:rsid w:val="00A069E2"/>
    <w:rsid w:val="00A0725F"/>
    <w:rsid w:val="00A076E6"/>
    <w:rsid w:val="00A07CA7"/>
    <w:rsid w:val="00A07D5C"/>
    <w:rsid w:val="00A10458"/>
    <w:rsid w:val="00A10CC7"/>
    <w:rsid w:val="00A11115"/>
    <w:rsid w:val="00A1167B"/>
    <w:rsid w:val="00A1172C"/>
    <w:rsid w:val="00A11745"/>
    <w:rsid w:val="00A11800"/>
    <w:rsid w:val="00A11BB9"/>
    <w:rsid w:val="00A11BFF"/>
    <w:rsid w:val="00A11E84"/>
    <w:rsid w:val="00A121AE"/>
    <w:rsid w:val="00A12226"/>
    <w:rsid w:val="00A122CD"/>
    <w:rsid w:val="00A123CA"/>
    <w:rsid w:val="00A1242A"/>
    <w:rsid w:val="00A125C7"/>
    <w:rsid w:val="00A12A2B"/>
    <w:rsid w:val="00A12A32"/>
    <w:rsid w:val="00A12ACD"/>
    <w:rsid w:val="00A13925"/>
    <w:rsid w:val="00A13CC6"/>
    <w:rsid w:val="00A13F99"/>
    <w:rsid w:val="00A14248"/>
    <w:rsid w:val="00A148A4"/>
    <w:rsid w:val="00A14941"/>
    <w:rsid w:val="00A14947"/>
    <w:rsid w:val="00A14972"/>
    <w:rsid w:val="00A149CB"/>
    <w:rsid w:val="00A14A41"/>
    <w:rsid w:val="00A14BD0"/>
    <w:rsid w:val="00A14D9C"/>
    <w:rsid w:val="00A15374"/>
    <w:rsid w:val="00A15378"/>
    <w:rsid w:val="00A1572C"/>
    <w:rsid w:val="00A15A8B"/>
    <w:rsid w:val="00A15C4F"/>
    <w:rsid w:val="00A15EEE"/>
    <w:rsid w:val="00A1616C"/>
    <w:rsid w:val="00A164F9"/>
    <w:rsid w:val="00A1665D"/>
    <w:rsid w:val="00A166FE"/>
    <w:rsid w:val="00A1688B"/>
    <w:rsid w:val="00A169A1"/>
    <w:rsid w:val="00A16E84"/>
    <w:rsid w:val="00A1723A"/>
    <w:rsid w:val="00A17308"/>
    <w:rsid w:val="00A17785"/>
    <w:rsid w:val="00A178D7"/>
    <w:rsid w:val="00A17DF6"/>
    <w:rsid w:val="00A208FE"/>
    <w:rsid w:val="00A21242"/>
    <w:rsid w:val="00A2188A"/>
    <w:rsid w:val="00A2194A"/>
    <w:rsid w:val="00A21B0B"/>
    <w:rsid w:val="00A21CFC"/>
    <w:rsid w:val="00A21F01"/>
    <w:rsid w:val="00A22098"/>
    <w:rsid w:val="00A221A6"/>
    <w:rsid w:val="00A2250F"/>
    <w:rsid w:val="00A2265B"/>
    <w:rsid w:val="00A22766"/>
    <w:rsid w:val="00A22957"/>
    <w:rsid w:val="00A22D90"/>
    <w:rsid w:val="00A23444"/>
    <w:rsid w:val="00A23769"/>
    <w:rsid w:val="00A23DC5"/>
    <w:rsid w:val="00A242FA"/>
    <w:rsid w:val="00A2467E"/>
    <w:rsid w:val="00A24A49"/>
    <w:rsid w:val="00A24C76"/>
    <w:rsid w:val="00A24CD8"/>
    <w:rsid w:val="00A24CD9"/>
    <w:rsid w:val="00A25234"/>
    <w:rsid w:val="00A254DC"/>
    <w:rsid w:val="00A25844"/>
    <w:rsid w:val="00A2586A"/>
    <w:rsid w:val="00A25893"/>
    <w:rsid w:val="00A25A81"/>
    <w:rsid w:val="00A25D3E"/>
    <w:rsid w:val="00A2600D"/>
    <w:rsid w:val="00A26373"/>
    <w:rsid w:val="00A26399"/>
    <w:rsid w:val="00A263C5"/>
    <w:rsid w:val="00A2644C"/>
    <w:rsid w:val="00A27082"/>
    <w:rsid w:val="00A27111"/>
    <w:rsid w:val="00A2716E"/>
    <w:rsid w:val="00A27A99"/>
    <w:rsid w:val="00A27C73"/>
    <w:rsid w:val="00A27E68"/>
    <w:rsid w:val="00A27F9F"/>
    <w:rsid w:val="00A30140"/>
    <w:rsid w:val="00A314E9"/>
    <w:rsid w:val="00A31592"/>
    <w:rsid w:val="00A317E4"/>
    <w:rsid w:val="00A31ABB"/>
    <w:rsid w:val="00A31C70"/>
    <w:rsid w:val="00A31DE9"/>
    <w:rsid w:val="00A3200F"/>
    <w:rsid w:val="00A3205A"/>
    <w:rsid w:val="00A3253B"/>
    <w:rsid w:val="00A32ABA"/>
    <w:rsid w:val="00A32B15"/>
    <w:rsid w:val="00A32C81"/>
    <w:rsid w:val="00A32D2D"/>
    <w:rsid w:val="00A32D57"/>
    <w:rsid w:val="00A32E18"/>
    <w:rsid w:val="00A330DC"/>
    <w:rsid w:val="00A33598"/>
    <w:rsid w:val="00A336DA"/>
    <w:rsid w:val="00A34028"/>
    <w:rsid w:val="00A3413D"/>
    <w:rsid w:val="00A34275"/>
    <w:rsid w:val="00A343A8"/>
    <w:rsid w:val="00A3469D"/>
    <w:rsid w:val="00A34AA3"/>
    <w:rsid w:val="00A34AE3"/>
    <w:rsid w:val="00A34C23"/>
    <w:rsid w:val="00A35507"/>
    <w:rsid w:val="00A35568"/>
    <w:rsid w:val="00A35A3F"/>
    <w:rsid w:val="00A35AE3"/>
    <w:rsid w:val="00A35EA0"/>
    <w:rsid w:val="00A36282"/>
    <w:rsid w:val="00A369F6"/>
    <w:rsid w:val="00A36D85"/>
    <w:rsid w:val="00A37009"/>
    <w:rsid w:val="00A37056"/>
    <w:rsid w:val="00A376A7"/>
    <w:rsid w:val="00A37805"/>
    <w:rsid w:val="00A37B09"/>
    <w:rsid w:val="00A37D9E"/>
    <w:rsid w:val="00A37DF7"/>
    <w:rsid w:val="00A4096A"/>
    <w:rsid w:val="00A4096D"/>
    <w:rsid w:val="00A40BD4"/>
    <w:rsid w:val="00A40BE1"/>
    <w:rsid w:val="00A418BA"/>
    <w:rsid w:val="00A41D96"/>
    <w:rsid w:val="00A41E22"/>
    <w:rsid w:val="00A42062"/>
    <w:rsid w:val="00A421F3"/>
    <w:rsid w:val="00A42613"/>
    <w:rsid w:val="00A427B5"/>
    <w:rsid w:val="00A427F9"/>
    <w:rsid w:val="00A429D5"/>
    <w:rsid w:val="00A42EE9"/>
    <w:rsid w:val="00A4312C"/>
    <w:rsid w:val="00A43492"/>
    <w:rsid w:val="00A4358F"/>
    <w:rsid w:val="00A435AF"/>
    <w:rsid w:val="00A43B48"/>
    <w:rsid w:val="00A43B52"/>
    <w:rsid w:val="00A44762"/>
    <w:rsid w:val="00A448FA"/>
    <w:rsid w:val="00A44933"/>
    <w:rsid w:val="00A44A1F"/>
    <w:rsid w:val="00A4536F"/>
    <w:rsid w:val="00A45575"/>
    <w:rsid w:val="00A45B1A"/>
    <w:rsid w:val="00A45C4C"/>
    <w:rsid w:val="00A45C55"/>
    <w:rsid w:val="00A45E94"/>
    <w:rsid w:val="00A46F46"/>
    <w:rsid w:val="00A46F67"/>
    <w:rsid w:val="00A4701F"/>
    <w:rsid w:val="00A47026"/>
    <w:rsid w:val="00A47A0D"/>
    <w:rsid w:val="00A50536"/>
    <w:rsid w:val="00A506C9"/>
    <w:rsid w:val="00A50AC9"/>
    <w:rsid w:val="00A50CC5"/>
    <w:rsid w:val="00A5113A"/>
    <w:rsid w:val="00A5140F"/>
    <w:rsid w:val="00A514B2"/>
    <w:rsid w:val="00A514DC"/>
    <w:rsid w:val="00A515EF"/>
    <w:rsid w:val="00A51702"/>
    <w:rsid w:val="00A51994"/>
    <w:rsid w:val="00A51B2A"/>
    <w:rsid w:val="00A51F0D"/>
    <w:rsid w:val="00A51FED"/>
    <w:rsid w:val="00A52082"/>
    <w:rsid w:val="00A52462"/>
    <w:rsid w:val="00A52581"/>
    <w:rsid w:val="00A5260D"/>
    <w:rsid w:val="00A52A97"/>
    <w:rsid w:val="00A5308E"/>
    <w:rsid w:val="00A53375"/>
    <w:rsid w:val="00A53FED"/>
    <w:rsid w:val="00A5479B"/>
    <w:rsid w:val="00A549F4"/>
    <w:rsid w:val="00A54AA1"/>
    <w:rsid w:val="00A54C6D"/>
    <w:rsid w:val="00A54FB5"/>
    <w:rsid w:val="00A55132"/>
    <w:rsid w:val="00A551FB"/>
    <w:rsid w:val="00A555F1"/>
    <w:rsid w:val="00A564EE"/>
    <w:rsid w:val="00A565A5"/>
    <w:rsid w:val="00A568FF"/>
    <w:rsid w:val="00A56CD8"/>
    <w:rsid w:val="00A57630"/>
    <w:rsid w:val="00A577D6"/>
    <w:rsid w:val="00A57BC2"/>
    <w:rsid w:val="00A57C9A"/>
    <w:rsid w:val="00A57CCE"/>
    <w:rsid w:val="00A57DC3"/>
    <w:rsid w:val="00A604A2"/>
    <w:rsid w:val="00A60568"/>
    <w:rsid w:val="00A60577"/>
    <w:rsid w:val="00A608AC"/>
    <w:rsid w:val="00A60AD0"/>
    <w:rsid w:val="00A6108E"/>
    <w:rsid w:val="00A61160"/>
    <w:rsid w:val="00A612B4"/>
    <w:rsid w:val="00A61356"/>
    <w:rsid w:val="00A61496"/>
    <w:rsid w:val="00A61695"/>
    <w:rsid w:val="00A61833"/>
    <w:rsid w:val="00A624C6"/>
    <w:rsid w:val="00A62830"/>
    <w:rsid w:val="00A62AAF"/>
    <w:rsid w:val="00A62CC4"/>
    <w:rsid w:val="00A62D94"/>
    <w:rsid w:val="00A63165"/>
    <w:rsid w:val="00A6341B"/>
    <w:rsid w:val="00A63477"/>
    <w:rsid w:val="00A6356E"/>
    <w:rsid w:val="00A638D1"/>
    <w:rsid w:val="00A63BA7"/>
    <w:rsid w:val="00A63CB2"/>
    <w:rsid w:val="00A63CEC"/>
    <w:rsid w:val="00A63FD6"/>
    <w:rsid w:val="00A64490"/>
    <w:rsid w:val="00A655AD"/>
    <w:rsid w:val="00A658E6"/>
    <w:rsid w:val="00A659AC"/>
    <w:rsid w:val="00A65CF3"/>
    <w:rsid w:val="00A66172"/>
    <w:rsid w:val="00A664AC"/>
    <w:rsid w:val="00A66BE8"/>
    <w:rsid w:val="00A677FD"/>
    <w:rsid w:val="00A67A09"/>
    <w:rsid w:val="00A67BF6"/>
    <w:rsid w:val="00A701FD"/>
    <w:rsid w:val="00A7031E"/>
    <w:rsid w:val="00A70ED2"/>
    <w:rsid w:val="00A71339"/>
    <w:rsid w:val="00A713FA"/>
    <w:rsid w:val="00A71D93"/>
    <w:rsid w:val="00A72034"/>
    <w:rsid w:val="00A721AB"/>
    <w:rsid w:val="00A721F3"/>
    <w:rsid w:val="00A72460"/>
    <w:rsid w:val="00A726D3"/>
    <w:rsid w:val="00A72799"/>
    <w:rsid w:val="00A728B1"/>
    <w:rsid w:val="00A72934"/>
    <w:rsid w:val="00A72B9D"/>
    <w:rsid w:val="00A72D1E"/>
    <w:rsid w:val="00A72DBF"/>
    <w:rsid w:val="00A7366E"/>
    <w:rsid w:val="00A739D8"/>
    <w:rsid w:val="00A73BFA"/>
    <w:rsid w:val="00A742C0"/>
    <w:rsid w:val="00A74303"/>
    <w:rsid w:val="00A74809"/>
    <w:rsid w:val="00A74DA8"/>
    <w:rsid w:val="00A74FB9"/>
    <w:rsid w:val="00A75018"/>
    <w:rsid w:val="00A75254"/>
    <w:rsid w:val="00A756ED"/>
    <w:rsid w:val="00A75DF5"/>
    <w:rsid w:val="00A763DE"/>
    <w:rsid w:val="00A764EE"/>
    <w:rsid w:val="00A76539"/>
    <w:rsid w:val="00A7673A"/>
    <w:rsid w:val="00A76B1F"/>
    <w:rsid w:val="00A76F18"/>
    <w:rsid w:val="00A770B1"/>
    <w:rsid w:val="00A77367"/>
    <w:rsid w:val="00A77523"/>
    <w:rsid w:val="00A77653"/>
    <w:rsid w:val="00A77717"/>
    <w:rsid w:val="00A77B88"/>
    <w:rsid w:val="00A77BC4"/>
    <w:rsid w:val="00A77CC4"/>
    <w:rsid w:val="00A77F96"/>
    <w:rsid w:val="00A803D6"/>
    <w:rsid w:val="00A805DB"/>
    <w:rsid w:val="00A80B9B"/>
    <w:rsid w:val="00A80D82"/>
    <w:rsid w:val="00A81267"/>
    <w:rsid w:val="00A81282"/>
    <w:rsid w:val="00A812D4"/>
    <w:rsid w:val="00A82B48"/>
    <w:rsid w:val="00A82B7C"/>
    <w:rsid w:val="00A82C49"/>
    <w:rsid w:val="00A833DF"/>
    <w:rsid w:val="00A8350B"/>
    <w:rsid w:val="00A83846"/>
    <w:rsid w:val="00A83BAB"/>
    <w:rsid w:val="00A83DC4"/>
    <w:rsid w:val="00A83E45"/>
    <w:rsid w:val="00A83EF5"/>
    <w:rsid w:val="00A83FC6"/>
    <w:rsid w:val="00A84114"/>
    <w:rsid w:val="00A8459A"/>
    <w:rsid w:val="00A846F6"/>
    <w:rsid w:val="00A84798"/>
    <w:rsid w:val="00A84A42"/>
    <w:rsid w:val="00A85199"/>
    <w:rsid w:val="00A8521E"/>
    <w:rsid w:val="00A852A0"/>
    <w:rsid w:val="00A85645"/>
    <w:rsid w:val="00A85705"/>
    <w:rsid w:val="00A85A5C"/>
    <w:rsid w:val="00A85B18"/>
    <w:rsid w:val="00A85BA6"/>
    <w:rsid w:val="00A85DE3"/>
    <w:rsid w:val="00A86046"/>
    <w:rsid w:val="00A862C0"/>
    <w:rsid w:val="00A86406"/>
    <w:rsid w:val="00A86CD2"/>
    <w:rsid w:val="00A8713F"/>
    <w:rsid w:val="00A87B1C"/>
    <w:rsid w:val="00A90357"/>
    <w:rsid w:val="00A9054B"/>
    <w:rsid w:val="00A9097B"/>
    <w:rsid w:val="00A91167"/>
    <w:rsid w:val="00A9171C"/>
    <w:rsid w:val="00A91A89"/>
    <w:rsid w:val="00A91EAC"/>
    <w:rsid w:val="00A91F75"/>
    <w:rsid w:val="00A9212D"/>
    <w:rsid w:val="00A92222"/>
    <w:rsid w:val="00A923D2"/>
    <w:rsid w:val="00A92551"/>
    <w:rsid w:val="00A92FFD"/>
    <w:rsid w:val="00A93020"/>
    <w:rsid w:val="00A9353F"/>
    <w:rsid w:val="00A9391A"/>
    <w:rsid w:val="00A93989"/>
    <w:rsid w:val="00A93B03"/>
    <w:rsid w:val="00A93B9F"/>
    <w:rsid w:val="00A93CED"/>
    <w:rsid w:val="00A93EA3"/>
    <w:rsid w:val="00A93F33"/>
    <w:rsid w:val="00A9406E"/>
    <w:rsid w:val="00A940B7"/>
    <w:rsid w:val="00A94281"/>
    <w:rsid w:val="00A9451D"/>
    <w:rsid w:val="00A945B8"/>
    <w:rsid w:val="00A94793"/>
    <w:rsid w:val="00A94853"/>
    <w:rsid w:val="00A949F3"/>
    <w:rsid w:val="00A94B76"/>
    <w:rsid w:val="00A956F5"/>
    <w:rsid w:val="00A95975"/>
    <w:rsid w:val="00A95A96"/>
    <w:rsid w:val="00A96070"/>
    <w:rsid w:val="00A96125"/>
    <w:rsid w:val="00A9687A"/>
    <w:rsid w:val="00A9708D"/>
    <w:rsid w:val="00A973CE"/>
    <w:rsid w:val="00A97539"/>
    <w:rsid w:val="00A97AD4"/>
    <w:rsid w:val="00A97C74"/>
    <w:rsid w:val="00A97FD5"/>
    <w:rsid w:val="00AA0220"/>
    <w:rsid w:val="00AA0484"/>
    <w:rsid w:val="00AA04B4"/>
    <w:rsid w:val="00AA0C32"/>
    <w:rsid w:val="00AA0FE9"/>
    <w:rsid w:val="00AA1842"/>
    <w:rsid w:val="00AA1CFA"/>
    <w:rsid w:val="00AA1F27"/>
    <w:rsid w:val="00AA25CE"/>
    <w:rsid w:val="00AA2619"/>
    <w:rsid w:val="00AA2C17"/>
    <w:rsid w:val="00AA2F7F"/>
    <w:rsid w:val="00AA2FDD"/>
    <w:rsid w:val="00AA3274"/>
    <w:rsid w:val="00AA34D6"/>
    <w:rsid w:val="00AA3614"/>
    <w:rsid w:val="00AA3DFE"/>
    <w:rsid w:val="00AA4039"/>
    <w:rsid w:val="00AA4082"/>
    <w:rsid w:val="00AA4172"/>
    <w:rsid w:val="00AA42FB"/>
    <w:rsid w:val="00AA48AB"/>
    <w:rsid w:val="00AA4D85"/>
    <w:rsid w:val="00AA53B9"/>
    <w:rsid w:val="00AA56AE"/>
    <w:rsid w:val="00AA5BB6"/>
    <w:rsid w:val="00AA5DF3"/>
    <w:rsid w:val="00AA623D"/>
    <w:rsid w:val="00AA6B3B"/>
    <w:rsid w:val="00AA6B7D"/>
    <w:rsid w:val="00AA7552"/>
    <w:rsid w:val="00AA765B"/>
    <w:rsid w:val="00AA78DE"/>
    <w:rsid w:val="00AA7CF9"/>
    <w:rsid w:val="00AA7D43"/>
    <w:rsid w:val="00AA7DAF"/>
    <w:rsid w:val="00AA7DD0"/>
    <w:rsid w:val="00AA7F78"/>
    <w:rsid w:val="00AA7F8A"/>
    <w:rsid w:val="00AB0976"/>
    <w:rsid w:val="00AB0D5E"/>
    <w:rsid w:val="00AB165D"/>
    <w:rsid w:val="00AB1914"/>
    <w:rsid w:val="00AB1D3C"/>
    <w:rsid w:val="00AB219F"/>
    <w:rsid w:val="00AB22DE"/>
    <w:rsid w:val="00AB24F1"/>
    <w:rsid w:val="00AB274C"/>
    <w:rsid w:val="00AB2B7C"/>
    <w:rsid w:val="00AB2CA3"/>
    <w:rsid w:val="00AB3185"/>
    <w:rsid w:val="00AB3328"/>
    <w:rsid w:val="00AB3C6E"/>
    <w:rsid w:val="00AB3D21"/>
    <w:rsid w:val="00AB3DF0"/>
    <w:rsid w:val="00AB4856"/>
    <w:rsid w:val="00AB4960"/>
    <w:rsid w:val="00AB4DA1"/>
    <w:rsid w:val="00AB5290"/>
    <w:rsid w:val="00AB52F2"/>
    <w:rsid w:val="00AB5330"/>
    <w:rsid w:val="00AB5850"/>
    <w:rsid w:val="00AB6062"/>
    <w:rsid w:val="00AB619A"/>
    <w:rsid w:val="00AB643A"/>
    <w:rsid w:val="00AB6689"/>
    <w:rsid w:val="00AB675A"/>
    <w:rsid w:val="00AB6940"/>
    <w:rsid w:val="00AB6D20"/>
    <w:rsid w:val="00AB6E58"/>
    <w:rsid w:val="00AB7747"/>
    <w:rsid w:val="00AB7AA2"/>
    <w:rsid w:val="00AB7D68"/>
    <w:rsid w:val="00AB7F63"/>
    <w:rsid w:val="00AB7F8B"/>
    <w:rsid w:val="00AC086E"/>
    <w:rsid w:val="00AC0C51"/>
    <w:rsid w:val="00AC18B0"/>
    <w:rsid w:val="00AC18E8"/>
    <w:rsid w:val="00AC190B"/>
    <w:rsid w:val="00AC1A10"/>
    <w:rsid w:val="00AC1EC6"/>
    <w:rsid w:val="00AC21BD"/>
    <w:rsid w:val="00AC251F"/>
    <w:rsid w:val="00AC2532"/>
    <w:rsid w:val="00AC2E2E"/>
    <w:rsid w:val="00AC2E37"/>
    <w:rsid w:val="00AC3069"/>
    <w:rsid w:val="00AC343B"/>
    <w:rsid w:val="00AC4265"/>
    <w:rsid w:val="00AC42A4"/>
    <w:rsid w:val="00AC4AFC"/>
    <w:rsid w:val="00AC4BE6"/>
    <w:rsid w:val="00AC4F0C"/>
    <w:rsid w:val="00AC5883"/>
    <w:rsid w:val="00AC5C87"/>
    <w:rsid w:val="00AC62AA"/>
    <w:rsid w:val="00AC71FC"/>
    <w:rsid w:val="00AC7842"/>
    <w:rsid w:val="00AC7B01"/>
    <w:rsid w:val="00AC7C87"/>
    <w:rsid w:val="00AD053D"/>
    <w:rsid w:val="00AD05FE"/>
    <w:rsid w:val="00AD07A2"/>
    <w:rsid w:val="00AD13A4"/>
    <w:rsid w:val="00AD13C8"/>
    <w:rsid w:val="00AD1507"/>
    <w:rsid w:val="00AD1AA6"/>
    <w:rsid w:val="00AD1BA2"/>
    <w:rsid w:val="00AD21DF"/>
    <w:rsid w:val="00AD2571"/>
    <w:rsid w:val="00AD28EA"/>
    <w:rsid w:val="00AD2CBD"/>
    <w:rsid w:val="00AD2EE6"/>
    <w:rsid w:val="00AD33AC"/>
    <w:rsid w:val="00AD344F"/>
    <w:rsid w:val="00AD3565"/>
    <w:rsid w:val="00AD387A"/>
    <w:rsid w:val="00AD389A"/>
    <w:rsid w:val="00AD38B2"/>
    <w:rsid w:val="00AD38C2"/>
    <w:rsid w:val="00AD3D00"/>
    <w:rsid w:val="00AD4015"/>
    <w:rsid w:val="00AD4356"/>
    <w:rsid w:val="00AD4965"/>
    <w:rsid w:val="00AD497E"/>
    <w:rsid w:val="00AD4BB5"/>
    <w:rsid w:val="00AD5013"/>
    <w:rsid w:val="00AD50AD"/>
    <w:rsid w:val="00AD5296"/>
    <w:rsid w:val="00AD53A0"/>
    <w:rsid w:val="00AD555B"/>
    <w:rsid w:val="00AD55A7"/>
    <w:rsid w:val="00AD58F1"/>
    <w:rsid w:val="00AD5A70"/>
    <w:rsid w:val="00AD6098"/>
    <w:rsid w:val="00AD60BE"/>
    <w:rsid w:val="00AD6F06"/>
    <w:rsid w:val="00AD6FDC"/>
    <w:rsid w:val="00AD733D"/>
    <w:rsid w:val="00AD738B"/>
    <w:rsid w:val="00AD7634"/>
    <w:rsid w:val="00AD7BBA"/>
    <w:rsid w:val="00AE007E"/>
    <w:rsid w:val="00AE02DF"/>
    <w:rsid w:val="00AE055F"/>
    <w:rsid w:val="00AE06A1"/>
    <w:rsid w:val="00AE0D7F"/>
    <w:rsid w:val="00AE109F"/>
    <w:rsid w:val="00AE135F"/>
    <w:rsid w:val="00AE1BF4"/>
    <w:rsid w:val="00AE1D5B"/>
    <w:rsid w:val="00AE1E4E"/>
    <w:rsid w:val="00AE1F5B"/>
    <w:rsid w:val="00AE2088"/>
    <w:rsid w:val="00AE21D5"/>
    <w:rsid w:val="00AE21FE"/>
    <w:rsid w:val="00AE243E"/>
    <w:rsid w:val="00AE3154"/>
    <w:rsid w:val="00AE3666"/>
    <w:rsid w:val="00AE3747"/>
    <w:rsid w:val="00AE3D53"/>
    <w:rsid w:val="00AE4631"/>
    <w:rsid w:val="00AE52E1"/>
    <w:rsid w:val="00AE553B"/>
    <w:rsid w:val="00AE5600"/>
    <w:rsid w:val="00AE5D97"/>
    <w:rsid w:val="00AE6794"/>
    <w:rsid w:val="00AE6905"/>
    <w:rsid w:val="00AE6AED"/>
    <w:rsid w:val="00AE6D41"/>
    <w:rsid w:val="00AE6E3C"/>
    <w:rsid w:val="00AE6E69"/>
    <w:rsid w:val="00AE741E"/>
    <w:rsid w:val="00AE7E5F"/>
    <w:rsid w:val="00AF06CE"/>
    <w:rsid w:val="00AF0C15"/>
    <w:rsid w:val="00AF1573"/>
    <w:rsid w:val="00AF16D0"/>
    <w:rsid w:val="00AF18A7"/>
    <w:rsid w:val="00AF1A50"/>
    <w:rsid w:val="00AF1B8A"/>
    <w:rsid w:val="00AF1FFF"/>
    <w:rsid w:val="00AF27D4"/>
    <w:rsid w:val="00AF2968"/>
    <w:rsid w:val="00AF3812"/>
    <w:rsid w:val="00AF3ED2"/>
    <w:rsid w:val="00AF3F4C"/>
    <w:rsid w:val="00AF4042"/>
    <w:rsid w:val="00AF4294"/>
    <w:rsid w:val="00AF4304"/>
    <w:rsid w:val="00AF4AA8"/>
    <w:rsid w:val="00AF4E16"/>
    <w:rsid w:val="00AF5732"/>
    <w:rsid w:val="00AF58D8"/>
    <w:rsid w:val="00AF58FB"/>
    <w:rsid w:val="00AF5BF6"/>
    <w:rsid w:val="00AF5F39"/>
    <w:rsid w:val="00AF6B90"/>
    <w:rsid w:val="00AF7464"/>
    <w:rsid w:val="00AF78BD"/>
    <w:rsid w:val="00AF7975"/>
    <w:rsid w:val="00B004E8"/>
    <w:rsid w:val="00B005B0"/>
    <w:rsid w:val="00B00D43"/>
    <w:rsid w:val="00B01110"/>
    <w:rsid w:val="00B01BC4"/>
    <w:rsid w:val="00B01FD6"/>
    <w:rsid w:val="00B02262"/>
    <w:rsid w:val="00B0285B"/>
    <w:rsid w:val="00B0291B"/>
    <w:rsid w:val="00B02B41"/>
    <w:rsid w:val="00B0333C"/>
    <w:rsid w:val="00B03852"/>
    <w:rsid w:val="00B03CEC"/>
    <w:rsid w:val="00B0405A"/>
    <w:rsid w:val="00B04664"/>
    <w:rsid w:val="00B048B2"/>
    <w:rsid w:val="00B04AFA"/>
    <w:rsid w:val="00B04E8F"/>
    <w:rsid w:val="00B05156"/>
    <w:rsid w:val="00B05ACC"/>
    <w:rsid w:val="00B05D46"/>
    <w:rsid w:val="00B05E83"/>
    <w:rsid w:val="00B060A7"/>
    <w:rsid w:val="00B06610"/>
    <w:rsid w:val="00B066EE"/>
    <w:rsid w:val="00B0694A"/>
    <w:rsid w:val="00B0694C"/>
    <w:rsid w:val="00B06A44"/>
    <w:rsid w:val="00B06DA3"/>
    <w:rsid w:val="00B07464"/>
    <w:rsid w:val="00B077CF"/>
    <w:rsid w:val="00B07BD2"/>
    <w:rsid w:val="00B07E05"/>
    <w:rsid w:val="00B100E6"/>
    <w:rsid w:val="00B10558"/>
    <w:rsid w:val="00B106B8"/>
    <w:rsid w:val="00B107D5"/>
    <w:rsid w:val="00B10C86"/>
    <w:rsid w:val="00B10CA5"/>
    <w:rsid w:val="00B10E96"/>
    <w:rsid w:val="00B10F52"/>
    <w:rsid w:val="00B11170"/>
    <w:rsid w:val="00B114FD"/>
    <w:rsid w:val="00B11558"/>
    <w:rsid w:val="00B11A34"/>
    <w:rsid w:val="00B11BFF"/>
    <w:rsid w:val="00B1209F"/>
    <w:rsid w:val="00B12332"/>
    <w:rsid w:val="00B12574"/>
    <w:rsid w:val="00B126A9"/>
    <w:rsid w:val="00B126BE"/>
    <w:rsid w:val="00B12AD0"/>
    <w:rsid w:val="00B12B37"/>
    <w:rsid w:val="00B12E60"/>
    <w:rsid w:val="00B1313E"/>
    <w:rsid w:val="00B1325C"/>
    <w:rsid w:val="00B135BB"/>
    <w:rsid w:val="00B136E5"/>
    <w:rsid w:val="00B13AC6"/>
    <w:rsid w:val="00B13D6A"/>
    <w:rsid w:val="00B13FFB"/>
    <w:rsid w:val="00B140F0"/>
    <w:rsid w:val="00B14536"/>
    <w:rsid w:val="00B146CE"/>
    <w:rsid w:val="00B148B1"/>
    <w:rsid w:val="00B14BAA"/>
    <w:rsid w:val="00B15501"/>
    <w:rsid w:val="00B1580B"/>
    <w:rsid w:val="00B15D2C"/>
    <w:rsid w:val="00B15E96"/>
    <w:rsid w:val="00B15F7D"/>
    <w:rsid w:val="00B167AD"/>
    <w:rsid w:val="00B169C5"/>
    <w:rsid w:val="00B16C85"/>
    <w:rsid w:val="00B16DCF"/>
    <w:rsid w:val="00B16FB5"/>
    <w:rsid w:val="00B17284"/>
    <w:rsid w:val="00B17B4F"/>
    <w:rsid w:val="00B17BBD"/>
    <w:rsid w:val="00B17DCA"/>
    <w:rsid w:val="00B20356"/>
    <w:rsid w:val="00B20A25"/>
    <w:rsid w:val="00B20ADA"/>
    <w:rsid w:val="00B20FFA"/>
    <w:rsid w:val="00B21C1B"/>
    <w:rsid w:val="00B22545"/>
    <w:rsid w:val="00B2284A"/>
    <w:rsid w:val="00B229E9"/>
    <w:rsid w:val="00B22B87"/>
    <w:rsid w:val="00B22B8F"/>
    <w:rsid w:val="00B23B14"/>
    <w:rsid w:val="00B23FA7"/>
    <w:rsid w:val="00B24142"/>
    <w:rsid w:val="00B24560"/>
    <w:rsid w:val="00B245BA"/>
    <w:rsid w:val="00B24706"/>
    <w:rsid w:val="00B24D4E"/>
    <w:rsid w:val="00B24F11"/>
    <w:rsid w:val="00B24F30"/>
    <w:rsid w:val="00B25437"/>
    <w:rsid w:val="00B2551E"/>
    <w:rsid w:val="00B255FB"/>
    <w:rsid w:val="00B257BB"/>
    <w:rsid w:val="00B2617F"/>
    <w:rsid w:val="00B268AF"/>
    <w:rsid w:val="00B26909"/>
    <w:rsid w:val="00B274BB"/>
    <w:rsid w:val="00B27501"/>
    <w:rsid w:val="00B27DCC"/>
    <w:rsid w:val="00B27E2A"/>
    <w:rsid w:val="00B27F34"/>
    <w:rsid w:val="00B304E2"/>
    <w:rsid w:val="00B3071C"/>
    <w:rsid w:val="00B309C3"/>
    <w:rsid w:val="00B30E2B"/>
    <w:rsid w:val="00B310D5"/>
    <w:rsid w:val="00B313CB"/>
    <w:rsid w:val="00B31ABF"/>
    <w:rsid w:val="00B31B50"/>
    <w:rsid w:val="00B31DC2"/>
    <w:rsid w:val="00B320C1"/>
    <w:rsid w:val="00B326F6"/>
    <w:rsid w:val="00B328CD"/>
    <w:rsid w:val="00B328E7"/>
    <w:rsid w:val="00B32F2A"/>
    <w:rsid w:val="00B332CD"/>
    <w:rsid w:val="00B335AE"/>
    <w:rsid w:val="00B33A78"/>
    <w:rsid w:val="00B33C2F"/>
    <w:rsid w:val="00B33F6F"/>
    <w:rsid w:val="00B349F2"/>
    <w:rsid w:val="00B35409"/>
    <w:rsid w:val="00B35592"/>
    <w:rsid w:val="00B356EC"/>
    <w:rsid w:val="00B35952"/>
    <w:rsid w:val="00B359D4"/>
    <w:rsid w:val="00B35DE6"/>
    <w:rsid w:val="00B35DED"/>
    <w:rsid w:val="00B35E86"/>
    <w:rsid w:val="00B365F0"/>
    <w:rsid w:val="00B3666E"/>
    <w:rsid w:val="00B366AD"/>
    <w:rsid w:val="00B36765"/>
    <w:rsid w:val="00B36862"/>
    <w:rsid w:val="00B36A45"/>
    <w:rsid w:val="00B36C72"/>
    <w:rsid w:val="00B370F4"/>
    <w:rsid w:val="00B37511"/>
    <w:rsid w:val="00B37523"/>
    <w:rsid w:val="00B37B76"/>
    <w:rsid w:val="00B37CE1"/>
    <w:rsid w:val="00B40ACF"/>
    <w:rsid w:val="00B40D36"/>
    <w:rsid w:val="00B41074"/>
    <w:rsid w:val="00B415B3"/>
    <w:rsid w:val="00B41961"/>
    <w:rsid w:val="00B41C76"/>
    <w:rsid w:val="00B42A42"/>
    <w:rsid w:val="00B42CC5"/>
    <w:rsid w:val="00B42F47"/>
    <w:rsid w:val="00B42FF2"/>
    <w:rsid w:val="00B43289"/>
    <w:rsid w:val="00B432F3"/>
    <w:rsid w:val="00B43310"/>
    <w:rsid w:val="00B436A9"/>
    <w:rsid w:val="00B437EC"/>
    <w:rsid w:val="00B4388A"/>
    <w:rsid w:val="00B443AB"/>
    <w:rsid w:val="00B4479E"/>
    <w:rsid w:val="00B4490F"/>
    <w:rsid w:val="00B44C5B"/>
    <w:rsid w:val="00B45D4D"/>
    <w:rsid w:val="00B4635A"/>
    <w:rsid w:val="00B466FE"/>
    <w:rsid w:val="00B46BAA"/>
    <w:rsid w:val="00B46D03"/>
    <w:rsid w:val="00B476AE"/>
    <w:rsid w:val="00B47B49"/>
    <w:rsid w:val="00B47E0E"/>
    <w:rsid w:val="00B509C2"/>
    <w:rsid w:val="00B50A00"/>
    <w:rsid w:val="00B50B5F"/>
    <w:rsid w:val="00B50E69"/>
    <w:rsid w:val="00B50E7B"/>
    <w:rsid w:val="00B5139B"/>
    <w:rsid w:val="00B51F61"/>
    <w:rsid w:val="00B5250B"/>
    <w:rsid w:val="00B53343"/>
    <w:rsid w:val="00B5344E"/>
    <w:rsid w:val="00B53730"/>
    <w:rsid w:val="00B53907"/>
    <w:rsid w:val="00B539F6"/>
    <w:rsid w:val="00B54128"/>
    <w:rsid w:val="00B5456D"/>
    <w:rsid w:val="00B5457D"/>
    <w:rsid w:val="00B5475F"/>
    <w:rsid w:val="00B54841"/>
    <w:rsid w:val="00B5514E"/>
    <w:rsid w:val="00B556AA"/>
    <w:rsid w:val="00B55826"/>
    <w:rsid w:val="00B55FE3"/>
    <w:rsid w:val="00B5608F"/>
    <w:rsid w:val="00B56291"/>
    <w:rsid w:val="00B56EF3"/>
    <w:rsid w:val="00B56F82"/>
    <w:rsid w:val="00B57023"/>
    <w:rsid w:val="00B57252"/>
    <w:rsid w:val="00B572B3"/>
    <w:rsid w:val="00B57803"/>
    <w:rsid w:val="00B579B8"/>
    <w:rsid w:val="00B57BB8"/>
    <w:rsid w:val="00B57FB2"/>
    <w:rsid w:val="00B600F0"/>
    <w:rsid w:val="00B6025A"/>
    <w:rsid w:val="00B60365"/>
    <w:rsid w:val="00B60426"/>
    <w:rsid w:val="00B605AB"/>
    <w:rsid w:val="00B60ED0"/>
    <w:rsid w:val="00B6109B"/>
    <w:rsid w:val="00B61278"/>
    <w:rsid w:val="00B61450"/>
    <w:rsid w:val="00B61471"/>
    <w:rsid w:val="00B6220A"/>
    <w:rsid w:val="00B622DD"/>
    <w:rsid w:val="00B62707"/>
    <w:rsid w:val="00B62C39"/>
    <w:rsid w:val="00B62C7F"/>
    <w:rsid w:val="00B632E3"/>
    <w:rsid w:val="00B634D3"/>
    <w:rsid w:val="00B63522"/>
    <w:rsid w:val="00B63654"/>
    <w:rsid w:val="00B639C1"/>
    <w:rsid w:val="00B63A2C"/>
    <w:rsid w:val="00B63F16"/>
    <w:rsid w:val="00B64012"/>
    <w:rsid w:val="00B64027"/>
    <w:rsid w:val="00B6423F"/>
    <w:rsid w:val="00B6436E"/>
    <w:rsid w:val="00B64719"/>
    <w:rsid w:val="00B647E9"/>
    <w:rsid w:val="00B648FD"/>
    <w:rsid w:val="00B6492D"/>
    <w:rsid w:val="00B64961"/>
    <w:rsid w:val="00B6540A"/>
    <w:rsid w:val="00B65E0D"/>
    <w:rsid w:val="00B65E17"/>
    <w:rsid w:val="00B65FF9"/>
    <w:rsid w:val="00B6684F"/>
    <w:rsid w:val="00B66888"/>
    <w:rsid w:val="00B66C2D"/>
    <w:rsid w:val="00B670E2"/>
    <w:rsid w:val="00B675F5"/>
    <w:rsid w:val="00B67696"/>
    <w:rsid w:val="00B67A40"/>
    <w:rsid w:val="00B67EF7"/>
    <w:rsid w:val="00B7026E"/>
    <w:rsid w:val="00B706BE"/>
    <w:rsid w:val="00B708B7"/>
    <w:rsid w:val="00B70A78"/>
    <w:rsid w:val="00B70B8F"/>
    <w:rsid w:val="00B70D49"/>
    <w:rsid w:val="00B71A41"/>
    <w:rsid w:val="00B71B2E"/>
    <w:rsid w:val="00B71B58"/>
    <w:rsid w:val="00B71BF4"/>
    <w:rsid w:val="00B723A6"/>
    <w:rsid w:val="00B725F7"/>
    <w:rsid w:val="00B7296D"/>
    <w:rsid w:val="00B73E47"/>
    <w:rsid w:val="00B74092"/>
    <w:rsid w:val="00B7431B"/>
    <w:rsid w:val="00B743BF"/>
    <w:rsid w:val="00B749BF"/>
    <w:rsid w:val="00B74A67"/>
    <w:rsid w:val="00B75580"/>
    <w:rsid w:val="00B75853"/>
    <w:rsid w:val="00B75CCC"/>
    <w:rsid w:val="00B75E70"/>
    <w:rsid w:val="00B75F0B"/>
    <w:rsid w:val="00B760D5"/>
    <w:rsid w:val="00B763EB"/>
    <w:rsid w:val="00B76683"/>
    <w:rsid w:val="00B766FC"/>
    <w:rsid w:val="00B76B57"/>
    <w:rsid w:val="00B76EE4"/>
    <w:rsid w:val="00B76F1D"/>
    <w:rsid w:val="00B7751A"/>
    <w:rsid w:val="00B777CD"/>
    <w:rsid w:val="00B77C80"/>
    <w:rsid w:val="00B77EB7"/>
    <w:rsid w:val="00B806BB"/>
    <w:rsid w:val="00B80CED"/>
    <w:rsid w:val="00B81077"/>
    <w:rsid w:val="00B81702"/>
    <w:rsid w:val="00B81C5C"/>
    <w:rsid w:val="00B81D3B"/>
    <w:rsid w:val="00B81E1D"/>
    <w:rsid w:val="00B81FF8"/>
    <w:rsid w:val="00B82812"/>
    <w:rsid w:val="00B82B7E"/>
    <w:rsid w:val="00B82FC9"/>
    <w:rsid w:val="00B83721"/>
    <w:rsid w:val="00B83A68"/>
    <w:rsid w:val="00B83F1C"/>
    <w:rsid w:val="00B840FD"/>
    <w:rsid w:val="00B8432F"/>
    <w:rsid w:val="00B84549"/>
    <w:rsid w:val="00B85261"/>
    <w:rsid w:val="00B852A1"/>
    <w:rsid w:val="00B85366"/>
    <w:rsid w:val="00B85B79"/>
    <w:rsid w:val="00B861A5"/>
    <w:rsid w:val="00B861F3"/>
    <w:rsid w:val="00B86566"/>
    <w:rsid w:val="00B86C35"/>
    <w:rsid w:val="00B87548"/>
    <w:rsid w:val="00B875C6"/>
    <w:rsid w:val="00B8769D"/>
    <w:rsid w:val="00B876AB"/>
    <w:rsid w:val="00B87768"/>
    <w:rsid w:val="00B87F7C"/>
    <w:rsid w:val="00B900BA"/>
    <w:rsid w:val="00B90173"/>
    <w:rsid w:val="00B90759"/>
    <w:rsid w:val="00B90A70"/>
    <w:rsid w:val="00B90B42"/>
    <w:rsid w:val="00B91013"/>
    <w:rsid w:val="00B911D9"/>
    <w:rsid w:val="00B915C6"/>
    <w:rsid w:val="00B9186F"/>
    <w:rsid w:val="00B91DA3"/>
    <w:rsid w:val="00B9264C"/>
    <w:rsid w:val="00B92A01"/>
    <w:rsid w:val="00B92A19"/>
    <w:rsid w:val="00B92B0E"/>
    <w:rsid w:val="00B937A2"/>
    <w:rsid w:val="00B93A57"/>
    <w:rsid w:val="00B93D76"/>
    <w:rsid w:val="00B93E61"/>
    <w:rsid w:val="00B9460D"/>
    <w:rsid w:val="00B946F4"/>
    <w:rsid w:val="00B94943"/>
    <w:rsid w:val="00B94AE0"/>
    <w:rsid w:val="00B94E41"/>
    <w:rsid w:val="00B94F86"/>
    <w:rsid w:val="00B951F7"/>
    <w:rsid w:val="00B95386"/>
    <w:rsid w:val="00B95427"/>
    <w:rsid w:val="00B9544C"/>
    <w:rsid w:val="00B957DF"/>
    <w:rsid w:val="00B95831"/>
    <w:rsid w:val="00B9596F"/>
    <w:rsid w:val="00B95A1F"/>
    <w:rsid w:val="00B95D09"/>
    <w:rsid w:val="00B95F5C"/>
    <w:rsid w:val="00B9607E"/>
    <w:rsid w:val="00B9608B"/>
    <w:rsid w:val="00B963A5"/>
    <w:rsid w:val="00B96BF0"/>
    <w:rsid w:val="00B96F35"/>
    <w:rsid w:val="00B97302"/>
    <w:rsid w:val="00B97BFD"/>
    <w:rsid w:val="00BA008B"/>
    <w:rsid w:val="00BA0396"/>
    <w:rsid w:val="00BA075E"/>
    <w:rsid w:val="00BA077F"/>
    <w:rsid w:val="00BA0C27"/>
    <w:rsid w:val="00BA0C42"/>
    <w:rsid w:val="00BA0DBA"/>
    <w:rsid w:val="00BA140D"/>
    <w:rsid w:val="00BA17AE"/>
    <w:rsid w:val="00BA1897"/>
    <w:rsid w:val="00BA18C2"/>
    <w:rsid w:val="00BA1F9C"/>
    <w:rsid w:val="00BA22AD"/>
    <w:rsid w:val="00BA232A"/>
    <w:rsid w:val="00BA24E3"/>
    <w:rsid w:val="00BA29E9"/>
    <w:rsid w:val="00BA2D28"/>
    <w:rsid w:val="00BA2F28"/>
    <w:rsid w:val="00BA3081"/>
    <w:rsid w:val="00BA3697"/>
    <w:rsid w:val="00BA3D1D"/>
    <w:rsid w:val="00BA3EDA"/>
    <w:rsid w:val="00BA405C"/>
    <w:rsid w:val="00BA40CD"/>
    <w:rsid w:val="00BA44D9"/>
    <w:rsid w:val="00BA4A22"/>
    <w:rsid w:val="00BA4ABA"/>
    <w:rsid w:val="00BA5449"/>
    <w:rsid w:val="00BA5654"/>
    <w:rsid w:val="00BA5B7B"/>
    <w:rsid w:val="00BA5F35"/>
    <w:rsid w:val="00BA65E9"/>
    <w:rsid w:val="00BA6763"/>
    <w:rsid w:val="00BA6803"/>
    <w:rsid w:val="00BA6AC9"/>
    <w:rsid w:val="00BA6C98"/>
    <w:rsid w:val="00BA7014"/>
    <w:rsid w:val="00BA72A3"/>
    <w:rsid w:val="00BA7481"/>
    <w:rsid w:val="00BA74D2"/>
    <w:rsid w:val="00BA772E"/>
    <w:rsid w:val="00BA7922"/>
    <w:rsid w:val="00BA7A8A"/>
    <w:rsid w:val="00BA7BFB"/>
    <w:rsid w:val="00BB01BF"/>
    <w:rsid w:val="00BB0AD1"/>
    <w:rsid w:val="00BB0C01"/>
    <w:rsid w:val="00BB0CC9"/>
    <w:rsid w:val="00BB13A7"/>
    <w:rsid w:val="00BB181F"/>
    <w:rsid w:val="00BB1F9A"/>
    <w:rsid w:val="00BB2017"/>
    <w:rsid w:val="00BB2057"/>
    <w:rsid w:val="00BB2264"/>
    <w:rsid w:val="00BB22E1"/>
    <w:rsid w:val="00BB26C2"/>
    <w:rsid w:val="00BB279D"/>
    <w:rsid w:val="00BB27DB"/>
    <w:rsid w:val="00BB28BB"/>
    <w:rsid w:val="00BB2C63"/>
    <w:rsid w:val="00BB2CED"/>
    <w:rsid w:val="00BB2E70"/>
    <w:rsid w:val="00BB34C1"/>
    <w:rsid w:val="00BB3618"/>
    <w:rsid w:val="00BB3ADA"/>
    <w:rsid w:val="00BB3C27"/>
    <w:rsid w:val="00BB3D60"/>
    <w:rsid w:val="00BB3E06"/>
    <w:rsid w:val="00BB3F62"/>
    <w:rsid w:val="00BB404C"/>
    <w:rsid w:val="00BB4703"/>
    <w:rsid w:val="00BB4A5A"/>
    <w:rsid w:val="00BB4D10"/>
    <w:rsid w:val="00BB4F87"/>
    <w:rsid w:val="00BB5875"/>
    <w:rsid w:val="00BB5AC2"/>
    <w:rsid w:val="00BB5E24"/>
    <w:rsid w:val="00BB61B2"/>
    <w:rsid w:val="00BB622B"/>
    <w:rsid w:val="00BB644A"/>
    <w:rsid w:val="00BB64CA"/>
    <w:rsid w:val="00BB68C4"/>
    <w:rsid w:val="00BB6944"/>
    <w:rsid w:val="00BB6D24"/>
    <w:rsid w:val="00BB6F22"/>
    <w:rsid w:val="00BB7009"/>
    <w:rsid w:val="00BB73FF"/>
    <w:rsid w:val="00BB779F"/>
    <w:rsid w:val="00BB79DE"/>
    <w:rsid w:val="00BC008C"/>
    <w:rsid w:val="00BC032C"/>
    <w:rsid w:val="00BC0C9E"/>
    <w:rsid w:val="00BC0F17"/>
    <w:rsid w:val="00BC1479"/>
    <w:rsid w:val="00BC150C"/>
    <w:rsid w:val="00BC20E3"/>
    <w:rsid w:val="00BC215E"/>
    <w:rsid w:val="00BC2533"/>
    <w:rsid w:val="00BC269E"/>
    <w:rsid w:val="00BC2F5E"/>
    <w:rsid w:val="00BC32DC"/>
    <w:rsid w:val="00BC424F"/>
    <w:rsid w:val="00BC4454"/>
    <w:rsid w:val="00BC46DF"/>
    <w:rsid w:val="00BC49D6"/>
    <w:rsid w:val="00BC4C96"/>
    <w:rsid w:val="00BC5108"/>
    <w:rsid w:val="00BC519F"/>
    <w:rsid w:val="00BC5376"/>
    <w:rsid w:val="00BC53E2"/>
    <w:rsid w:val="00BC593E"/>
    <w:rsid w:val="00BC5F2A"/>
    <w:rsid w:val="00BC6655"/>
    <w:rsid w:val="00BC678C"/>
    <w:rsid w:val="00BC685C"/>
    <w:rsid w:val="00BC6AB6"/>
    <w:rsid w:val="00BC6E47"/>
    <w:rsid w:val="00BC6E6D"/>
    <w:rsid w:val="00BC721C"/>
    <w:rsid w:val="00BC7BCB"/>
    <w:rsid w:val="00BD075F"/>
    <w:rsid w:val="00BD07D5"/>
    <w:rsid w:val="00BD0AE8"/>
    <w:rsid w:val="00BD1011"/>
    <w:rsid w:val="00BD142B"/>
    <w:rsid w:val="00BD1A73"/>
    <w:rsid w:val="00BD1B51"/>
    <w:rsid w:val="00BD2C6E"/>
    <w:rsid w:val="00BD32FA"/>
    <w:rsid w:val="00BD3C9A"/>
    <w:rsid w:val="00BD4529"/>
    <w:rsid w:val="00BD45C8"/>
    <w:rsid w:val="00BD4705"/>
    <w:rsid w:val="00BD47EF"/>
    <w:rsid w:val="00BD47F6"/>
    <w:rsid w:val="00BD4D8C"/>
    <w:rsid w:val="00BD52AF"/>
    <w:rsid w:val="00BD59E3"/>
    <w:rsid w:val="00BD5BBE"/>
    <w:rsid w:val="00BD5CAA"/>
    <w:rsid w:val="00BD5D66"/>
    <w:rsid w:val="00BD65CA"/>
    <w:rsid w:val="00BD68B9"/>
    <w:rsid w:val="00BD6966"/>
    <w:rsid w:val="00BD75F8"/>
    <w:rsid w:val="00BD7A3F"/>
    <w:rsid w:val="00BD7DD1"/>
    <w:rsid w:val="00BE0063"/>
    <w:rsid w:val="00BE0C85"/>
    <w:rsid w:val="00BE1285"/>
    <w:rsid w:val="00BE1E19"/>
    <w:rsid w:val="00BE22BC"/>
    <w:rsid w:val="00BE2486"/>
    <w:rsid w:val="00BE2496"/>
    <w:rsid w:val="00BE24E8"/>
    <w:rsid w:val="00BE2DDD"/>
    <w:rsid w:val="00BE2F0D"/>
    <w:rsid w:val="00BE30E6"/>
    <w:rsid w:val="00BE312D"/>
    <w:rsid w:val="00BE38B6"/>
    <w:rsid w:val="00BE3B5C"/>
    <w:rsid w:val="00BE3C62"/>
    <w:rsid w:val="00BE3FCA"/>
    <w:rsid w:val="00BE45B7"/>
    <w:rsid w:val="00BE45D0"/>
    <w:rsid w:val="00BE484B"/>
    <w:rsid w:val="00BE4BFF"/>
    <w:rsid w:val="00BE582E"/>
    <w:rsid w:val="00BE5C78"/>
    <w:rsid w:val="00BE63C7"/>
    <w:rsid w:val="00BE6782"/>
    <w:rsid w:val="00BE6D9C"/>
    <w:rsid w:val="00BE713C"/>
    <w:rsid w:val="00BE7381"/>
    <w:rsid w:val="00BE7581"/>
    <w:rsid w:val="00BE7898"/>
    <w:rsid w:val="00BE7CF2"/>
    <w:rsid w:val="00BE7EFC"/>
    <w:rsid w:val="00BF0069"/>
    <w:rsid w:val="00BF0518"/>
    <w:rsid w:val="00BF07A3"/>
    <w:rsid w:val="00BF07F8"/>
    <w:rsid w:val="00BF0820"/>
    <w:rsid w:val="00BF08B1"/>
    <w:rsid w:val="00BF0937"/>
    <w:rsid w:val="00BF098A"/>
    <w:rsid w:val="00BF0BDD"/>
    <w:rsid w:val="00BF113C"/>
    <w:rsid w:val="00BF12FB"/>
    <w:rsid w:val="00BF1400"/>
    <w:rsid w:val="00BF14CF"/>
    <w:rsid w:val="00BF1517"/>
    <w:rsid w:val="00BF151A"/>
    <w:rsid w:val="00BF17B6"/>
    <w:rsid w:val="00BF1A06"/>
    <w:rsid w:val="00BF1EA3"/>
    <w:rsid w:val="00BF27B9"/>
    <w:rsid w:val="00BF290F"/>
    <w:rsid w:val="00BF2927"/>
    <w:rsid w:val="00BF29A6"/>
    <w:rsid w:val="00BF2BCB"/>
    <w:rsid w:val="00BF2D85"/>
    <w:rsid w:val="00BF2E88"/>
    <w:rsid w:val="00BF2F72"/>
    <w:rsid w:val="00BF30E0"/>
    <w:rsid w:val="00BF31CD"/>
    <w:rsid w:val="00BF3566"/>
    <w:rsid w:val="00BF3672"/>
    <w:rsid w:val="00BF3692"/>
    <w:rsid w:val="00BF4141"/>
    <w:rsid w:val="00BF427A"/>
    <w:rsid w:val="00BF4668"/>
    <w:rsid w:val="00BF4738"/>
    <w:rsid w:val="00BF48AA"/>
    <w:rsid w:val="00BF4B25"/>
    <w:rsid w:val="00BF4EEE"/>
    <w:rsid w:val="00BF5A77"/>
    <w:rsid w:val="00BF6507"/>
    <w:rsid w:val="00BF6755"/>
    <w:rsid w:val="00BF67A9"/>
    <w:rsid w:val="00BF6998"/>
    <w:rsid w:val="00BF6DAB"/>
    <w:rsid w:val="00BF734E"/>
    <w:rsid w:val="00BF783C"/>
    <w:rsid w:val="00BF7BDC"/>
    <w:rsid w:val="00C00E12"/>
    <w:rsid w:val="00C01136"/>
    <w:rsid w:val="00C01276"/>
    <w:rsid w:val="00C01433"/>
    <w:rsid w:val="00C0282D"/>
    <w:rsid w:val="00C02F98"/>
    <w:rsid w:val="00C0358B"/>
    <w:rsid w:val="00C037C2"/>
    <w:rsid w:val="00C038E0"/>
    <w:rsid w:val="00C03FE6"/>
    <w:rsid w:val="00C0415D"/>
    <w:rsid w:val="00C04684"/>
    <w:rsid w:val="00C04E4B"/>
    <w:rsid w:val="00C0515E"/>
    <w:rsid w:val="00C05719"/>
    <w:rsid w:val="00C059B6"/>
    <w:rsid w:val="00C05A2B"/>
    <w:rsid w:val="00C05C5E"/>
    <w:rsid w:val="00C05F43"/>
    <w:rsid w:val="00C06146"/>
    <w:rsid w:val="00C06821"/>
    <w:rsid w:val="00C06CDA"/>
    <w:rsid w:val="00C074B1"/>
    <w:rsid w:val="00C074BE"/>
    <w:rsid w:val="00C07625"/>
    <w:rsid w:val="00C07B18"/>
    <w:rsid w:val="00C07DA8"/>
    <w:rsid w:val="00C10504"/>
    <w:rsid w:val="00C10578"/>
    <w:rsid w:val="00C1066F"/>
    <w:rsid w:val="00C106A1"/>
    <w:rsid w:val="00C1090B"/>
    <w:rsid w:val="00C114A8"/>
    <w:rsid w:val="00C11741"/>
    <w:rsid w:val="00C1175B"/>
    <w:rsid w:val="00C1180C"/>
    <w:rsid w:val="00C11DD3"/>
    <w:rsid w:val="00C12174"/>
    <w:rsid w:val="00C121F2"/>
    <w:rsid w:val="00C122FA"/>
    <w:rsid w:val="00C129A6"/>
    <w:rsid w:val="00C12A3B"/>
    <w:rsid w:val="00C13160"/>
    <w:rsid w:val="00C131F8"/>
    <w:rsid w:val="00C135DD"/>
    <w:rsid w:val="00C13B6E"/>
    <w:rsid w:val="00C13E91"/>
    <w:rsid w:val="00C142A9"/>
    <w:rsid w:val="00C1433F"/>
    <w:rsid w:val="00C143F4"/>
    <w:rsid w:val="00C144E7"/>
    <w:rsid w:val="00C14784"/>
    <w:rsid w:val="00C14799"/>
    <w:rsid w:val="00C150D1"/>
    <w:rsid w:val="00C151EF"/>
    <w:rsid w:val="00C153FA"/>
    <w:rsid w:val="00C156E5"/>
    <w:rsid w:val="00C159CE"/>
    <w:rsid w:val="00C15ACE"/>
    <w:rsid w:val="00C15BE2"/>
    <w:rsid w:val="00C15BFD"/>
    <w:rsid w:val="00C15F1F"/>
    <w:rsid w:val="00C16009"/>
    <w:rsid w:val="00C165BA"/>
    <w:rsid w:val="00C16CBD"/>
    <w:rsid w:val="00C16FE0"/>
    <w:rsid w:val="00C1767F"/>
    <w:rsid w:val="00C179C0"/>
    <w:rsid w:val="00C17D62"/>
    <w:rsid w:val="00C208B6"/>
    <w:rsid w:val="00C20BE3"/>
    <w:rsid w:val="00C2102B"/>
    <w:rsid w:val="00C21051"/>
    <w:rsid w:val="00C21FDC"/>
    <w:rsid w:val="00C22093"/>
    <w:rsid w:val="00C224C4"/>
    <w:rsid w:val="00C2288F"/>
    <w:rsid w:val="00C22B22"/>
    <w:rsid w:val="00C22B4B"/>
    <w:rsid w:val="00C22E06"/>
    <w:rsid w:val="00C23212"/>
    <w:rsid w:val="00C23473"/>
    <w:rsid w:val="00C234D1"/>
    <w:rsid w:val="00C2383A"/>
    <w:rsid w:val="00C239ED"/>
    <w:rsid w:val="00C23A9A"/>
    <w:rsid w:val="00C23C58"/>
    <w:rsid w:val="00C23DE5"/>
    <w:rsid w:val="00C23DF7"/>
    <w:rsid w:val="00C24438"/>
    <w:rsid w:val="00C24AD0"/>
    <w:rsid w:val="00C24B07"/>
    <w:rsid w:val="00C24B40"/>
    <w:rsid w:val="00C24EE7"/>
    <w:rsid w:val="00C25344"/>
    <w:rsid w:val="00C2596A"/>
    <w:rsid w:val="00C26047"/>
    <w:rsid w:val="00C268D7"/>
    <w:rsid w:val="00C26907"/>
    <w:rsid w:val="00C26FAD"/>
    <w:rsid w:val="00C271BE"/>
    <w:rsid w:val="00C27425"/>
    <w:rsid w:val="00C27A86"/>
    <w:rsid w:val="00C27D11"/>
    <w:rsid w:val="00C27D52"/>
    <w:rsid w:val="00C27FF2"/>
    <w:rsid w:val="00C3029B"/>
    <w:rsid w:val="00C302FA"/>
    <w:rsid w:val="00C303F3"/>
    <w:rsid w:val="00C30579"/>
    <w:rsid w:val="00C3059E"/>
    <w:rsid w:val="00C309E5"/>
    <w:rsid w:val="00C30BAC"/>
    <w:rsid w:val="00C30F3F"/>
    <w:rsid w:val="00C319FF"/>
    <w:rsid w:val="00C32374"/>
    <w:rsid w:val="00C328FE"/>
    <w:rsid w:val="00C32F83"/>
    <w:rsid w:val="00C33030"/>
    <w:rsid w:val="00C333B2"/>
    <w:rsid w:val="00C3355C"/>
    <w:rsid w:val="00C3366D"/>
    <w:rsid w:val="00C339A0"/>
    <w:rsid w:val="00C33A05"/>
    <w:rsid w:val="00C33AD2"/>
    <w:rsid w:val="00C33B48"/>
    <w:rsid w:val="00C33F7B"/>
    <w:rsid w:val="00C3400A"/>
    <w:rsid w:val="00C348CF"/>
    <w:rsid w:val="00C34AA7"/>
    <w:rsid w:val="00C34B82"/>
    <w:rsid w:val="00C34C6B"/>
    <w:rsid w:val="00C34E6C"/>
    <w:rsid w:val="00C3590D"/>
    <w:rsid w:val="00C35D0A"/>
    <w:rsid w:val="00C35FF7"/>
    <w:rsid w:val="00C36217"/>
    <w:rsid w:val="00C364AF"/>
    <w:rsid w:val="00C36681"/>
    <w:rsid w:val="00C36727"/>
    <w:rsid w:val="00C3673D"/>
    <w:rsid w:val="00C36947"/>
    <w:rsid w:val="00C36B1B"/>
    <w:rsid w:val="00C36BFE"/>
    <w:rsid w:val="00C370C5"/>
    <w:rsid w:val="00C37186"/>
    <w:rsid w:val="00C371CE"/>
    <w:rsid w:val="00C37DF4"/>
    <w:rsid w:val="00C400E1"/>
    <w:rsid w:val="00C403A6"/>
    <w:rsid w:val="00C4050F"/>
    <w:rsid w:val="00C408F4"/>
    <w:rsid w:val="00C40966"/>
    <w:rsid w:val="00C40B47"/>
    <w:rsid w:val="00C412B7"/>
    <w:rsid w:val="00C41705"/>
    <w:rsid w:val="00C41CC6"/>
    <w:rsid w:val="00C41E81"/>
    <w:rsid w:val="00C41F89"/>
    <w:rsid w:val="00C42065"/>
    <w:rsid w:val="00C424F3"/>
    <w:rsid w:val="00C42500"/>
    <w:rsid w:val="00C42517"/>
    <w:rsid w:val="00C42877"/>
    <w:rsid w:val="00C42AAF"/>
    <w:rsid w:val="00C42BD6"/>
    <w:rsid w:val="00C4385B"/>
    <w:rsid w:val="00C439A1"/>
    <w:rsid w:val="00C439D3"/>
    <w:rsid w:val="00C43B71"/>
    <w:rsid w:val="00C43BC5"/>
    <w:rsid w:val="00C43C15"/>
    <w:rsid w:val="00C43CF6"/>
    <w:rsid w:val="00C43D8A"/>
    <w:rsid w:val="00C43F6F"/>
    <w:rsid w:val="00C44069"/>
    <w:rsid w:val="00C4409D"/>
    <w:rsid w:val="00C440CA"/>
    <w:rsid w:val="00C45369"/>
    <w:rsid w:val="00C4550F"/>
    <w:rsid w:val="00C455BE"/>
    <w:rsid w:val="00C45DCF"/>
    <w:rsid w:val="00C466B3"/>
    <w:rsid w:val="00C46832"/>
    <w:rsid w:val="00C46B09"/>
    <w:rsid w:val="00C47333"/>
    <w:rsid w:val="00C478CC"/>
    <w:rsid w:val="00C479A0"/>
    <w:rsid w:val="00C47A18"/>
    <w:rsid w:val="00C501B0"/>
    <w:rsid w:val="00C50308"/>
    <w:rsid w:val="00C50649"/>
    <w:rsid w:val="00C50FE2"/>
    <w:rsid w:val="00C5183E"/>
    <w:rsid w:val="00C5193E"/>
    <w:rsid w:val="00C51E5F"/>
    <w:rsid w:val="00C520BC"/>
    <w:rsid w:val="00C52642"/>
    <w:rsid w:val="00C53110"/>
    <w:rsid w:val="00C532DD"/>
    <w:rsid w:val="00C536EC"/>
    <w:rsid w:val="00C53B8C"/>
    <w:rsid w:val="00C53C42"/>
    <w:rsid w:val="00C53E6C"/>
    <w:rsid w:val="00C542C1"/>
    <w:rsid w:val="00C54410"/>
    <w:rsid w:val="00C54766"/>
    <w:rsid w:val="00C54B9C"/>
    <w:rsid w:val="00C559EF"/>
    <w:rsid w:val="00C565ED"/>
    <w:rsid w:val="00C56D9E"/>
    <w:rsid w:val="00C57A5E"/>
    <w:rsid w:val="00C57BF9"/>
    <w:rsid w:val="00C57DEA"/>
    <w:rsid w:val="00C6054E"/>
    <w:rsid w:val="00C6068E"/>
    <w:rsid w:val="00C61381"/>
    <w:rsid w:val="00C613B2"/>
    <w:rsid w:val="00C614BF"/>
    <w:rsid w:val="00C616F8"/>
    <w:rsid w:val="00C6177B"/>
    <w:rsid w:val="00C619FD"/>
    <w:rsid w:val="00C61E4B"/>
    <w:rsid w:val="00C621EE"/>
    <w:rsid w:val="00C62741"/>
    <w:rsid w:val="00C628AA"/>
    <w:rsid w:val="00C62993"/>
    <w:rsid w:val="00C62E3A"/>
    <w:rsid w:val="00C63037"/>
    <w:rsid w:val="00C63689"/>
    <w:rsid w:val="00C63732"/>
    <w:rsid w:val="00C63AF1"/>
    <w:rsid w:val="00C64219"/>
    <w:rsid w:val="00C642CA"/>
    <w:rsid w:val="00C64371"/>
    <w:rsid w:val="00C64503"/>
    <w:rsid w:val="00C64645"/>
    <w:rsid w:val="00C649ED"/>
    <w:rsid w:val="00C64A1F"/>
    <w:rsid w:val="00C64AB4"/>
    <w:rsid w:val="00C64BFF"/>
    <w:rsid w:val="00C64EC0"/>
    <w:rsid w:val="00C6528A"/>
    <w:rsid w:val="00C6533C"/>
    <w:rsid w:val="00C655A6"/>
    <w:rsid w:val="00C657BA"/>
    <w:rsid w:val="00C658CD"/>
    <w:rsid w:val="00C659D3"/>
    <w:rsid w:val="00C66225"/>
    <w:rsid w:val="00C66627"/>
    <w:rsid w:val="00C66850"/>
    <w:rsid w:val="00C6699A"/>
    <w:rsid w:val="00C675E4"/>
    <w:rsid w:val="00C67A68"/>
    <w:rsid w:val="00C67FAE"/>
    <w:rsid w:val="00C70279"/>
    <w:rsid w:val="00C70A71"/>
    <w:rsid w:val="00C7141A"/>
    <w:rsid w:val="00C7153F"/>
    <w:rsid w:val="00C71839"/>
    <w:rsid w:val="00C7183F"/>
    <w:rsid w:val="00C7211A"/>
    <w:rsid w:val="00C722CA"/>
    <w:rsid w:val="00C72653"/>
    <w:rsid w:val="00C727EB"/>
    <w:rsid w:val="00C72B11"/>
    <w:rsid w:val="00C72B6A"/>
    <w:rsid w:val="00C72C92"/>
    <w:rsid w:val="00C731A9"/>
    <w:rsid w:val="00C73346"/>
    <w:rsid w:val="00C737B7"/>
    <w:rsid w:val="00C74364"/>
    <w:rsid w:val="00C74673"/>
    <w:rsid w:val="00C7484A"/>
    <w:rsid w:val="00C74A29"/>
    <w:rsid w:val="00C74BBF"/>
    <w:rsid w:val="00C7597A"/>
    <w:rsid w:val="00C75B97"/>
    <w:rsid w:val="00C760C8"/>
    <w:rsid w:val="00C7619C"/>
    <w:rsid w:val="00C7631C"/>
    <w:rsid w:val="00C763C9"/>
    <w:rsid w:val="00C76AFB"/>
    <w:rsid w:val="00C76D42"/>
    <w:rsid w:val="00C7700A"/>
    <w:rsid w:val="00C7701F"/>
    <w:rsid w:val="00C77070"/>
    <w:rsid w:val="00C77140"/>
    <w:rsid w:val="00C77173"/>
    <w:rsid w:val="00C773DA"/>
    <w:rsid w:val="00C77560"/>
    <w:rsid w:val="00C80057"/>
    <w:rsid w:val="00C801E6"/>
    <w:rsid w:val="00C80865"/>
    <w:rsid w:val="00C809D0"/>
    <w:rsid w:val="00C80A98"/>
    <w:rsid w:val="00C80C5C"/>
    <w:rsid w:val="00C8169D"/>
    <w:rsid w:val="00C816DF"/>
    <w:rsid w:val="00C8194A"/>
    <w:rsid w:val="00C81C16"/>
    <w:rsid w:val="00C8229A"/>
    <w:rsid w:val="00C822B2"/>
    <w:rsid w:val="00C824DC"/>
    <w:rsid w:val="00C824E9"/>
    <w:rsid w:val="00C82C79"/>
    <w:rsid w:val="00C82FAD"/>
    <w:rsid w:val="00C83399"/>
    <w:rsid w:val="00C83450"/>
    <w:rsid w:val="00C84102"/>
    <w:rsid w:val="00C84629"/>
    <w:rsid w:val="00C84753"/>
    <w:rsid w:val="00C84C43"/>
    <w:rsid w:val="00C85096"/>
    <w:rsid w:val="00C85771"/>
    <w:rsid w:val="00C85B4D"/>
    <w:rsid w:val="00C85D8F"/>
    <w:rsid w:val="00C86284"/>
    <w:rsid w:val="00C8631F"/>
    <w:rsid w:val="00C86392"/>
    <w:rsid w:val="00C8660B"/>
    <w:rsid w:val="00C8677E"/>
    <w:rsid w:val="00C86A52"/>
    <w:rsid w:val="00C86A9E"/>
    <w:rsid w:val="00C87172"/>
    <w:rsid w:val="00C87413"/>
    <w:rsid w:val="00C87AF5"/>
    <w:rsid w:val="00C902BB"/>
    <w:rsid w:val="00C90D8A"/>
    <w:rsid w:val="00C91611"/>
    <w:rsid w:val="00C9208F"/>
    <w:rsid w:val="00C9257E"/>
    <w:rsid w:val="00C925C3"/>
    <w:rsid w:val="00C92800"/>
    <w:rsid w:val="00C92B8C"/>
    <w:rsid w:val="00C92FF8"/>
    <w:rsid w:val="00C930A8"/>
    <w:rsid w:val="00C9319B"/>
    <w:rsid w:val="00C93484"/>
    <w:rsid w:val="00C935B6"/>
    <w:rsid w:val="00C93DE9"/>
    <w:rsid w:val="00C93E46"/>
    <w:rsid w:val="00C93F69"/>
    <w:rsid w:val="00C93FA7"/>
    <w:rsid w:val="00C9416E"/>
    <w:rsid w:val="00C942E7"/>
    <w:rsid w:val="00C943E5"/>
    <w:rsid w:val="00C944DD"/>
    <w:rsid w:val="00C94A07"/>
    <w:rsid w:val="00C94AAD"/>
    <w:rsid w:val="00C94AD8"/>
    <w:rsid w:val="00C94C00"/>
    <w:rsid w:val="00C94C38"/>
    <w:rsid w:val="00C94CE4"/>
    <w:rsid w:val="00C94F45"/>
    <w:rsid w:val="00C94F8F"/>
    <w:rsid w:val="00C95FEA"/>
    <w:rsid w:val="00C966DB"/>
    <w:rsid w:val="00C96749"/>
    <w:rsid w:val="00C96C4A"/>
    <w:rsid w:val="00C97379"/>
    <w:rsid w:val="00C973FF"/>
    <w:rsid w:val="00C97AC4"/>
    <w:rsid w:val="00C97EEC"/>
    <w:rsid w:val="00CA00EE"/>
    <w:rsid w:val="00CA0E02"/>
    <w:rsid w:val="00CA0E5E"/>
    <w:rsid w:val="00CA0F9E"/>
    <w:rsid w:val="00CA11BD"/>
    <w:rsid w:val="00CA1237"/>
    <w:rsid w:val="00CA1CE8"/>
    <w:rsid w:val="00CA1F8B"/>
    <w:rsid w:val="00CA22F9"/>
    <w:rsid w:val="00CA23CF"/>
    <w:rsid w:val="00CA280E"/>
    <w:rsid w:val="00CA2892"/>
    <w:rsid w:val="00CA2B19"/>
    <w:rsid w:val="00CA2D44"/>
    <w:rsid w:val="00CA2F3C"/>
    <w:rsid w:val="00CA32FA"/>
    <w:rsid w:val="00CA3585"/>
    <w:rsid w:val="00CA35DA"/>
    <w:rsid w:val="00CA3880"/>
    <w:rsid w:val="00CA3A1C"/>
    <w:rsid w:val="00CA3D5A"/>
    <w:rsid w:val="00CA4113"/>
    <w:rsid w:val="00CA4353"/>
    <w:rsid w:val="00CA4830"/>
    <w:rsid w:val="00CA4A9B"/>
    <w:rsid w:val="00CA4C7C"/>
    <w:rsid w:val="00CA4EDB"/>
    <w:rsid w:val="00CA55D1"/>
    <w:rsid w:val="00CA597B"/>
    <w:rsid w:val="00CA59FA"/>
    <w:rsid w:val="00CA63BB"/>
    <w:rsid w:val="00CA66B0"/>
    <w:rsid w:val="00CA6BEB"/>
    <w:rsid w:val="00CA6C08"/>
    <w:rsid w:val="00CA6E2B"/>
    <w:rsid w:val="00CA7335"/>
    <w:rsid w:val="00CA740D"/>
    <w:rsid w:val="00CA7A04"/>
    <w:rsid w:val="00CB0116"/>
    <w:rsid w:val="00CB0183"/>
    <w:rsid w:val="00CB05B2"/>
    <w:rsid w:val="00CB0825"/>
    <w:rsid w:val="00CB09BD"/>
    <w:rsid w:val="00CB0AC8"/>
    <w:rsid w:val="00CB1071"/>
    <w:rsid w:val="00CB1409"/>
    <w:rsid w:val="00CB1EA3"/>
    <w:rsid w:val="00CB21BE"/>
    <w:rsid w:val="00CB234E"/>
    <w:rsid w:val="00CB25C2"/>
    <w:rsid w:val="00CB359D"/>
    <w:rsid w:val="00CB3DE6"/>
    <w:rsid w:val="00CB4042"/>
    <w:rsid w:val="00CB44C6"/>
    <w:rsid w:val="00CB4742"/>
    <w:rsid w:val="00CB47E4"/>
    <w:rsid w:val="00CB4803"/>
    <w:rsid w:val="00CB4843"/>
    <w:rsid w:val="00CB49FF"/>
    <w:rsid w:val="00CB4C41"/>
    <w:rsid w:val="00CB5189"/>
    <w:rsid w:val="00CB552C"/>
    <w:rsid w:val="00CB553A"/>
    <w:rsid w:val="00CB5A65"/>
    <w:rsid w:val="00CB5B1B"/>
    <w:rsid w:val="00CB61CB"/>
    <w:rsid w:val="00CB645D"/>
    <w:rsid w:val="00CB6469"/>
    <w:rsid w:val="00CB64BE"/>
    <w:rsid w:val="00CB6610"/>
    <w:rsid w:val="00CB67EA"/>
    <w:rsid w:val="00CB6A9E"/>
    <w:rsid w:val="00CB7545"/>
    <w:rsid w:val="00CB7660"/>
    <w:rsid w:val="00CB76C6"/>
    <w:rsid w:val="00CB7B2F"/>
    <w:rsid w:val="00CC03A4"/>
    <w:rsid w:val="00CC03AA"/>
    <w:rsid w:val="00CC0431"/>
    <w:rsid w:val="00CC0987"/>
    <w:rsid w:val="00CC0F9E"/>
    <w:rsid w:val="00CC0FD1"/>
    <w:rsid w:val="00CC1143"/>
    <w:rsid w:val="00CC1A83"/>
    <w:rsid w:val="00CC1D04"/>
    <w:rsid w:val="00CC1FA2"/>
    <w:rsid w:val="00CC2133"/>
    <w:rsid w:val="00CC290B"/>
    <w:rsid w:val="00CC29AF"/>
    <w:rsid w:val="00CC2BB9"/>
    <w:rsid w:val="00CC2D07"/>
    <w:rsid w:val="00CC3767"/>
    <w:rsid w:val="00CC3E80"/>
    <w:rsid w:val="00CC4143"/>
    <w:rsid w:val="00CC4655"/>
    <w:rsid w:val="00CC4671"/>
    <w:rsid w:val="00CC4722"/>
    <w:rsid w:val="00CC47F2"/>
    <w:rsid w:val="00CC48E6"/>
    <w:rsid w:val="00CC500C"/>
    <w:rsid w:val="00CC55C5"/>
    <w:rsid w:val="00CC5826"/>
    <w:rsid w:val="00CC5856"/>
    <w:rsid w:val="00CC5DEC"/>
    <w:rsid w:val="00CC6181"/>
    <w:rsid w:val="00CC64DA"/>
    <w:rsid w:val="00CC69FC"/>
    <w:rsid w:val="00CC6D5C"/>
    <w:rsid w:val="00CC7152"/>
    <w:rsid w:val="00CC78ED"/>
    <w:rsid w:val="00CC7A33"/>
    <w:rsid w:val="00CD01EA"/>
    <w:rsid w:val="00CD064F"/>
    <w:rsid w:val="00CD11FC"/>
    <w:rsid w:val="00CD1772"/>
    <w:rsid w:val="00CD1814"/>
    <w:rsid w:val="00CD1996"/>
    <w:rsid w:val="00CD1ACE"/>
    <w:rsid w:val="00CD1DDA"/>
    <w:rsid w:val="00CD2952"/>
    <w:rsid w:val="00CD2BBF"/>
    <w:rsid w:val="00CD2BCD"/>
    <w:rsid w:val="00CD306F"/>
    <w:rsid w:val="00CD352D"/>
    <w:rsid w:val="00CD36AA"/>
    <w:rsid w:val="00CD3791"/>
    <w:rsid w:val="00CD3AA7"/>
    <w:rsid w:val="00CD3ED0"/>
    <w:rsid w:val="00CD426E"/>
    <w:rsid w:val="00CD432B"/>
    <w:rsid w:val="00CD456C"/>
    <w:rsid w:val="00CD45CF"/>
    <w:rsid w:val="00CD4611"/>
    <w:rsid w:val="00CD46D5"/>
    <w:rsid w:val="00CD49B9"/>
    <w:rsid w:val="00CD4ABD"/>
    <w:rsid w:val="00CD4B9B"/>
    <w:rsid w:val="00CD53B2"/>
    <w:rsid w:val="00CD5849"/>
    <w:rsid w:val="00CD5956"/>
    <w:rsid w:val="00CD596C"/>
    <w:rsid w:val="00CD59D7"/>
    <w:rsid w:val="00CD5F93"/>
    <w:rsid w:val="00CD65B0"/>
    <w:rsid w:val="00CD66E1"/>
    <w:rsid w:val="00CD673A"/>
    <w:rsid w:val="00CD6768"/>
    <w:rsid w:val="00CD69A0"/>
    <w:rsid w:val="00CD6AF6"/>
    <w:rsid w:val="00CD7684"/>
    <w:rsid w:val="00CD7999"/>
    <w:rsid w:val="00CD7C0A"/>
    <w:rsid w:val="00CD7FB8"/>
    <w:rsid w:val="00CE02CD"/>
    <w:rsid w:val="00CE0934"/>
    <w:rsid w:val="00CE0A27"/>
    <w:rsid w:val="00CE0C62"/>
    <w:rsid w:val="00CE10E9"/>
    <w:rsid w:val="00CE140A"/>
    <w:rsid w:val="00CE1509"/>
    <w:rsid w:val="00CE19B1"/>
    <w:rsid w:val="00CE1B44"/>
    <w:rsid w:val="00CE22D3"/>
    <w:rsid w:val="00CE24E6"/>
    <w:rsid w:val="00CE29A7"/>
    <w:rsid w:val="00CE2C9D"/>
    <w:rsid w:val="00CE2DBD"/>
    <w:rsid w:val="00CE305C"/>
    <w:rsid w:val="00CE3544"/>
    <w:rsid w:val="00CE3745"/>
    <w:rsid w:val="00CE3961"/>
    <w:rsid w:val="00CE4069"/>
    <w:rsid w:val="00CE4FED"/>
    <w:rsid w:val="00CE5607"/>
    <w:rsid w:val="00CE583A"/>
    <w:rsid w:val="00CE5A2B"/>
    <w:rsid w:val="00CE5A45"/>
    <w:rsid w:val="00CE5C49"/>
    <w:rsid w:val="00CE5DCF"/>
    <w:rsid w:val="00CE5DF4"/>
    <w:rsid w:val="00CE5E48"/>
    <w:rsid w:val="00CE5F65"/>
    <w:rsid w:val="00CE6711"/>
    <w:rsid w:val="00CE6BA7"/>
    <w:rsid w:val="00CE7499"/>
    <w:rsid w:val="00CE7BB5"/>
    <w:rsid w:val="00CF009D"/>
    <w:rsid w:val="00CF0188"/>
    <w:rsid w:val="00CF019B"/>
    <w:rsid w:val="00CF046D"/>
    <w:rsid w:val="00CF09E1"/>
    <w:rsid w:val="00CF0DD5"/>
    <w:rsid w:val="00CF1366"/>
    <w:rsid w:val="00CF16B5"/>
    <w:rsid w:val="00CF1E2A"/>
    <w:rsid w:val="00CF1E39"/>
    <w:rsid w:val="00CF2556"/>
    <w:rsid w:val="00CF271F"/>
    <w:rsid w:val="00CF27FC"/>
    <w:rsid w:val="00CF3283"/>
    <w:rsid w:val="00CF35CE"/>
    <w:rsid w:val="00CF4507"/>
    <w:rsid w:val="00CF452F"/>
    <w:rsid w:val="00CF4795"/>
    <w:rsid w:val="00CF514C"/>
    <w:rsid w:val="00CF5FEC"/>
    <w:rsid w:val="00CF6985"/>
    <w:rsid w:val="00CF6E09"/>
    <w:rsid w:val="00CF7047"/>
    <w:rsid w:val="00CF71CE"/>
    <w:rsid w:val="00CF76FB"/>
    <w:rsid w:val="00CF774E"/>
    <w:rsid w:val="00CF7A58"/>
    <w:rsid w:val="00CF7D90"/>
    <w:rsid w:val="00D0072E"/>
    <w:rsid w:val="00D00BBA"/>
    <w:rsid w:val="00D00D9C"/>
    <w:rsid w:val="00D00E40"/>
    <w:rsid w:val="00D011A0"/>
    <w:rsid w:val="00D01448"/>
    <w:rsid w:val="00D01496"/>
    <w:rsid w:val="00D0155F"/>
    <w:rsid w:val="00D015B5"/>
    <w:rsid w:val="00D0198B"/>
    <w:rsid w:val="00D01E2B"/>
    <w:rsid w:val="00D0211C"/>
    <w:rsid w:val="00D02252"/>
    <w:rsid w:val="00D02BC7"/>
    <w:rsid w:val="00D02D46"/>
    <w:rsid w:val="00D02ECD"/>
    <w:rsid w:val="00D03161"/>
    <w:rsid w:val="00D032BA"/>
    <w:rsid w:val="00D032C0"/>
    <w:rsid w:val="00D0371B"/>
    <w:rsid w:val="00D03C17"/>
    <w:rsid w:val="00D03F19"/>
    <w:rsid w:val="00D03F21"/>
    <w:rsid w:val="00D0458A"/>
    <w:rsid w:val="00D048F3"/>
    <w:rsid w:val="00D04AF0"/>
    <w:rsid w:val="00D04C54"/>
    <w:rsid w:val="00D04E77"/>
    <w:rsid w:val="00D04F5D"/>
    <w:rsid w:val="00D04FF6"/>
    <w:rsid w:val="00D050C0"/>
    <w:rsid w:val="00D052D9"/>
    <w:rsid w:val="00D057B9"/>
    <w:rsid w:val="00D05853"/>
    <w:rsid w:val="00D058B7"/>
    <w:rsid w:val="00D058BE"/>
    <w:rsid w:val="00D05FCF"/>
    <w:rsid w:val="00D06163"/>
    <w:rsid w:val="00D061DD"/>
    <w:rsid w:val="00D06602"/>
    <w:rsid w:val="00D06781"/>
    <w:rsid w:val="00D067CD"/>
    <w:rsid w:val="00D06965"/>
    <w:rsid w:val="00D06A3B"/>
    <w:rsid w:val="00D06F83"/>
    <w:rsid w:val="00D074CA"/>
    <w:rsid w:val="00D0757A"/>
    <w:rsid w:val="00D079E5"/>
    <w:rsid w:val="00D07A3F"/>
    <w:rsid w:val="00D07D56"/>
    <w:rsid w:val="00D101A2"/>
    <w:rsid w:val="00D10C8C"/>
    <w:rsid w:val="00D10D40"/>
    <w:rsid w:val="00D11A34"/>
    <w:rsid w:val="00D11C1C"/>
    <w:rsid w:val="00D11F81"/>
    <w:rsid w:val="00D1237E"/>
    <w:rsid w:val="00D12D2D"/>
    <w:rsid w:val="00D13CBC"/>
    <w:rsid w:val="00D14067"/>
    <w:rsid w:val="00D1446F"/>
    <w:rsid w:val="00D145D1"/>
    <w:rsid w:val="00D149AD"/>
    <w:rsid w:val="00D14CD8"/>
    <w:rsid w:val="00D152D9"/>
    <w:rsid w:val="00D1543D"/>
    <w:rsid w:val="00D15727"/>
    <w:rsid w:val="00D15841"/>
    <w:rsid w:val="00D15DAF"/>
    <w:rsid w:val="00D161A3"/>
    <w:rsid w:val="00D162B9"/>
    <w:rsid w:val="00D162EC"/>
    <w:rsid w:val="00D16332"/>
    <w:rsid w:val="00D16638"/>
    <w:rsid w:val="00D16B4A"/>
    <w:rsid w:val="00D17CD9"/>
    <w:rsid w:val="00D20065"/>
    <w:rsid w:val="00D20583"/>
    <w:rsid w:val="00D20E4C"/>
    <w:rsid w:val="00D20FD3"/>
    <w:rsid w:val="00D216D5"/>
    <w:rsid w:val="00D216D8"/>
    <w:rsid w:val="00D21CFA"/>
    <w:rsid w:val="00D21F59"/>
    <w:rsid w:val="00D225DF"/>
    <w:rsid w:val="00D22685"/>
    <w:rsid w:val="00D22770"/>
    <w:rsid w:val="00D22779"/>
    <w:rsid w:val="00D227E7"/>
    <w:rsid w:val="00D228FC"/>
    <w:rsid w:val="00D22D13"/>
    <w:rsid w:val="00D23531"/>
    <w:rsid w:val="00D2355F"/>
    <w:rsid w:val="00D23B18"/>
    <w:rsid w:val="00D23F30"/>
    <w:rsid w:val="00D23FD1"/>
    <w:rsid w:val="00D247A5"/>
    <w:rsid w:val="00D24972"/>
    <w:rsid w:val="00D24A50"/>
    <w:rsid w:val="00D250DC"/>
    <w:rsid w:val="00D2515E"/>
    <w:rsid w:val="00D25749"/>
    <w:rsid w:val="00D25D33"/>
    <w:rsid w:val="00D2626E"/>
    <w:rsid w:val="00D264FD"/>
    <w:rsid w:val="00D26820"/>
    <w:rsid w:val="00D26B90"/>
    <w:rsid w:val="00D26D66"/>
    <w:rsid w:val="00D271CF"/>
    <w:rsid w:val="00D277A9"/>
    <w:rsid w:val="00D308ED"/>
    <w:rsid w:val="00D30A82"/>
    <w:rsid w:val="00D3175E"/>
    <w:rsid w:val="00D31E6D"/>
    <w:rsid w:val="00D32044"/>
    <w:rsid w:val="00D32213"/>
    <w:rsid w:val="00D3228E"/>
    <w:rsid w:val="00D32547"/>
    <w:rsid w:val="00D3290C"/>
    <w:rsid w:val="00D32D8E"/>
    <w:rsid w:val="00D3363F"/>
    <w:rsid w:val="00D3370C"/>
    <w:rsid w:val="00D33BCE"/>
    <w:rsid w:val="00D33D42"/>
    <w:rsid w:val="00D340BC"/>
    <w:rsid w:val="00D347CF"/>
    <w:rsid w:val="00D34CD4"/>
    <w:rsid w:val="00D355DC"/>
    <w:rsid w:val="00D35BA4"/>
    <w:rsid w:val="00D35D07"/>
    <w:rsid w:val="00D35E6E"/>
    <w:rsid w:val="00D3606A"/>
    <w:rsid w:val="00D36AD8"/>
    <w:rsid w:val="00D37A3D"/>
    <w:rsid w:val="00D37B05"/>
    <w:rsid w:val="00D37F2B"/>
    <w:rsid w:val="00D4003B"/>
    <w:rsid w:val="00D4010B"/>
    <w:rsid w:val="00D402B5"/>
    <w:rsid w:val="00D404E2"/>
    <w:rsid w:val="00D4052E"/>
    <w:rsid w:val="00D40B01"/>
    <w:rsid w:val="00D41669"/>
    <w:rsid w:val="00D4179F"/>
    <w:rsid w:val="00D4198E"/>
    <w:rsid w:val="00D42260"/>
    <w:rsid w:val="00D426B4"/>
    <w:rsid w:val="00D428AF"/>
    <w:rsid w:val="00D42F7A"/>
    <w:rsid w:val="00D430A4"/>
    <w:rsid w:val="00D4351D"/>
    <w:rsid w:val="00D43530"/>
    <w:rsid w:val="00D436DB"/>
    <w:rsid w:val="00D44157"/>
    <w:rsid w:val="00D44411"/>
    <w:rsid w:val="00D4486F"/>
    <w:rsid w:val="00D44A5C"/>
    <w:rsid w:val="00D44B84"/>
    <w:rsid w:val="00D450FE"/>
    <w:rsid w:val="00D45CDE"/>
    <w:rsid w:val="00D460E6"/>
    <w:rsid w:val="00D46225"/>
    <w:rsid w:val="00D46527"/>
    <w:rsid w:val="00D46D72"/>
    <w:rsid w:val="00D475DE"/>
    <w:rsid w:val="00D4789E"/>
    <w:rsid w:val="00D47FAC"/>
    <w:rsid w:val="00D50076"/>
    <w:rsid w:val="00D50258"/>
    <w:rsid w:val="00D503DE"/>
    <w:rsid w:val="00D50AC9"/>
    <w:rsid w:val="00D50CD8"/>
    <w:rsid w:val="00D50E42"/>
    <w:rsid w:val="00D50EEC"/>
    <w:rsid w:val="00D512CF"/>
    <w:rsid w:val="00D51DE7"/>
    <w:rsid w:val="00D51E3F"/>
    <w:rsid w:val="00D523F9"/>
    <w:rsid w:val="00D524C2"/>
    <w:rsid w:val="00D52889"/>
    <w:rsid w:val="00D52DEF"/>
    <w:rsid w:val="00D52E6A"/>
    <w:rsid w:val="00D53792"/>
    <w:rsid w:val="00D53AE3"/>
    <w:rsid w:val="00D53EA1"/>
    <w:rsid w:val="00D541A7"/>
    <w:rsid w:val="00D54218"/>
    <w:rsid w:val="00D542B4"/>
    <w:rsid w:val="00D54392"/>
    <w:rsid w:val="00D5452E"/>
    <w:rsid w:val="00D55089"/>
    <w:rsid w:val="00D55525"/>
    <w:rsid w:val="00D555F5"/>
    <w:rsid w:val="00D55760"/>
    <w:rsid w:val="00D55D39"/>
    <w:rsid w:val="00D56178"/>
    <w:rsid w:val="00D5697B"/>
    <w:rsid w:val="00D56CD6"/>
    <w:rsid w:val="00D56CF0"/>
    <w:rsid w:val="00D56E2A"/>
    <w:rsid w:val="00D56EF3"/>
    <w:rsid w:val="00D56F5C"/>
    <w:rsid w:val="00D576EF"/>
    <w:rsid w:val="00D577A4"/>
    <w:rsid w:val="00D578B3"/>
    <w:rsid w:val="00D5798D"/>
    <w:rsid w:val="00D601F7"/>
    <w:rsid w:val="00D60739"/>
    <w:rsid w:val="00D6084A"/>
    <w:rsid w:val="00D60BEA"/>
    <w:rsid w:val="00D60D6F"/>
    <w:rsid w:val="00D60DF2"/>
    <w:rsid w:val="00D60E86"/>
    <w:rsid w:val="00D6157F"/>
    <w:rsid w:val="00D61879"/>
    <w:rsid w:val="00D61F1C"/>
    <w:rsid w:val="00D62121"/>
    <w:rsid w:val="00D62133"/>
    <w:rsid w:val="00D62398"/>
    <w:rsid w:val="00D624A1"/>
    <w:rsid w:val="00D63348"/>
    <w:rsid w:val="00D6343A"/>
    <w:rsid w:val="00D6396F"/>
    <w:rsid w:val="00D63DF7"/>
    <w:rsid w:val="00D64659"/>
    <w:rsid w:val="00D6467E"/>
    <w:rsid w:val="00D646D1"/>
    <w:rsid w:val="00D64D92"/>
    <w:rsid w:val="00D64E84"/>
    <w:rsid w:val="00D65339"/>
    <w:rsid w:val="00D65533"/>
    <w:rsid w:val="00D655D3"/>
    <w:rsid w:val="00D65E2A"/>
    <w:rsid w:val="00D66180"/>
    <w:rsid w:val="00D665F0"/>
    <w:rsid w:val="00D66BC2"/>
    <w:rsid w:val="00D67258"/>
    <w:rsid w:val="00D672C4"/>
    <w:rsid w:val="00D67478"/>
    <w:rsid w:val="00D67853"/>
    <w:rsid w:val="00D67B66"/>
    <w:rsid w:val="00D701DC"/>
    <w:rsid w:val="00D702DC"/>
    <w:rsid w:val="00D70416"/>
    <w:rsid w:val="00D7042A"/>
    <w:rsid w:val="00D704B1"/>
    <w:rsid w:val="00D70502"/>
    <w:rsid w:val="00D70B63"/>
    <w:rsid w:val="00D70D67"/>
    <w:rsid w:val="00D711B5"/>
    <w:rsid w:val="00D71396"/>
    <w:rsid w:val="00D71D1B"/>
    <w:rsid w:val="00D71D61"/>
    <w:rsid w:val="00D71E0B"/>
    <w:rsid w:val="00D71F93"/>
    <w:rsid w:val="00D727A9"/>
    <w:rsid w:val="00D728E6"/>
    <w:rsid w:val="00D72B92"/>
    <w:rsid w:val="00D72C59"/>
    <w:rsid w:val="00D72D36"/>
    <w:rsid w:val="00D72DCF"/>
    <w:rsid w:val="00D72ED4"/>
    <w:rsid w:val="00D73164"/>
    <w:rsid w:val="00D7318A"/>
    <w:rsid w:val="00D7323F"/>
    <w:rsid w:val="00D732A0"/>
    <w:rsid w:val="00D73B0F"/>
    <w:rsid w:val="00D73CAC"/>
    <w:rsid w:val="00D73E99"/>
    <w:rsid w:val="00D73F61"/>
    <w:rsid w:val="00D74078"/>
    <w:rsid w:val="00D74548"/>
    <w:rsid w:val="00D7486A"/>
    <w:rsid w:val="00D754C0"/>
    <w:rsid w:val="00D7567D"/>
    <w:rsid w:val="00D75E4F"/>
    <w:rsid w:val="00D765DC"/>
    <w:rsid w:val="00D76C78"/>
    <w:rsid w:val="00D77341"/>
    <w:rsid w:val="00D7737D"/>
    <w:rsid w:val="00D775D6"/>
    <w:rsid w:val="00D776A2"/>
    <w:rsid w:val="00D776B8"/>
    <w:rsid w:val="00D77851"/>
    <w:rsid w:val="00D77C6F"/>
    <w:rsid w:val="00D801C4"/>
    <w:rsid w:val="00D80235"/>
    <w:rsid w:val="00D80435"/>
    <w:rsid w:val="00D80BCC"/>
    <w:rsid w:val="00D80CB4"/>
    <w:rsid w:val="00D80FD1"/>
    <w:rsid w:val="00D8112D"/>
    <w:rsid w:val="00D81546"/>
    <w:rsid w:val="00D81C1A"/>
    <w:rsid w:val="00D81E72"/>
    <w:rsid w:val="00D81F1B"/>
    <w:rsid w:val="00D8302C"/>
    <w:rsid w:val="00D8313A"/>
    <w:rsid w:val="00D83AF3"/>
    <w:rsid w:val="00D8519F"/>
    <w:rsid w:val="00D85258"/>
    <w:rsid w:val="00D85BC6"/>
    <w:rsid w:val="00D85D0C"/>
    <w:rsid w:val="00D86E27"/>
    <w:rsid w:val="00D86E6E"/>
    <w:rsid w:val="00D875CD"/>
    <w:rsid w:val="00D87B08"/>
    <w:rsid w:val="00D87F8D"/>
    <w:rsid w:val="00D900EE"/>
    <w:rsid w:val="00D90836"/>
    <w:rsid w:val="00D909BF"/>
    <w:rsid w:val="00D90F7E"/>
    <w:rsid w:val="00D91091"/>
    <w:rsid w:val="00D9138D"/>
    <w:rsid w:val="00D916AB"/>
    <w:rsid w:val="00D916EF"/>
    <w:rsid w:val="00D91C9E"/>
    <w:rsid w:val="00D91EBC"/>
    <w:rsid w:val="00D9201D"/>
    <w:rsid w:val="00D92178"/>
    <w:rsid w:val="00D921ED"/>
    <w:rsid w:val="00D924C0"/>
    <w:rsid w:val="00D925D8"/>
    <w:rsid w:val="00D92B4D"/>
    <w:rsid w:val="00D92EC3"/>
    <w:rsid w:val="00D931AA"/>
    <w:rsid w:val="00D931AE"/>
    <w:rsid w:val="00D931F9"/>
    <w:rsid w:val="00D9360C"/>
    <w:rsid w:val="00D94945"/>
    <w:rsid w:val="00D94F9E"/>
    <w:rsid w:val="00D952AA"/>
    <w:rsid w:val="00D954C2"/>
    <w:rsid w:val="00D95844"/>
    <w:rsid w:val="00D95896"/>
    <w:rsid w:val="00D95CC6"/>
    <w:rsid w:val="00D9605E"/>
    <w:rsid w:val="00D960DC"/>
    <w:rsid w:val="00D965EA"/>
    <w:rsid w:val="00D969C6"/>
    <w:rsid w:val="00D96A0D"/>
    <w:rsid w:val="00D96E69"/>
    <w:rsid w:val="00D972FE"/>
    <w:rsid w:val="00D97341"/>
    <w:rsid w:val="00D973F7"/>
    <w:rsid w:val="00D97656"/>
    <w:rsid w:val="00D976C4"/>
    <w:rsid w:val="00D97949"/>
    <w:rsid w:val="00D97ADB"/>
    <w:rsid w:val="00DA03A5"/>
    <w:rsid w:val="00DA0C25"/>
    <w:rsid w:val="00DA1CA1"/>
    <w:rsid w:val="00DA1DB6"/>
    <w:rsid w:val="00DA2765"/>
    <w:rsid w:val="00DA2BB4"/>
    <w:rsid w:val="00DA2DA3"/>
    <w:rsid w:val="00DA2E25"/>
    <w:rsid w:val="00DA34D8"/>
    <w:rsid w:val="00DA3714"/>
    <w:rsid w:val="00DA3D23"/>
    <w:rsid w:val="00DA4112"/>
    <w:rsid w:val="00DA4190"/>
    <w:rsid w:val="00DA421E"/>
    <w:rsid w:val="00DA42F0"/>
    <w:rsid w:val="00DA45EB"/>
    <w:rsid w:val="00DA4A43"/>
    <w:rsid w:val="00DA579F"/>
    <w:rsid w:val="00DA586D"/>
    <w:rsid w:val="00DA5C1E"/>
    <w:rsid w:val="00DA5DC3"/>
    <w:rsid w:val="00DA64E2"/>
    <w:rsid w:val="00DA6615"/>
    <w:rsid w:val="00DA7278"/>
    <w:rsid w:val="00DA73DD"/>
    <w:rsid w:val="00DA7404"/>
    <w:rsid w:val="00DA76AE"/>
    <w:rsid w:val="00DA771E"/>
    <w:rsid w:val="00DA7D02"/>
    <w:rsid w:val="00DB0073"/>
    <w:rsid w:val="00DB031E"/>
    <w:rsid w:val="00DB032E"/>
    <w:rsid w:val="00DB041F"/>
    <w:rsid w:val="00DB054A"/>
    <w:rsid w:val="00DB070A"/>
    <w:rsid w:val="00DB072B"/>
    <w:rsid w:val="00DB0AF3"/>
    <w:rsid w:val="00DB0C33"/>
    <w:rsid w:val="00DB0F25"/>
    <w:rsid w:val="00DB1049"/>
    <w:rsid w:val="00DB1256"/>
    <w:rsid w:val="00DB12ED"/>
    <w:rsid w:val="00DB17B0"/>
    <w:rsid w:val="00DB17D9"/>
    <w:rsid w:val="00DB181E"/>
    <w:rsid w:val="00DB1951"/>
    <w:rsid w:val="00DB1C7A"/>
    <w:rsid w:val="00DB2621"/>
    <w:rsid w:val="00DB2983"/>
    <w:rsid w:val="00DB2A8D"/>
    <w:rsid w:val="00DB2B20"/>
    <w:rsid w:val="00DB2C96"/>
    <w:rsid w:val="00DB2E28"/>
    <w:rsid w:val="00DB3144"/>
    <w:rsid w:val="00DB319D"/>
    <w:rsid w:val="00DB327E"/>
    <w:rsid w:val="00DB32FB"/>
    <w:rsid w:val="00DB331A"/>
    <w:rsid w:val="00DB343D"/>
    <w:rsid w:val="00DB38EC"/>
    <w:rsid w:val="00DB3CB8"/>
    <w:rsid w:val="00DB3E58"/>
    <w:rsid w:val="00DB4188"/>
    <w:rsid w:val="00DB42AE"/>
    <w:rsid w:val="00DB4338"/>
    <w:rsid w:val="00DB44D5"/>
    <w:rsid w:val="00DB455C"/>
    <w:rsid w:val="00DB4850"/>
    <w:rsid w:val="00DB4BE5"/>
    <w:rsid w:val="00DB4E0D"/>
    <w:rsid w:val="00DB4FC7"/>
    <w:rsid w:val="00DB5296"/>
    <w:rsid w:val="00DB5579"/>
    <w:rsid w:val="00DB582C"/>
    <w:rsid w:val="00DB58AE"/>
    <w:rsid w:val="00DB593E"/>
    <w:rsid w:val="00DB5CFE"/>
    <w:rsid w:val="00DB61C7"/>
    <w:rsid w:val="00DB6625"/>
    <w:rsid w:val="00DB6AB9"/>
    <w:rsid w:val="00DB6C06"/>
    <w:rsid w:val="00DB71CE"/>
    <w:rsid w:val="00DB71DB"/>
    <w:rsid w:val="00DB7773"/>
    <w:rsid w:val="00DB77B1"/>
    <w:rsid w:val="00DB77DC"/>
    <w:rsid w:val="00DB7CD8"/>
    <w:rsid w:val="00DC0017"/>
    <w:rsid w:val="00DC04EE"/>
    <w:rsid w:val="00DC07DB"/>
    <w:rsid w:val="00DC0B23"/>
    <w:rsid w:val="00DC0EFF"/>
    <w:rsid w:val="00DC15D8"/>
    <w:rsid w:val="00DC1669"/>
    <w:rsid w:val="00DC1818"/>
    <w:rsid w:val="00DC19C0"/>
    <w:rsid w:val="00DC1C91"/>
    <w:rsid w:val="00DC1CE7"/>
    <w:rsid w:val="00DC24D3"/>
    <w:rsid w:val="00DC42AF"/>
    <w:rsid w:val="00DC42CA"/>
    <w:rsid w:val="00DC483C"/>
    <w:rsid w:val="00DC4AA1"/>
    <w:rsid w:val="00DC4E93"/>
    <w:rsid w:val="00DC52FF"/>
    <w:rsid w:val="00DC543F"/>
    <w:rsid w:val="00DC67A3"/>
    <w:rsid w:val="00DC6820"/>
    <w:rsid w:val="00DC6DCA"/>
    <w:rsid w:val="00DC6E92"/>
    <w:rsid w:val="00DC72A6"/>
    <w:rsid w:val="00DC7BDA"/>
    <w:rsid w:val="00DD0851"/>
    <w:rsid w:val="00DD0B1A"/>
    <w:rsid w:val="00DD0EF3"/>
    <w:rsid w:val="00DD10D4"/>
    <w:rsid w:val="00DD13D0"/>
    <w:rsid w:val="00DD13E0"/>
    <w:rsid w:val="00DD196A"/>
    <w:rsid w:val="00DD1BEB"/>
    <w:rsid w:val="00DD2113"/>
    <w:rsid w:val="00DD21DA"/>
    <w:rsid w:val="00DD234E"/>
    <w:rsid w:val="00DD265E"/>
    <w:rsid w:val="00DD2A05"/>
    <w:rsid w:val="00DD2AD1"/>
    <w:rsid w:val="00DD2B36"/>
    <w:rsid w:val="00DD2CD8"/>
    <w:rsid w:val="00DD2D73"/>
    <w:rsid w:val="00DD3199"/>
    <w:rsid w:val="00DD3402"/>
    <w:rsid w:val="00DD3CC2"/>
    <w:rsid w:val="00DD3DCD"/>
    <w:rsid w:val="00DD40C8"/>
    <w:rsid w:val="00DD4243"/>
    <w:rsid w:val="00DD43BD"/>
    <w:rsid w:val="00DD4AC2"/>
    <w:rsid w:val="00DD4BE8"/>
    <w:rsid w:val="00DD4E58"/>
    <w:rsid w:val="00DD4E73"/>
    <w:rsid w:val="00DD500B"/>
    <w:rsid w:val="00DD55C1"/>
    <w:rsid w:val="00DD573F"/>
    <w:rsid w:val="00DD57D7"/>
    <w:rsid w:val="00DD5A40"/>
    <w:rsid w:val="00DD5F18"/>
    <w:rsid w:val="00DD60E6"/>
    <w:rsid w:val="00DD650E"/>
    <w:rsid w:val="00DD654D"/>
    <w:rsid w:val="00DD66AB"/>
    <w:rsid w:val="00DD6918"/>
    <w:rsid w:val="00DD6A96"/>
    <w:rsid w:val="00DD71EE"/>
    <w:rsid w:val="00DD7221"/>
    <w:rsid w:val="00DD72BE"/>
    <w:rsid w:val="00DD733B"/>
    <w:rsid w:val="00DD7340"/>
    <w:rsid w:val="00DE0625"/>
    <w:rsid w:val="00DE0791"/>
    <w:rsid w:val="00DE0942"/>
    <w:rsid w:val="00DE0EE1"/>
    <w:rsid w:val="00DE0F9C"/>
    <w:rsid w:val="00DE109F"/>
    <w:rsid w:val="00DE1841"/>
    <w:rsid w:val="00DE1873"/>
    <w:rsid w:val="00DE1C12"/>
    <w:rsid w:val="00DE1DD5"/>
    <w:rsid w:val="00DE20CF"/>
    <w:rsid w:val="00DE2302"/>
    <w:rsid w:val="00DE2713"/>
    <w:rsid w:val="00DE2D0C"/>
    <w:rsid w:val="00DE2EFB"/>
    <w:rsid w:val="00DE35E9"/>
    <w:rsid w:val="00DE37C4"/>
    <w:rsid w:val="00DE3942"/>
    <w:rsid w:val="00DE3D26"/>
    <w:rsid w:val="00DE3E62"/>
    <w:rsid w:val="00DE444C"/>
    <w:rsid w:val="00DE4CB6"/>
    <w:rsid w:val="00DE4CE3"/>
    <w:rsid w:val="00DE4D19"/>
    <w:rsid w:val="00DE5290"/>
    <w:rsid w:val="00DE5A90"/>
    <w:rsid w:val="00DE5D11"/>
    <w:rsid w:val="00DE5D1A"/>
    <w:rsid w:val="00DE5DD7"/>
    <w:rsid w:val="00DE6067"/>
    <w:rsid w:val="00DE6A96"/>
    <w:rsid w:val="00DE6E02"/>
    <w:rsid w:val="00DE6E30"/>
    <w:rsid w:val="00DE7C1A"/>
    <w:rsid w:val="00DE7C25"/>
    <w:rsid w:val="00DE7DA4"/>
    <w:rsid w:val="00DF02B3"/>
    <w:rsid w:val="00DF078E"/>
    <w:rsid w:val="00DF1683"/>
    <w:rsid w:val="00DF1744"/>
    <w:rsid w:val="00DF1930"/>
    <w:rsid w:val="00DF230D"/>
    <w:rsid w:val="00DF232F"/>
    <w:rsid w:val="00DF2A21"/>
    <w:rsid w:val="00DF2AAC"/>
    <w:rsid w:val="00DF2AB2"/>
    <w:rsid w:val="00DF386E"/>
    <w:rsid w:val="00DF3CFA"/>
    <w:rsid w:val="00DF41B6"/>
    <w:rsid w:val="00DF430B"/>
    <w:rsid w:val="00DF4A1F"/>
    <w:rsid w:val="00DF4EA3"/>
    <w:rsid w:val="00DF514A"/>
    <w:rsid w:val="00DF51E7"/>
    <w:rsid w:val="00DF548D"/>
    <w:rsid w:val="00DF561F"/>
    <w:rsid w:val="00DF5C45"/>
    <w:rsid w:val="00DF5DE1"/>
    <w:rsid w:val="00DF61BB"/>
    <w:rsid w:val="00DF6214"/>
    <w:rsid w:val="00DF624D"/>
    <w:rsid w:val="00DF67CE"/>
    <w:rsid w:val="00DF6D00"/>
    <w:rsid w:val="00DF7086"/>
    <w:rsid w:val="00DF769E"/>
    <w:rsid w:val="00DF76A2"/>
    <w:rsid w:val="00DF777A"/>
    <w:rsid w:val="00DF7ED0"/>
    <w:rsid w:val="00E005AC"/>
    <w:rsid w:val="00E00611"/>
    <w:rsid w:val="00E00778"/>
    <w:rsid w:val="00E0085A"/>
    <w:rsid w:val="00E00B1E"/>
    <w:rsid w:val="00E00B4A"/>
    <w:rsid w:val="00E00B7C"/>
    <w:rsid w:val="00E00E63"/>
    <w:rsid w:val="00E00F0A"/>
    <w:rsid w:val="00E0148F"/>
    <w:rsid w:val="00E0151B"/>
    <w:rsid w:val="00E0184C"/>
    <w:rsid w:val="00E01977"/>
    <w:rsid w:val="00E0226D"/>
    <w:rsid w:val="00E025AD"/>
    <w:rsid w:val="00E02761"/>
    <w:rsid w:val="00E02951"/>
    <w:rsid w:val="00E0358D"/>
    <w:rsid w:val="00E035AD"/>
    <w:rsid w:val="00E03A61"/>
    <w:rsid w:val="00E03C10"/>
    <w:rsid w:val="00E0419F"/>
    <w:rsid w:val="00E04979"/>
    <w:rsid w:val="00E04A83"/>
    <w:rsid w:val="00E04AE9"/>
    <w:rsid w:val="00E04C9D"/>
    <w:rsid w:val="00E04D7E"/>
    <w:rsid w:val="00E050F8"/>
    <w:rsid w:val="00E05592"/>
    <w:rsid w:val="00E05AAA"/>
    <w:rsid w:val="00E05BD0"/>
    <w:rsid w:val="00E05C9C"/>
    <w:rsid w:val="00E0602D"/>
    <w:rsid w:val="00E06194"/>
    <w:rsid w:val="00E06327"/>
    <w:rsid w:val="00E06686"/>
    <w:rsid w:val="00E066A8"/>
    <w:rsid w:val="00E06BF3"/>
    <w:rsid w:val="00E0738E"/>
    <w:rsid w:val="00E07A80"/>
    <w:rsid w:val="00E07CBA"/>
    <w:rsid w:val="00E07CD1"/>
    <w:rsid w:val="00E100C6"/>
    <w:rsid w:val="00E1044C"/>
    <w:rsid w:val="00E1052F"/>
    <w:rsid w:val="00E108B8"/>
    <w:rsid w:val="00E10A9F"/>
    <w:rsid w:val="00E10C9C"/>
    <w:rsid w:val="00E10DC5"/>
    <w:rsid w:val="00E1121C"/>
    <w:rsid w:val="00E11404"/>
    <w:rsid w:val="00E11661"/>
    <w:rsid w:val="00E116F8"/>
    <w:rsid w:val="00E11D5C"/>
    <w:rsid w:val="00E12052"/>
    <w:rsid w:val="00E12143"/>
    <w:rsid w:val="00E12395"/>
    <w:rsid w:val="00E12862"/>
    <w:rsid w:val="00E12894"/>
    <w:rsid w:val="00E12BF0"/>
    <w:rsid w:val="00E12DBC"/>
    <w:rsid w:val="00E133DD"/>
    <w:rsid w:val="00E1473E"/>
    <w:rsid w:val="00E147AF"/>
    <w:rsid w:val="00E14DC3"/>
    <w:rsid w:val="00E150D9"/>
    <w:rsid w:val="00E154BD"/>
    <w:rsid w:val="00E15D7D"/>
    <w:rsid w:val="00E166CE"/>
    <w:rsid w:val="00E16F7C"/>
    <w:rsid w:val="00E17195"/>
    <w:rsid w:val="00E17407"/>
    <w:rsid w:val="00E17F54"/>
    <w:rsid w:val="00E205E7"/>
    <w:rsid w:val="00E2064B"/>
    <w:rsid w:val="00E20A3A"/>
    <w:rsid w:val="00E20B00"/>
    <w:rsid w:val="00E20D25"/>
    <w:rsid w:val="00E20DFC"/>
    <w:rsid w:val="00E21FF0"/>
    <w:rsid w:val="00E225CE"/>
    <w:rsid w:val="00E22624"/>
    <w:rsid w:val="00E2298C"/>
    <w:rsid w:val="00E2318B"/>
    <w:rsid w:val="00E23512"/>
    <w:rsid w:val="00E23A17"/>
    <w:rsid w:val="00E23DD3"/>
    <w:rsid w:val="00E23DF4"/>
    <w:rsid w:val="00E24594"/>
    <w:rsid w:val="00E247AE"/>
    <w:rsid w:val="00E25165"/>
    <w:rsid w:val="00E25239"/>
    <w:rsid w:val="00E252AE"/>
    <w:rsid w:val="00E254B2"/>
    <w:rsid w:val="00E256B2"/>
    <w:rsid w:val="00E259D5"/>
    <w:rsid w:val="00E25F82"/>
    <w:rsid w:val="00E26487"/>
    <w:rsid w:val="00E265B1"/>
    <w:rsid w:val="00E2697F"/>
    <w:rsid w:val="00E26CA0"/>
    <w:rsid w:val="00E271CA"/>
    <w:rsid w:val="00E27484"/>
    <w:rsid w:val="00E275B0"/>
    <w:rsid w:val="00E27AEA"/>
    <w:rsid w:val="00E27CA7"/>
    <w:rsid w:val="00E3004D"/>
    <w:rsid w:val="00E304AA"/>
    <w:rsid w:val="00E30718"/>
    <w:rsid w:val="00E309A6"/>
    <w:rsid w:val="00E30B8C"/>
    <w:rsid w:val="00E31119"/>
    <w:rsid w:val="00E31156"/>
    <w:rsid w:val="00E3127B"/>
    <w:rsid w:val="00E317C9"/>
    <w:rsid w:val="00E31923"/>
    <w:rsid w:val="00E319D6"/>
    <w:rsid w:val="00E31BBF"/>
    <w:rsid w:val="00E3203D"/>
    <w:rsid w:val="00E32101"/>
    <w:rsid w:val="00E3277A"/>
    <w:rsid w:val="00E33DF1"/>
    <w:rsid w:val="00E347F5"/>
    <w:rsid w:val="00E34A24"/>
    <w:rsid w:val="00E34D44"/>
    <w:rsid w:val="00E3504D"/>
    <w:rsid w:val="00E350EF"/>
    <w:rsid w:val="00E351A1"/>
    <w:rsid w:val="00E3539E"/>
    <w:rsid w:val="00E353DB"/>
    <w:rsid w:val="00E3635A"/>
    <w:rsid w:val="00E3663A"/>
    <w:rsid w:val="00E36D1F"/>
    <w:rsid w:val="00E3747A"/>
    <w:rsid w:val="00E37661"/>
    <w:rsid w:val="00E3773E"/>
    <w:rsid w:val="00E3781B"/>
    <w:rsid w:val="00E3793F"/>
    <w:rsid w:val="00E37D50"/>
    <w:rsid w:val="00E37FC3"/>
    <w:rsid w:val="00E40BFD"/>
    <w:rsid w:val="00E40D23"/>
    <w:rsid w:val="00E412D0"/>
    <w:rsid w:val="00E4162A"/>
    <w:rsid w:val="00E41EB4"/>
    <w:rsid w:val="00E422C4"/>
    <w:rsid w:val="00E42339"/>
    <w:rsid w:val="00E42405"/>
    <w:rsid w:val="00E42414"/>
    <w:rsid w:val="00E426ED"/>
    <w:rsid w:val="00E42A4C"/>
    <w:rsid w:val="00E42D29"/>
    <w:rsid w:val="00E42D9B"/>
    <w:rsid w:val="00E4336C"/>
    <w:rsid w:val="00E43465"/>
    <w:rsid w:val="00E43481"/>
    <w:rsid w:val="00E439B0"/>
    <w:rsid w:val="00E4423A"/>
    <w:rsid w:val="00E4447F"/>
    <w:rsid w:val="00E44628"/>
    <w:rsid w:val="00E4467E"/>
    <w:rsid w:val="00E4484A"/>
    <w:rsid w:val="00E44AEE"/>
    <w:rsid w:val="00E45176"/>
    <w:rsid w:val="00E4518F"/>
    <w:rsid w:val="00E452C5"/>
    <w:rsid w:val="00E457E6"/>
    <w:rsid w:val="00E45A02"/>
    <w:rsid w:val="00E45C13"/>
    <w:rsid w:val="00E46046"/>
    <w:rsid w:val="00E461C3"/>
    <w:rsid w:val="00E462E0"/>
    <w:rsid w:val="00E46341"/>
    <w:rsid w:val="00E4644D"/>
    <w:rsid w:val="00E46C0D"/>
    <w:rsid w:val="00E46CD5"/>
    <w:rsid w:val="00E47570"/>
    <w:rsid w:val="00E475A2"/>
    <w:rsid w:val="00E4769A"/>
    <w:rsid w:val="00E4779F"/>
    <w:rsid w:val="00E47CDB"/>
    <w:rsid w:val="00E47D5E"/>
    <w:rsid w:val="00E5028F"/>
    <w:rsid w:val="00E503D8"/>
    <w:rsid w:val="00E50518"/>
    <w:rsid w:val="00E50C58"/>
    <w:rsid w:val="00E50E4C"/>
    <w:rsid w:val="00E5146B"/>
    <w:rsid w:val="00E514DD"/>
    <w:rsid w:val="00E51702"/>
    <w:rsid w:val="00E51DFF"/>
    <w:rsid w:val="00E51FFC"/>
    <w:rsid w:val="00E5246F"/>
    <w:rsid w:val="00E526AA"/>
    <w:rsid w:val="00E5274A"/>
    <w:rsid w:val="00E52E1F"/>
    <w:rsid w:val="00E534A6"/>
    <w:rsid w:val="00E538CE"/>
    <w:rsid w:val="00E53B53"/>
    <w:rsid w:val="00E53B7B"/>
    <w:rsid w:val="00E53D61"/>
    <w:rsid w:val="00E53F79"/>
    <w:rsid w:val="00E549E2"/>
    <w:rsid w:val="00E54C2C"/>
    <w:rsid w:val="00E54D71"/>
    <w:rsid w:val="00E552C6"/>
    <w:rsid w:val="00E55539"/>
    <w:rsid w:val="00E55ED8"/>
    <w:rsid w:val="00E56101"/>
    <w:rsid w:val="00E56337"/>
    <w:rsid w:val="00E566BC"/>
    <w:rsid w:val="00E56A86"/>
    <w:rsid w:val="00E56AD2"/>
    <w:rsid w:val="00E56C43"/>
    <w:rsid w:val="00E57036"/>
    <w:rsid w:val="00E573D2"/>
    <w:rsid w:val="00E5740C"/>
    <w:rsid w:val="00E574BC"/>
    <w:rsid w:val="00E57B0B"/>
    <w:rsid w:val="00E57C2D"/>
    <w:rsid w:val="00E57D21"/>
    <w:rsid w:val="00E6078E"/>
    <w:rsid w:val="00E6093E"/>
    <w:rsid w:val="00E60982"/>
    <w:rsid w:val="00E60A94"/>
    <w:rsid w:val="00E60BC3"/>
    <w:rsid w:val="00E60C8D"/>
    <w:rsid w:val="00E61301"/>
    <w:rsid w:val="00E61386"/>
    <w:rsid w:val="00E61487"/>
    <w:rsid w:val="00E6162F"/>
    <w:rsid w:val="00E61A06"/>
    <w:rsid w:val="00E62034"/>
    <w:rsid w:val="00E625CE"/>
    <w:rsid w:val="00E627C5"/>
    <w:rsid w:val="00E6311B"/>
    <w:rsid w:val="00E63170"/>
    <w:rsid w:val="00E63255"/>
    <w:rsid w:val="00E63606"/>
    <w:rsid w:val="00E63DF1"/>
    <w:rsid w:val="00E63EEE"/>
    <w:rsid w:val="00E63FF5"/>
    <w:rsid w:val="00E64121"/>
    <w:rsid w:val="00E6450C"/>
    <w:rsid w:val="00E659BC"/>
    <w:rsid w:val="00E65A54"/>
    <w:rsid w:val="00E65AA4"/>
    <w:rsid w:val="00E65D97"/>
    <w:rsid w:val="00E662C2"/>
    <w:rsid w:val="00E66DBF"/>
    <w:rsid w:val="00E67328"/>
    <w:rsid w:val="00E6739B"/>
    <w:rsid w:val="00E67EFD"/>
    <w:rsid w:val="00E67FC0"/>
    <w:rsid w:val="00E702DC"/>
    <w:rsid w:val="00E709A3"/>
    <w:rsid w:val="00E70DDC"/>
    <w:rsid w:val="00E70E6C"/>
    <w:rsid w:val="00E70F6A"/>
    <w:rsid w:val="00E712ED"/>
    <w:rsid w:val="00E71476"/>
    <w:rsid w:val="00E71903"/>
    <w:rsid w:val="00E71A7B"/>
    <w:rsid w:val="00E71B65"/>
    <w:rsid w:val="00E71F65"/>
    <w:rsid w:val="00E71FFB"/>
    <w:rsid w:val="00E72AE7"/>
    <w:rsid w:val="00E72DEE"/>
    <w:rsid w:val="00E73A94"/>
    <w:rsid w:val="00E73FFF"/>
    <w:rsid w:val="00E74CAB"/>
    <w:rsid w:val="00E7500F"/>
    <w:rsid w:val="00E750C3"/>
    <w:rsid w:val="00E754D0"/>
    <w:rsid w:val="00E75655"/>
    <w:rsid w:val="00E75A3E"/>
    <w:rsid w:val="00E75C42"/>
    <w:rsid w:val="00E75C5A"/>
    <w:rsid w:val="00E7660E"/>
    <w:rsid w:val="00E76D1D"/>
    <w:rsid w:val="00E77959"/>
    <w:rsid w:val="00E77A0C"/>
    <w:rsid w:val="00E77B18"/>
    <w:rsid w:val="00E77BBB"/>
    <w:rsid w:val="00E77C02"/>
    <w:rsid w:val="00E806F8"/>
    <w:rsid w:val="00E80AA4"/>
    <w:rsid w:val="00E80DEC"/>
    <w:rsid w:val="00E81274"/>
    <w:rsid w:val="00E816AB"/>
    <w:rsid w:val="00E8233A"/>
    <w:rsid w:val="00E823A5"/>
    <w:rsid w:val="00E82667"/>
    <w:rsid w:val="00E8292D"/>
    <w:rsid w:val="00E82B20"/>
    <w:rsid w:val="00E82D1C"/>
    <w:rsid w:val="00E82E9A"/>
    <w:rsid w:val="00E830A4"/>
    <w:rsid w:val="00E84136"/>
    <w:rsid w:val="00E84533"/>
    <w:rsid w:val="00E845C8"/>
    <w:rsid w:val="00E84B05"/>
    <w:rsid w:val="00E84E46"/>
    <w:rsid w:val="00E85832"/>
    <w:rsid w:val="00E85C33"/>
    <w:rsid w:val="00E85C7A"/>
    <w:rsid w:val="00E85D49"/>
    <w:rsid w:val="00E860CB"/>
    <w:rsid w:val="00E86306"/>
    <w:rsid w:val="00E86436"/>
    <w:rsid w:val="00E86567"/>
    <w:rsid w:val="00E86AEE"/>
    <w:rsid w:val="00E86BC8"/>
    <w:rsid w:val="00E86CF0"/>
    <w:rsid w:val="00E875AA"/>
    <w:rsid w:val="00E87752"/>
    <w:rsid w:val="00E878E1"/>
    <w:rsid w:val="00E8793B"/>
    <w:rsid w:val="00E87DEC"/>
    <w:rsid w:val="00E87EB3"/>
    <w:rsid w:val="00E9007C"/>
    <w:rsid w:val="00E905ED"/>
    <w:rsid w:val="00E90777"/>
    <w:rsid w:val="00E908D4"/>
    <w:rsid w:val="00E9092D"/>
    <w:rsid w:val="00E90D93"/>
    <w:rsid w:val="00E90F2C"/>
    <w:rsid w:val="00E90F81"/>
    <w:rsid w:val="00E91690"/>
    <w:rsid w:val="00E91779"/>
    <w:rsid w:val="00E9198F"/>
    <w:rsid w:val="00E91A6D"/>
    <w:rsid w:val="00E91E55"/>
    <w:rsid w:val="00E9242D"/>
    <w:rsid w:val="00E9287F"/>
    <w:rsid w:val="00E92A35"/>
    <w:rsid w:val="00E93486"/>
    <w:rsid w:val="00E935A9"/>
    <w:rsid w:val="00E93714"/>
    <w:rsid w:val="00E942AA"/>
    <w:rsid w:val="00E944B0"/>
    <w:rsid w:val="00E94C8D"/>
    <w:rsid w:val="00E95140"/>
    <w:rsid w:val="00E95612"/>
    <w:rsid w:val="00E95C71"/>
    <w:rsid w:val="00E95D39"/>
    <w:rsid w:val="00E95F7A"/>
    <w:rsid w:val="00E960FD"/>
    <w:rsid w:val="00E96146"/>
    <w:rsid w:val="00E96388"/>
    <w:rsid w:val="00E96406"/>
    <w:rsid w:val="00E9679D"/>
    <w:rsid w:val="00E96E59"/>
    <w:rsid w:val="00E972B6"/>
    <w:rsid w:val="00E9768F"/>
    <w:rsid w:val="00E97AE4"/>
    <w:rsid w:val="00E97EEF"/>
    <w:rsid w:val="00EA00D0"/>
    <w:rsid w:val="00EA04DC"/>
    <w:rsid w:val="00EA07B1"/>
    <w:rsid w:val="00EA07B2"/>
    <w:rsid w:val="00EA0BD6"/>
    <w:rsid w:val="00EA111C"/>
    <w:rsid w:val="00EA118E"/>
    <w:rsid w:val="00EA1F47"/>
    <w:rsid w:val="00EA276F"/>
    <w:rsid w:val="00EA2FE7"/>
    <w:rsid w:val="00EA2FF5"/>
    <w:rsid w:val="00EA3726"/>
    <w:rsid w:val="00EA3C2B"/>
    <w:rsid w:val="00EA3C95"/>
    <w:rsid w:val="00EA421E"/>
    <w:rsid w:val="00EA453C"/>
    <w:rsid w:val="00EA45D8"/>
    <w:rsid w:val="00EA53D5"/>
    <w:rsid w:val="00EA5950"/>
    <w:rsid w:val="00EA5B1B"/>
    <w:rsid w:val="00EA6A41"/>
    <w:rsid w:val="00EA6BC5"/>
    <w:rsid w:val="00EA7196"/>
    <w:rsid w:val="00EA72C3"/>
    <w:rsid w:val="00EA756D"/>
    <w:rsid w:val="00EA7D0A"/>
    <w:rsid w:val="00EA7FDC"/>
    <w:rsid w:val="00EB014D"/>
    <w:rsid w:val="00EB0299"/>
    <w:rsid w:val="00EB0340"/>
    <w:rsid w:val="00EB036A"/>
    <w:rsid w:val="00EB041C"/>
    <w:rsid w:val="00EB0797"/>
    <w:rsid w:val="00EB0934"/>
    <w:rsid w:val="00EB0AA9"/>
    <w:rsid w:val="00EB0CED"/>
    <w:rsid w:val="00EB103A"/>
    <w:rsid w:val="00EB17D6"/>
    <w:rsid w:val="00EB2074"/>
    <w:rsid w:val="00EB228C"/>
    <w:rsid w:val="00EB26D0"/>
    <w:rsid w:val="00EB2818"/>
    <w:rsid w:val="00EB2894"/>
    <w:rsid w:val="00EB292C"/>
    <w:rsid w:val="00EB2984"/>
    <w:rsid w:val="00EB32AE"/>
    <w:rsid w:val="00EB37B1"/>
    <w:rsid w:val="00EB3DED"/>
    <w:rsid w:val="00EB3F3D"/>
    <w:rsid w:val="00EB42FB"/>
    <w:rsid w:val="00EB47F8"/>
    <w:rsid w:val="00EB486B"/>
    <w:rsid w:val="00EB4F9E"/>
    <w:rsid w:val="00EB53E4"/>
    <w:rsid w:val="00EB58A8"/>
    <w:rsid w:val="00EB5B53"/>
    <w:rsid w:val="00EB6F8F"/>
    <w:rsid w:val="00EB709A"/>
    <w:rsid w:val="00EB732A"/>
    <w:rsid w:val="00EB738E"/>
    <w:rsid w:val="00EB7A2B"/>
    <w:rsid w:val="00EB7B83"/>
    <w:rsid w:val="00EC0007"/>
    <w:rsid w:val="00EC0572"/>
    <w:rsid w:val="00EC0AB1"/>
    <w:rsid w:val="00EC0D76"/>
    <w:rsid w:val="00EC0FC1"/>
    <w:rsid w:val="00EC1330"/>
    <w:rsid w:val="00EC1694"/>
    <w:rsid w:val="00EC17ED"/>
    <w:rsid w:val="00EC183D"/>
    <w:rsid w:val="00EC1B54"/>
    <w:rsid w:val="00EC1D7B"/>
    <w:rsid w:val="00EC1D9A"/>
    <w:rsid w:val="00EC1E04"/>
    <w:rsid w:val="00EC2F26"/>
    <w:rsid w:val="00EC3447"/>
    <w:rsid w:val="00EC34D7"/>
    <w:rsid w:val="00EC4852"/>
    <w:rsid w:val="00EC4AE6"/>
    <w:rsid w:val="00EC4D30"/>
    <w:rsid w:val="00EC5021"/>
    <w:rsid w:val="00EC5260"/>
    <w:rsid w:val="00EC539B"/>
    <w:rsid w:val="00EC5629"/>
    <w:rsid w:val="00EC5874"/>
    <w:rsid w:val="00EC60DE"/>
    <w:rsid w:val="00EC6DA1"/>
    <w:rsid w:val="00EC752F"/>
    <w:rsid w:val="00EC7564"/>
    <w:rsid w:val="00EC7574"/>
    <w:rsid w:val="00EC7669"/>
    <w:rsid w:val="00EC786E"/>
    <w:rsid w:val="00EC7A98"/>
    <w:rsid w:val="00EC7BBE"/>
    <w:rsid w:val="00EC7EB3"/>
    <w:rsid w:val="00ED010B"/>
    <w:rsid w:val="00ED0177"/>
    <w:rsid w:val="00ED0553"/>
    <w:rsid w:val="00ED0822"/>
    <w:rsid w:val="00ED0AE4"/>
    <w:rsid w:val="00ED0CBB"/>
    <w:rsid w:val="00ED115B"/>
    <w:rsid w:val="00ED13C0"/>
    <w:rsid w:val="00ED1905"/>
    <w:rsid w:val="00ED192D"/>
    <w:rsid w:val="00ED1E2E"/>
    <w:rsid w:val="00ED2B42"/>
    <w:rsid w:val="00ED2C90"/>
    <w:rsid w:val="00ED2E00"/>
    <w:rsid w:val="00ED2FEB"/>
    <w:rsid w:val="00ED30B4"/>
    <w:rsid w:val="00ED31F5"/>
    <w:rsid w:val="00ED35ED"/>
    <w:rsid w:val="00ED370A"/>
    <w:rsid w:val="00ED39BB"/>
    <w:rsid w:val="00ED41AE"/>
    <w:rsid w:val="00ED4D9B"/>
    <w:rsid w:val="00ED50AA"/>
    <w:rsid w:val="00ED54D3"/>
    <w:rsid w:val="00ED5ACE"/>
    <w:rsid w:val="00ED5BC1"/>
    <w:rsid w:val="00ED64D3"/>
    <w:rsid w:val="00ED656C"/>
    <w:rsid w:val="00ED6648"/>
    <w:rsid w:val="00ED674A"/>
    <w:rsid w:val="00ED6A01"/>
    <w:rsid w:val="00ED6B09"/>
    <w:rsid w:val="00ED6BA5"/>
    <w:rsid w:val="00ED6D6C"/>
    <w:rsid w:val="00ED6F3E"/>
    <w:rsid w:val="00ED7472"/>
    <w:rsid w:val="00ED773C"/>
    <w:rsid w:val="00ED7852"/>
    <w:rsid w:val="00ED7918"/>
    <w:rsid w:val="00ED7E20"/>
    <w:rsid w:val="00ED7EA8"/>
    <w:rsid w:val="00EE013F"/>
    <w:rsid w:val="00EE062E"/>
    <w:rsid w:val="00EE0A31"/>
    <w:rsid w:val="00EE0C48"/>
    <w:rsid w:val="00EE0F8C"/>
    <w:rsid w:val="00EE0FA3"/>
    <w:rsid w:val="00EE11B4"/>
    <w:rsid w:val="00EE1236"/>
    <w:rsid w:val="00EE126A"/>
    <w:rsid w:val="00EE1780"/>
    <w:rsid w:val="00EE194A"/>
    <w:rsid w:val="00EE1AC6"/>
    <w:rsid w:val="00EE1B01"/>
    <w:rsid w:val="00EE208C"/>
    <w:rsid w:val="00EE22FF"/>
    <w:rsid w:val="00EE2639"/>
    <w:rsid w:val="00EE26CA"/>
    <w:rsid w:val="00EE27A0"/>
    <w:rsid w:val="00EE2B3D"/>
    <w:rsid w:val="00EE2CBF"/>
    <w:rsid w:val="00EE2D2C"/>
    <w:rsid w:val="00EE376C"/>
    <w:rsid w:val="00EE3CBD"/>
    <w:rsid w:val="00EE3D0F"/>
    <w:rsid w:val="00EE3D41"/>
    <w:rsid w:val="00EE3FE2"/>
    <w:rsid w:val="00EE402F"/>
    <w:rsid w:val="00EE40EF"/>
    <w:rsid w:val="00EE466A"/>
    <w:rsid w:val="00EE4723"/>
    <w:rsid w:val="00EE4B78"/>
    <w:rsid w:val="00EE53F0"/>
    <w:rsid w:val="00EE557D"/>
    <w:rsid w:val="00EE5671"/>
    <w:rsid w:val="00EE5797"/>
    <w:rsid w:val="00EE5E45"/>
    <w:rsid w:val="00EE678B"/>
    <w:rsid w:val="00EE6820"/>
    <w:rsid w:val="00EE6B23"/>
    <w:rsid w:val="00EE7266"/>
    <w:rsid w:val="00EE7997"/>
    <w:rsid w:val="00EE7A93"/>
    <w:rsid w:val="00EF039A"/>
    <w:rsid w:val="00EF0519"/>
    <w:rsid w:val="00EF0544"/>
    <w:rsid w:val="00EF0BA3"/>
    <w:rsid w:val="00EF0BAB"/>
    <w:rsid w:val="00EF1EBA"/>
    <w:rsid w:val="00EF2210"/>
    <w:rsid w:val="00EF24F0"/>
    <w:rsid w:val="00EF2554"/>
    <w:rsid w:val="00EF2759"/>
    <w:rsid w:val="00EF2BA0"/>
    <w:rsid w:val="00EF38F5"/>
    <w:rsid w:val="00EF3E0D"/>
    <w:rsid w:val="00EF3FAB"/>
    <w:rsid w:val="00EF407E"/>
    <w:rsid w:val="00EF45EB"/>
    <w:rsid w:val="00EF4CF3"/>
    <w:rsid w:val="00EF4F7F"/>
    <w:rsid w:val="00EF5099"/>
    <w:rsid w:val="00EF51C2"/>
    <w:rsid w:val="00EF5594"/>
    <w:rsid w:val="00EF5E33"/>
    <w:rsid w:val="00EF5E3F"/>
    <w:rsid w:val="00EF60A0"/>
    <w:rsid w:val="00EF6642"/>
    <w:rsid w:val="00EF683E"/>
    <w:rsid w:val="00EF71EF"/>
    <w:rsid w:val="00EF72AD"/>
    <w:rsid w:val="00EF772F"/>
    <w:rsid w:val="00EF7B10"/>
    <w:rsid w:val="00EF7B65"/>
    <w:rsid w:val="00EF7B67"/>
    <w:rsid w:val="00EF7D6F"/>
    <w:rsid w:val="00EF7FCA"/>
    <w:rsid w:val="00F00075"/>
    <w:rsid w:val="00F0028A"/>
    <w:rsid w:val="00F00373"/>
    <w:rsid w:val="00F00443"/>
    <w:rsid w:val="00F00496"/>
    <w:rsid w:val="00F00639"/>
    <w:rsid w:val="00F006FD"/>
    <w:rsid w:val="00F00C87"/>
    <w:rsid w:val="00F00EBF"/>
    <w:rsid w:val="00F01217"/>
    <w:rsid w:val="00F01490"/>
    <w:rsid w:val="00F01644"/>
    <w:rsid w:val="00F01685"/>
    <w:rsid w:val="00F01D6F"/>
    <w:rsid w:val="00F02738"/>
    <w:rsid w:val="00F02B6F"/>
    <w:rsid w:val="00F031DD"/>
    <w:rsid w:val="00F03A45"/>
    <w:rsid w:val="00F04938"/>
    <w:rsid w:val="00F04D8B"/>
    <w:rsid w:val="00F04EB8"/>
    <w:rsid w:val="00F050D6"/>
    <w:rsid w:val="00F0537F"/>
    <w:rsid w:val="00F055C6"/>
    <w:rsid w:val="00F0579A"/>
    <w:rsid w:val="00F059DB"/>
    <w:rsid w:val="00F0618B"/>
    <w:rsid w:val="00F0672E"/>
    <w:rsid w:val="00F068E6"/>
    <w:rsid w:val="00F07822"/>
    <w:rsid w:val="00F07845"/>
    <w:rsid w:val="00F07AAD"/>
    <w:rsid w:val="00F07B0A"/>
    <w:rsid w:val="00F07E2C"/>
    <w:rsid w:val="00F10B9F"/>
    <w:rsid w:val="00F111B4"/>
    <w:rsid w:val="00F11B65"/>
    <w:rsid w:val="00F120B0"/>
    <w:rsid w:val="00F120B2"/>
    <w:rsid w:val="00F125A5"/>
    <w:rsid w:val="00F12C93"/>
    <w:rsid w:val="00F12D60"/>
    <w:rsid w:val="00F12E64"/>
    <w:rsid w:val="00F13062"/>
    <w:rsid w:val="00F13504"/>
    <w:rsid w:val="00F136BD"/>
    <w:rsid w:val="00F138BD"/>
    <w:rsid w:val="00F13972"/>
    <w:rsid w:val="00F13FC8"/>
    <w:rsid w:val="00F140A1"/>
    <w:rsid w:val="00F14623"/>
    <w:rsid w:val="00F14642"/>
    <w:rsid w:val="00F14CB2"/>
    <w:rsid w:val="00F14F53"/>
    <w:rsid w:val="00F1505A"/>
    <w:rsid w:val="00F1555E"/>
    <w:rsid w:val="00F155F8"/>
    <w:rsid w:val="00F15749"/>
    <w:rsid w:val="00F15966"/>
    <w:rsid w:val="00F15B37"/>
    <w:rsid w:val="00F15C95"/>
    <w:rsid w:val="00F15D7C"/>
    <w:rsid w:val="00F15DC2"/>
    <w:rsid w:val="00F1603B"/>
    <w:rsid w:val="00F160AF"/>
    <w:rsid w:val="00F1653D"/>
    <w:rsid w:val="00F1655A"/>
    <w:rsid w:val="00F16736"/>
    <w:rsid w:val="00F16B95"/>
    <w:rsid w:val="00F16CAD"/>
    <w:rsid w:val="00F202F1"/>
    <w:rsid w:val="00F204C6"/>
    <w:rsid w:val="00F20FCA"/>
    <w:rsid w:val="00F211E9"/>
    <w:rsid w:val="00F216DA"/>
    <w:rsid w:val="00F21967"/>
    <w:rsid w:val="00F219A6"/>
    <w:rsid w:val="00F21A7F"/>
    <w:rsid w:val="00F21D3D"/>
    <w:rsid w:val="00F22985"/>
    <w:rsid w:val="00F22D64"/>
    <w:rsid w:val="00F2349A"/>
    <w:rsid w:val="00F23811"/>
    <w:rsid w:val="00F24135"/>
    <w:rsid w:val="00F241AB"/>
    <w:rsid w:val="00F2435F"/>
    <w:rsid w:val="00F24616"/>
    <w:rsid w:val="00F24C41"/>
    <w:rsid w:val="00F250DB"/>
    <w:rsid w:val="00F2510E"/>
    <w:rsid w:val="00F2541D"/>
    <w:rsid w:val="00F25531"/>
    <w:rsid w:val="00F25A8B"/>
    <w:rsid w:val="00F25E56"/>
    <w:rsid w:val="00F25F76"/>
    <w:rsid w:val="00F265A3"/>
    <w:rsid w:val="00F266EE"/>
    <w:rsid w:val="00F27154"/>
    <w:rsid w:val="00F272E5"/>
    <w:rsid w:val="00F272EC"/>
    <w:rsid w:val="00F27340"/>
    <w:rsid w:val="00F2736D"/>
    <w:rsid w:val="00F3016A"/>
    <w:rsid w:val="00F301C5"/>
    <w:rsid w:val="00F30654"/>
    <w:rsid w:val="00F310AA"/>
    <w:rsid w:val="00F31382"/>
    <w:rsid w:val="00F31681"/>
    <w:rsid w:val="00F3194C"/>
    <w:rsid w:val="00F324D8"/>
    <w:rsid w:val="00F32C49"/>
    <w:rsid w:val="00F32F6C"/>
    <w:rsid w:val="00F330BC"/>
    <w:rsid w:val="00F3380D"/>
    <w:rsid w:val="00F33AA7"/>
    <w:rsid w:val="00F3414D"/>
    <w:rsid w:val="00F345A5"/>
    <w:rsid w:val="00F346C3"/>
    <w:rsid w:val="00F349C0"/>
    <w:rsid w:val="00F35562"/>
    <w:rsid w:val="00F35679"/>
    <w:rsid w:val="00F35743"/>
    <w:rsid w:val="00F35829"/>
    <w:rsid w:val="00F358BA"/>
    <w:rsid w:val="00F35A89"/>
    <w:rsid w:val="00F36196"/>
    <w:rsid w:val="00F36D44"/>
    <w:rsid w:val="00F36D63"/>
    <w:rsid w:val="00F37970"/>
    <w:rsid w:val="00F37A70"/>
    <w:rsid w:val="00F37CB6"/>
    <w:rsid w:val="00F37E2B"/>
    <w:rsid w:val="00F4016A"/>
    <w:rsid w:val="00F41CB6"/>
    <w:rsid w:val="00F41E24"/>
    <w:rsid w:val="00F42266"/>
    <w:rsid w:val="00F422A0"/>
    <w:rsid w:val="00F4275A"/>
    <w:rsid w:val="00F42868"/>
    <w:rsid w:val="00F4348A"/>
    <w:rsid w:val="00F4369D"/>
    <w:rsid w:val="00F437AC"/>
    <w:rsid w:val="00F43ACD"/>
    <w:rsid w:val="00F43BCA"/>
    <w:rsid w:val="00F4444E"/>
    <w:rsid w:val="00F44498"/>
    <w:rsid w:val="00F444E1"/>
    <w:rsid w:val="00F44642"/>
    <w:rsid w:val="00F4477D"/>
    <w:rsid w:val="00F449B9"/>
    <w:rsid w:val="00F44CC0"/>
    <w:rsid w:val="00F44DB8"/>
    <w:rsid w:val="00F451E6"/>
    <w:rsid w:val="00F4533D"/>
    <w:rsid w:val="00F45A61"/>
    <w:rsid w:val="00F45D70"/>
    <w:rsid w:val="00F45E94"/>
    <w:rsid w:val="00F4648B"/>
    <w:rsid w:val="00F46512"/>
    <w:rsid w:val="00F465A7"/>
    <w:rsid w:val="00F465DA"/>
    <w:rsid w:val="00F46777"/>
    <w:rsid w:val="00F479AD"/>
    <w:rsid w:val="00F47A5C"/>
    <w:rsid w:val="00F47C3C"/>
    <w:rsid w:val="00F47C3D"/>
    <w:rsid w:val="00F47CE4"/>
    <w:rsid w:val="00F50332"/>
    <w:rsid w:val="00F50B7C"/>
    <w:rsid w:val="00F50C75"/>
    <w:rsid w:val="00F50FE1"/>
    <w:rsid w:val="00F511F3"/>
    <w:rsid w:val="00F512D7"/>
    <w:rsid w:val="00F51485"/>
    <w:rsid w:val="00F51C67"/>
    <w:rsid w:val="00F51F23"/>
    <w:rsid w:val="00F5202D"/>
    <w:rsid w:val="00F52321"/>
    <w:rsid w:val="00F5274D"/>
    <w:rsid w:val="00F52C9F"/>
    <w:rsid w:val="00F52CF6"/>
    <w:rsid w:val="00F52E06"/>
    <w:rsid w:val="00F5307C"/>
    <w:rsid w:val="00F530F9"/>
    <w:rsid w:val="00F53287"/>
    <w:rsid w:val="00F53409"/>
    <w:rsid w:val="00F536C4"/>
    <w:rsid w:val="00F54089"/>
    <w:rsid w:val="00F54496"/>
    <w:rsid w:val="00F545D4"/>
    <w:rsid w:val="00F54679"/>
    <w:rsid w:val="00F5482D"/>
    <w:rsid w:val="00F54F02"/>
    <w:rsid w:val="00F54FC1"/>
    <w:rsid w:val="00F5509D"/>
    <w:rsid w:val="00F55CAA"/>
    <w:rsid w:val="00F56316"/>
    <w:rsid w:val="00F56661"/>
    <w:rsid w:val="00F56843"/>
    <w:rsid w:val="00F56870"/>
    <w:rsid w:val="00F56DF0"/>
    <w:rsid w:val="00F57078"/>
    <w:rsid w:val="00F5719A"/>
    <w:rsid w:val="00F57EBB"/>
    <w:rsid w:val="00F60084"/>
    <w:rsid w:val="00F605DE"/>
    <w:rsid w:val="00F6061F"/>
    <w:rsid w:val="00F61097"/>
    <w:rsid w:val="00F61A27"/>
    <w:rsid w:val="00F62021"/>
    <w:rsid w:val="00F620AA"/>
    <w:rsid w:val="00F620CC"/>
    <w:rsid w:val="00F62736"/>
    <w:rsid w:val="00F6273C"/>
    <w:rsid w:val="00F62A94"/>
    <w:rsid w:val="00F62B76"/>
    <w:rsid w:val="00F62C1A"/>
    <w:rsid w:val="00F62EDE"/>
    <w:rsid w:val="00F63423"/>
    <w:rsid w:val="00F634C2"/>
    <w:rsid w:val="00F6389F"/>
    <w:rsid w:val="00F63ABF"/>
    <w:rsid w:val="00F63AF7"/>
    <w:rsid w:val="00F640A3"/>
    <w:rsid w:val="00F645A6"/>
    <w:rsid w:val="00F6498F"/>
    <w:rsid w:val="00F64AA9"/>
    <w:rsid w:val="00F64F71"/>
    <w:rsid w:val="00F6529F"/>
    <w:rsid w:val="00F65AFE"/>
    <w:rsid w:val="00F65B48"/>
    <w:rsid w:val="00F65F18"/>
    <w:rsid w:val="00F66359"/>
    <w:rsid w:val="00F66C13"/>
    <w:rsid w:val="00F670E3"/>
    <w:rsid w:val="00F67A3E"/>
    <w:rsid w:val="00F67AEF"/>
    <w:rsid w:val="00F700B4"/>
    <w:rsid w:val="00F700BB"/>
    <w:rsid w:val="00F70158"/>
    <w:rsid w:val="00F70D22"/>
    <w:rsid w:val="00F713A3"/>
    <w:rsid w:val="00F716C8"/>
    <w:rsid w:val="00F71E55"/>
    <w:rsid w:val="00F720A8"/>
    <w:rsid w:val="00F72239"/>
    <w:rsid w:val="00F72241"/>
    <w:rsid w:val="00F7230E"/>
    <w:rsid w:val="00F72B4E"/>
    <w:rsid w:val="00F7365B"/>
    <w:rsid w:val="00F737B8"/>
    <w:rsid w:val="00F7386E"/>
    <w:rsid w:val="00F73DC4"/>
    <w:rsid w:val="00F74345"/>
    <w:rsid w:val="00F743BC"/>
    <w:rsid w:val="00F74441"/>
    <w:rsid w:val="00F746A9"/>
    <w:rsid w:val="00F747F9"/>
    <w:rsid w:val="00F748A7"/>
    <w:rsid w:val="00F74B04"/>
    <w:rsid w:val="00F7552D"/>
    <w:rsid w:val="00F75684"/>
    <w:rsid w:val="00F75A16"/>
    <w:rsid w:val="00F75E6E"/>
    <w:rsid w:val="00F75EC0"/>
    <w:rsid w:val="00F761AD"/>
    <w:rsid w:val="00F76464"/>
    <w:rsid w:val="00F76D11"/>
    <w:rsid w:val="00F770C9"/>
    <w:rsid w:val="00F7743C"/>
    <w:rsid w:val="00F77B27"/>
    <w:rsid w:val="00F77DDD"/>
    <w:rsid w:val="00F77F30"/>
    <w:rsid w:val="00F801DF"/>
    <w:rsid w:val="00F80360"/>
    <w:rsid w:val="00F803F9"/>
    <w:rsid w:val="00F806E7"/>
    <w:rsid w:val="00F807FC"/>
    <w:rsid w:val="00F80877"/>
    <w:rsid w:val="00F813D5"/>
    <w:rsid w:val="00F819C0"/>
    <w:rsid w:val="00F81EAA"/>
    <w:rsid w:val="00F82589"/>
    <w:rsid w:val="00F828E1"/>
    <w:rsid w:val="00F8299E"/>
    <w:rsid w:val="00F82B19"/>
    <w:rsid w:val="00F82C9F"/>
    <w:rsid w:val="00F83400"/>
    <w:rsid w:val="00F834D1"/>
    <w:rsid w:val="00F8371E"/>
    <w:rsid w:val="00F83C23"/>
    <w:rsid w:val="00F83F12"/>
    <w:rsid w:val="00F841EA"/>
    <w:rsid w:val="00F84621"/>
    <w:rsid w:val="00F848F5"/>
    <w:rsid w:val="00F84B02"/>
    <w:rsid w:val="00F84D2D"/>
    <w:rsid w:val="00F8555C"/>
    <w:rsid w:val="00F85B33"/>
    <w:rsid w:val="00F85BFB"/>
    <w:rsid w:val="00F86095"/>
    <w:rsid w:val="00F863EB"/>
    <w:rsid w:val="00F86810"/>
    <w:rsid w:val="00F86BD5"/>
    <w:rsid w:val="00F86E70"/>
    <w:rsid w:val="00F8712B"/>
    <w:rsid w:val="00F87139"/>
    <w:rsid w:val="00F8783F"/>
    <w:rsid w:val="00F878F0"/>
    <w:rsid w:val="00F87901"/>
    <w:rsid w:val="00F8795F"/>
    <w:rsid w:val="00F87B86"/>
    <w:rsid w:val="00F87F57"/>
    <w:rsid w:val="00F90146"/>
    <w:rsid w:val="00F90184"/>
    <w:rsid w:val="00F90190"/>
    <w:rsid w:val="00F901F3"/>
    <w:rsid w:val="00F9025F"/>
    <w:rsid w:val="00F90819"/>
    <w:rsid w:val="00F90830"/>
    <w:rsid w:val="00F90A1C"/>
    <w:rsid w:val="00F90AA7"/>
    <w:rsid w:val="00F90F1C"/>
    <w:rsid w:val="00F91AF2"/>
    <w:rsid w:val="00F9212D"/>
    <w:rsid w:val="00F9260C"/>
    <w:rsid w:val="00F9264B"/>
    <w:rsid w:val="00F92CF0"/>
    <w:rsid w:val="00F92D61"/>
    <w:rsid w:val="00F938BD"/>
    <w:rsid w:val="00F93CFB"/>
    <w:rsid w:val="00F9452D"/>
    <w:rsid w:val="00F94BB3"/>
    <w:rsid w:val="00F94E05"/>
    <w:rsid w:val="00F95062"/>
    <w:rsid w:val="00F95302"/>
    <w:rsid w:val="00F95615"/>
    <w:rsid w:val="00F957C8"/>
    <w:rsid w:val="00F959B8"/>
    <w:rsid w:val="00F965C8"/>
    <w:rsid w:val="00F9666C"/>
    <w:rsid w:val="00F9667B"/>
    <w:rsid w:val="00F96E1B"/>
    <w:rsid w:val="00F976EF"/>
    <w:rsid w:val="00FA0006"/>
    <w:rsid w:val="00FA002C"/>
    <w:rsid w:val="00FA0B44"/>
    <w:rsid w:val="00FA120A"/>
    <w:rsid w:val="00FA16D1"/>
    <w:rsid w:val="00FA1B56"/>
    <w:rsid w:val="00FA1BA7"/>
    <w:rsid w:val="00FA1C72"/>
    <w:rsid w:val="00FA2170"/>
    <w:rsid w:val="00FA23F1"/>
    <w:rsid w:val="00FA2947"/>
    <w:rsid w:val="00FA2D9A"/>
    <w:rsid w:val="00FA301A"/>
    <w:rsid w:val="00FA36B1"/>
    <w:rsid w:val="00FA3918"/>
    <w:rsid w:val="00FA3C5B"/>
    <w:rsid w:val="00FA406A"/>
    <w:rsid w:val="00FA4509"/>
    <w:rsid w:val="00FA4BB7"/>
    <w:rsid w:val="00FA4C98"/>
    <w:rsid w:val="00FA4DD7"/>
    <w:rsid w:val="00FA4EC2"/>
    <w:rsid w:val="00FA58D7"/>
    <w:rsid w:val="00FA5AF2"/>
    <w:rsid w:val="00FA5CB6"/>
    <w:rsid w:val="00FA5D3C"/>
    <w:rsid w:val="00FA6240"/>
    <w:rsid w:val="00FA62FB"/>
    <w:rsid w:val="00FA656E"/>
    <w:rsid w:val="00FA6A69"/>
    <w:rsid w:val="00FA6D93"/>
    <w:rsid w:val="00FA7667"/>
    <w:rsid w:val="00FA76D6"/>
    <w:rsid w:val="00FA7EA1"/>
    <w:rsid w:val="00FB0147"/>
    <w:rsid w:val="00FB04D6"/>
    <w:rsid w:val="00FB062E"/>
    <w:rsid w:val="00FB11E2"/>
    <w:rsid w:val="00FB1EED"/>
    <w:rsid w:val="00FB23D9"/>
    <w:rsid w:val="00FB24E6"/>
    <w:rsid w:val="00FB2D07"/>
    <w:rsid w:val="00FB2E65"/>
    <w:rsid w:val="00FB2FCC"/>
    <w:rsid w:val="00FB357B"/>
    <w:rsid w:val="00FB40E8"/>
    <w:rsid w:val="00FB43E3"/>
    <w:rsid w:val="00FB4564"/>
    <w:rsid w:val="00FB4FE3"/>
    <w:rsid w:val="00FB5B9C"/>
    <w:rsid w:val="00FB5CCC"/>
    <w:rsid w:val="00FB5D2D"/>
    <w:rsid w:val="00FB5E65"/>
    <w:rsid w:val="00FB6121"/>
    <w:rsid w:val="00FB6405"/>
    <w:rsid w:val="00FB6433"/>
    <w:rsid w:val="00FB65C8"/>
    <w:rsid w:val="00FB6626"/>
    <w:rsid w:val="00FB66CA"/>
    <w:rsid w:val="00FB6746"/>
    <w:rsid w:val="00FB6CA8"/>
    <w:rsid w:val="00FB7592"/>
    <w:rsid w:val="00FB77F5"/>
    <w:rsid w:val="00FB7AB6"/>
    <w:rsid w:val="00FB7CA6"/>
    <w:rsid w:val="00FC02FB"/>
    <w:rsid w:val="00FC07E4"/>
    <w:rsid w:val="00FC0850"/>
    <w:rsid w:val="00FC0B1C"/>
    <w:rsid w:val="00FC1042"/>
    <w:rsid w:val="00FC10F7"/>
    <w:rsid w:val="00FC1245"/>
    <w:rsid w:val="00FC1349"/>
    <w:rsid w:val="00FC16FD"/>
    <w:rsid w:val="00FC1A8A"/>
    <w:rsid w:val="00FC2D8C"/>
    <w:rsid w:val="00FC3215"/>
    <w:rsid w:val="00FC321B"/>
    <w:rsid w:val="00FC3904"/>
    <w:rsid w:val="00FC39B3"/>
    <w:rsid w:val="00FC39D4"/>
    <w:rsid w:val="00FC486C"/>
    <w:rsid w:val="00FC4F41"/>
    <w:rsid w:val="00FC5603"/>
    <w:rsid w:val="00FC5946"/>
    <w:rsid w:val="00FC5AB5"/>
    <w:rsid w:val="00FC61C4"/>
    <w:rsid w:val="00FC66AC"/>
    <w:rsid w:val="00FC66E2"/>
    <w:rsid w:val="00FC6954"/>
    <w:rsid w:val="00FC700E"/>
    <w:rsid w:val="00FC739A"/>
    <w:rsid w:val="00FC73DB"/>
    <w:rsid w:val="00FD014D"/>
    <w:rsid w:val="00FD0436"/>
    <w:rsid w:val="00FD0CDB"/>
    <w:rsid w:val="00FD16F6"/>
    <w:rsid w:val="00FD184C"/>
    <w:rsid w:val="00FD1893"/>
    <w:rsid w:val="00FD18F4"/>
    <w:rsid w:val="00FD1BBB"/>
    <w:rsid w:val="00FD1DC6"/>
    <w:rsid w:val="00FD2077"/>
    <w:rsid w:val="00FD2583"/>
    <w:rsid w:val="00FD2626"/>
    <w:rsid w:val="00FD2B36"/>
    <w:rsid w:val="00FD2D1D"/>
    <w:rsid w:val="00FD2EBB"/>
    <w:rsid w:val="00FD2F83"/>
    <w:rsid w:val="00FD342F"/>
    <w:rsid w:val="00FD38E5"/>
    <w:rsid w:val="00FD3BAD"/>
    <w:rsid w:val="00FD3C71"/>
    <w:rsid w:val="00FD4303"/>
    <w:rsid w:val="00FD4487"/>
    <w:rsid w:val="00FD44F3"/>
    <w:rsid w:val="00FD454B"/>
    <w:rsid w:val="00FD4FCD"/>
    <w:rsid w:val="00FD5251"/>
    <w:rsid w:val="00FD5366"/>
    <w:rsid w:val="00FD5D22"/>
    <w:rsid w:val="00FD6332"/>
    <w:rsid w:val="00FD6427"/>
    <w:rsid w:val="00FD6C2F"/>
    <w:rsid w:val="00FD73B4"/>
    <w:rsid w:val="00FD74B4"/>
    <w:rsid w:val="00FD7E9E"/>
    <w:rsid w:val="00FE0081"/>
    <w:rsid w:val="00FE01D9"/>
    <w:rsid w:val="00FE04A6"/>
    <w:rsid w:val="00FE083A"/>
    <w:rsid w:val="00FE09AB"/>
    <w:rsid w:val="00FE0A62"/>
    <w:rsid w:val="00FE1683"/>
    <w:rsid w:val="00FE2090"/>
    <w:rsid w:val="00FE225F"/>
    <w:rsid w:val="00FE25F7"/>
    <w:rsid w:val="00FE2A9A"/>
    <w:rsid w:val="00FE2EF4"/>
    <w:rsid w:val="00FE34DC"/>
    <w:rsid w:val="00FE40EA"/>
    <w:rsid w:val="00FE4161"/>
    <w:rsid w:val="00FE42FD"/>
    <w:rsid w:val="00FE4360"/>
    <w:rsid w:val="00FE443B"/>
    <w:rsid w:val="00FE45D1"/>
    <w:rsid w:val="00FE544F"/>
    <w:rsid w:val="00FE64A6"/>
    <w:rsid w:val="00FE65FB"/>
    <w:rsid w:val="00FE683E"/>
    <w:rsid w:val="00FE6884"/>
    <w:rsid w:val="00FE68C5"/>
    <w:rsid w:val="00FE6CB4"/>
    <w:rsid w:val="00FE6D0F"/>
    <w:rsid w:val="00FE7618"/>
    <w:rsid w:val="00FE7CF2"/>
    <w:rsid w:val="00FE7EAD"/>
    <w:rsid w:val="00FE7ED1"/>
    <w:rsid w:val="00FF012F"/>
    <w:rsid w:val="00FF01F6"/>
    <w:rsid w:val="00FF05D6"/>
    <w:rsid w:val="00FF0C97"/>
    <w:rsid w:val="00FF0E4C"/>
    <w:rsid w:val="00FF158A"/>
    <w:rsid w:val="00FF200A"/>
    <w:rsid w:val="00FF2A42"/>
    <w:rsid w:val="00FF2B09"/>
    <w:rsid w:val="00FF2C06"/>
    <w:rsid w:val="00FF3F54"/>
    <w:rsid w:val="00FF410F"/>
    <w:rsid w:val="00FF435A"/>
    <w:rsid w:val="00FF4367"/>
    <w:rsid w:val="00FF4873"/>
    <w:rsid w:val="00FF4CFF"/>
    <w:rsid w:val="00FF5260"/>
    <w:rsid w:val="00FF52DA"/>
    <w:rsid w:val="00FF59B8"/>
    <w:rsid w:val="00FF69B1"/>
    <w:rsid w:val="00FF6FBA"/>
    <w:rsid w:val="00FF6FCE"/>
    <w:rsid w:val="00FF727E"/>
    <w:rsid w:val="00FF7518"/>
    <w:rsid w:val="00FF761E"/>
    <w:rsid w:val="00FF7A4E"/>
    <w:rsid w:val="00FF7B32"/>
    <w:rsid w:val="00FF7ED1"/>
    <w:rsid w:val="00FF7FD8"/>
    <w:rsid w:val="05742AC8"/>
    <w:rsid w:val="06352F05"/>
    <w:rsid w:val="063E7D85"/>
    <w:rsid w:val="070875E0"/>
    <w:rsid w:val="07293586"/>
    <w:rsid w:val="07295285"/>
    <w:rsid w:val="07770C56"/>
    <w:rsid w:val="092217DD"/>
    <w:rsid w:val="093A7294"/>
    <w:rsid w:val="0BD27BF6"/>
    <w:rsid w:val="0E110D06"/>
    <w:rsid w:val="0F13775A"/>
    <w:rsid w:val="0F9A112B"/>
    <w:rsid w:val="106D2F64"/>
    <w:rsid w:val="10B63710"/>
    <w:rsid w:val="111C2F7A"/>
    <w:rsid w:val="113013DE"/>
    <w:rsid w:val="122B06C2"/>
    <w:rsid w:val="13951726"/>
    <w:rsid w:val="14396509"/>
    <w:rsid w:val="1447165C"/>
    <w:rsid w:val="17735226"/>
    <w:rsid w:val="1A1C66C0"/>
    <w:rsid w:val="1A42393B"/>
    <w:rsid w:val="1B046F80"/>
    <w:rsid w:val="1B3267B5"/>
    <w:rsid w:val="1BC25DC8"/>
    <w:rsid w:val="1C5E7925"/>
    <w:rsid w:val="1C887FC8"/>
    <w:rsid w:val="1D5F6196"/>
    <w:rsid w:val="1D6132A5"/>
    <w:rsid w:val="1D8E56D5"/>
    <w:rsid w:val="1E7A43DA"/>
    <w:rsid w:val="1EB277FE"/>
    <w:rsid w:val="1FE7539E"/>
    <w:rsid w:val="20963CB8"/>
    <w:rsid w:val="20B07FB6"/>
    <w:rsid w:val="213B74B1"/>
    <w:rsid w:val="215A2310"/>
    <w:rsid w:val="21DE318A"/>
    <w:rsid w:val="21EF5B80"/>
    <w:rsid w:val="22576990"/>
    <w:rsid w:val="229C4EAB"/>
    <w:rsid w:val="252D53FE"/>
    <w:rsid w:val="25EC2D81"/>
    <w:rsid w:val="264528BD"/>
    <w:rsid w:val="27D15DD1"/>
    <w:rsid w:val="28A76295"/>
    <w:rsid w:val="29206EB8"/>
    <w:rsid w:val="29E325E0"/>
    <w:rsid w:val="2A452503"/>
    <w:rsid w:val="2BA936A8"/>
    <w:rsid w:val="2C315A5A"/>
    <w:rsid w:val="2D9E56F5"/>
    <w:rsid w:val="2E667F96"/>
    <w:rsid w:val="2E8226AB"/>
    <w:rsid w:val="2F832C79"/>
    <w:rsid w:val="2FEF2D58"/>
    <w:rsid w:val="30580BC9"/>
    <w:rsid w:val="311E2ED7"/>
    <w:rsid w:val="315C449C"/>
    <w:rsid w:val="31B82709"/>
    <w:rsid w:val="32400B34"/>
    <w:rsid w:val="329E6876"/>
    <w:rsid w:val="33D934D4"/>
    <w:rsid w:val="33FE2F6A"/>
    <w:rsid w:val="36074A7F"/>
    <w:rsid w:val="36923549"/>
    <w:rsid w:val="36B75FBF"/>
    <w:rsid w:val="36FB4891"/>
    <w:rsid w:val="38F12CD3"/>
    <w:rsid w:val="38F94775"/>
    <w:rsid w:val="392971ED"/>
    <w:rsid w:val="3B3763D1"/>
    <w:rsid w:val="3CDA245A"/>
    <w:rsid w:val="3CEE0A37"/>
    <w:rsid w:val="3F660E74"/>
    <w:rsid w:val="407A6407"/>
    <w:rsid w:val="423A3BCC"/>
    <w:rsid w:val="433A6FE6"/>
    <w:rsid w:val="4350713C"/>
    <w:rsid w:val="436653E0"/>
    <w:rsid w:val="44CD14E0"/>
    <w:rsid w:val="458946E9"/>
    <w:rsid w:val="46D955A7"/>
    <w:rsid w:val="47133957"/>
    <w:rsid w:val="4779329E"/>
    <w:rsid w:val="47A07E0C"/>
    <w:rsid w:val="4870272E"/>
    <w:rsid w:val="49DC7715"/>
    <w:rsid w:val="4A023139"/>
    <w:rsid w:val="4A7B576F"/>
    <w:rsid w:val="4C4A0649"/>
    <w:rsid w:val="4CE470D3"/>
    <w:rsid w:val="4DEC4FB0"/>
    <w:rsid w:val="4E075D8A"/>
    <w:rsid w:val="4FC62A8C"/>
    <w:rsid w:val="4FE20F0D"/>
    <w:rsid w:val="50504C4B"/>
    <w:rsid w:val="509C6E7C"/>
    <w:rsid w:val="5162104E"/>
    <w:rsid w:val="53A039CC"/>
    <w:rsid w:val="53A1505A"/>
    <w:rsid w:val="54063E08"/>
    <w:rsid w:val="543437E8"/>
    <w:rsid w:val="559B174B"/>
    <w:rsid w:val="55CE0CF4"/>
    <w:rsid w:val="56B22A9C"/>
    <w:rsid w:val="57B72A76"/>
    <w:rsid w:val="5A3C747D"/>
    <w:rsid w:val="5ABE2233"/>
    <w:rsid w:val="5B276D18"/>
    <w:rsid w:val="5BDF5D95"/>
    <w:rsid w:val="5DF87A0F"/>
    <w:rsid w:val="5F1A2B43"/>
    <w:rsid w:val="5FB837BB"/>
    <w:rsid w:val="62364782"/>
    <w:rsid w:val="63D40BE9"/>
    <w:rsid w:val="63E0211F"/>
    <w:rsid w:val="65373578"/>
    <w:rsid w:val="673F2C7A"/>
    <w:rsid w:val="681F6961"/>
    <w:rsid w:val="68610A2F"/>
    <w:rsid w:val="68805514"/>
    <w:rsid w:val="694E2071"/>
    <w:rsid w:val="697A3B33"/>
    <w:rsid w:val="699E2456"/>
    <w:rsid w:val="6B322639"/>
    <w:rsid w:val="6C636C38"/>
    <w:rsid w:val="6DB34098"/>
    <w:rsid w:val="6DB545B6"/>
    <w:rsid w:val="6E4375A0"/>
    <w:rsid w:val="6E514CED"/>
    <w:rsid w:val="6E79491A"/>
    <w:rsid w:val="6EB563D5"/>
    <w:rsid w:val="6F225983"/>
    <w:rsid w:val="6FFC5590"/>
    <w:rsid w:val="70301DA3"/>
    <w:rsid w:val="706D1DD0"/>
    <w:rsid w:val="70856B87"/>
    <w:rsid w:val="70D527EE"/>
    <w:rsid w:val="715B5300"/>
    <w:rsid w:val="715F4BD7"/>
    <w:rsid w:val="71D27F8A"/>
    <w:rsid w:val="71F744C6"/>
    <w:rsid w:val="71F960CF"/>
    <w:rsid w:val="731F5D5E"/>
    <w:rsid w:val="741E793C"/>
    <w:rsid w:val="758D75E2"/>
    <w:rsid w:val="77762421"/>
    <w:rsid w:val="780F09F4"/>
    <w:rsid w:val="789C4F47"/>
    <w:rsid w:val="78A90480"/>
    <w:rsid w:val="79811327"/>
    <w:rsid w:val="7A364017"/>
    <w:rsid w:val="7A8265E1"/>
    <w:rsid w:val="7B686D42"/>
    <w:rsid w:val="7B841746"/>
    <w:rsid w:val="7D0239FF"/>
    <w:rsid w:val="7D5E40CD"/>
    <w:rsid w:val="7D693BED"/>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2"/>
    </o:shapelayout>
  </w:shapeDefaults>
  <w:doNotEmbedSmartTags/>
  <w:decimalSymbol w:val="."/>
  <w:listSeparator w:val=","/>
  <w14:docId w14:val="571CC8CB"/>
  <w15:chartTrackingRefBased/>
  <w15:docId w15:val="{FF123B30-E89F-4BC1-9B22-7AB615FD1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locked="1" w:qFormat="1"/>
    <w:lsdException w:name="heading 1" w:locked="1" w:uiPriority="9" w:qFormat="1"/>
    <w:lsdException w:name="heading 2" w:locked="1" w:semiHidden="1"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locked="1" w:uiPriority="39"/>
    <w:lsdException w:name="toc 2" w:locked="1" w:uiPriority="39"/>
    <w:lsdException w:name="toc 3" w:locked="1"/>
    <w:lsdException w:name="toc 4" w:locked="1"/>
    <w:lsdException w:name="toc 5" w:locked="1"/>
    <w:lsdException w:name="toc 6" w:locked="1"/>
    <w:lsdException w:name="toc 7" w:locked="1"/>
    <w:lsdException w:name="toc 8" w:locked="1"/>
    <w:lsdException w:name="toc 9" w:locked="1"/>
    <w:lsdException w:name="Normal Indent" w:qFormat="1"/>
    <w:lsdException w:name="annotation text" w:locked="1" w:qFormat="1"/>
    <w:lsdException w:name="header" w:locked="1"/>
    <w:lsdException w:name="footer" w:locked="1" w:uiPriority="99" w:qFormat="1"/>
    <w:lsdException w:name="caption" w:locked="1" w:semiHidden="1" w:uiPriority="35" w:unhideWhenUsed="1" w:qFormat="1"/>
    <w:lsdException w:name="annotation reference" w:locked="1" w:qFormat="1"/>
    <w:lsdException w:name="Title" w:locked="1" w:uiPriority="10" w:qFormat="1"/>
    <w:lsdException w:name="Default Paragraph Font" w:locked="1"/>
    <w:lsdException w:name="Body Text" w:locked="1" w:qFormat="1"/>
    <w:lsdException w:name="Body Text Indent" w:locked="1"/>
    <w:lsdException w:name="Subtitle" w:locked="1" w:uiPriority="11" w:qFormat="1"/>
    <w:lsdException w:name="Date" w:locked="1"/>
    <w:lsdException w:name="Hyperlink" w:uiPriority="99"/>
    <w:lsdException w:name="Strong" w:locked="1" w:uiPriority="22" w:qFormat="1"/>
    <w:lsdException w:name="Emphasis" w:locked="1" w:uiPriority="20" w:qFormat="1"/>
    <w:lsdException w:name="Normal (Web)" w:locked="1" w:uiPriority="99" w:qFormat="1"/>
    <w:lsdException w:name="HTML Keyboard" w:semiHidden="1" w:unhideWhenUsed="1"/>
    <w:lsdException w:name="Normal Table" w:semiHidden="1" w:unhideWhenUsed="1"/>
    <w:lsdException w:name="annotation subject" w:locked="1"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nhideWhenUsed="1"/>
    <w:lsdException w:name="Table Grid" w:locked="1"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81FF1"/>
    <w:pPr>
      <w:widowControl w:val="0"/>
      <w:jc w:val="both"/>
    </w:pPr>
    <w:rPr>
      <w:kern w:val="2"/>
      <w:sz w:val="21"/>
      <w:szCs w:val="24"/>
    </w:rPr>
  </w:style>
  <w:style w:type="paragraph" w:styleId="1">
    <w:name w:val="heading 1"/>
    <w:aliases w:val=" Char,H1,章标题 1,-*+,h1,1st level,Section Head,l1,b1,标题yjm1,预评价,章标题,标题 1 预评价,章节标题,1.标题 1,on Head,fed,featurehead,Head 1wsa,标题 111,章节,名称,1标题 1,物探标题 1,标题 1XW,式样b"/>
    <w:basedOn w:val="a"/>
    <w:next w:val="a"/>
    <w:link w:val="10"/>
    <w:uiPriority w:val="9"/>
    <w:qFormat/>
    <w:rsid w:val="00140B13"/>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aliases w:val="节标题 1.1,1.1标题2,b2,b2 Char Char Char Char Char Char Char,标题2,h2,l2,2nd level,Titre2,2,Header 2,标题 1.1,节标题,W2,1.1标题 2,BSH-2,b21 Char,标题 21,节标题 1.11,b21 Char Char,节标题 1.1 Char,例如：1.1 内容,1.1标题2 Char,节标题 1.1标题 2,H2,标题 yjm2,第一章 标题 2,prop2,Title,Se,pro"/>
    <w:basedOn w:val="a"/>
    <w:next w:val="a"/>
    <w:link w:val="20"/>
    <w:unhideWhenUsed/>
    <w:qFormat/>
    <w:locked/>
    <w:rsid w:val="009575E0"/>
    <w:pPr>
      <w:keepNext/>
      <w:keepLines/>
      <w:numPr>
        <w:ilvl w:val="1"/>
        <w:numId w:val="1"/>
      </w:numPr>
      <w:spacing w:before="260" w:after="260" w:line="416" w:lineRule="auto"/>
      <w:outlineLvl w:val="1"/>
    </w:pPr>
    <w:rPr>
      <w:rFonts w:ascii="等线 Light" w:eastAsia="等线 Light" w:hAnsi="等线 Light"/>
      <w:b/>
      <w:bCs/>
      <w:sz w:val="32"/>
      <w:szCs w:val="32"/>
    </w:rPr>
  </w:style>
  <w:style w:type="paragraph" w:styleId="3">
    <w:name w:val="heading 3"/>
    <w:basedOn w:val="a"/>
    <w:next w:val="a"/>
    <w:link w:val="30"/>
    <w:uiPriority w:val="9"/>
    <w:unhideWhenUsed/>
    <w:qFormat/>
    <w:locked/>
    <w:rsid w:val="009575E0"/>
    <w:pPr>
      <w:keepNext/>
      <w:keepLines/>
      <w:widowControl/>
      <w:spacing w:before="40" w:line="259" w:lineRule="auto"/>
      <w:jc w:val="left"/>
      <w:outlineLvl w:val="2"/>
    </w:pPr>
    <w:rPr>
      <w:rFonts w:ascii="Cambria" w:hAnsi="Cambria"/>
      <w:color w:val="244061"/>
      <w:kern w:val="0"/>
      <w:sz w:val="24"/>
    </w:rPr>
  </w:style>
  <w:style w:type="paragraph" w:styleId="4">
    <w:name w:val="heading 4"/>
    <w:basedOn w:val="a"/>
    <w:next w:val="a"/>
    <w:link w:val="40"/>
    <w:uiPriority w:val="9"/>
    <w:unhideWhenUsed/>
    <w:qFormat/>
    <w:locked/>
    <w:rsid w:val="009575E0"/>
    <w:pPr>
      <w:keepNext/>
      <w:keepLines/>
      <w:widowControl/>
      <w:spacing w:before="40" w:line="259" w:lineRule="auto"/>
      <w:jc w:val="left"/>
      <w:outlineLvl w:val="3"/>
    </w:pPr>
    <w:rPr>
      <w:rFonts w:ascii="Calibri" w:hAnsi="Calibri"/>
      <w:i/>
      <w:iCs/>
      <w:kern w:val="0"/>
      <w:sz w:val="22"/>
      <w:szCs w:val="22"/>
    </w:rPr>
  </w:style>
  <w:style w:type="paragraph" w:styleId="5">
    <w:name w:val="heading 5"/>
    <w:basedOn w:val="a"/>
    <w:next w:val="a"/>
    <w:link w:val="50"/>
    <w:uiPriority w:val="9"/>
    <w:semiHidden/>
    <w:unhideWhenUsed/>
    <w:qFormat/>
    <w:locked/>
    <w:rsid w:val="009575E0"/>
    <w:pPr>
      <w:keepNext/>
      <w:keepLines/>
      <w:widowControl/>
      <w:spacing w:before="40" w:line="259" w:lineRule="auto"/>
      <w:jc w:val="left"/>
      <w:outlineLvl w:val="4"/>
    </w:pPr>
    <w:rPr>
      <w:rFonts w:ascii="Calibri" w:hAnsi="Calibri"/>
      <w:color w:val="365F91"/>
      <w:kern w:val="0"/>
      <w:sz w:val="22"/>
      <w:szCs w:val="22"/>
    </w:rPr>
  </w:style>
  <w:style w:type="paragraph" w:styleId="6">
    <w:name w:val="heading 6"/>
    <w:basedOn w:val="a"/>
    <w:next w:val="a"/>
    <w:link w:val="60"/>
    <w:uiPriority w:val="9"/>
    <w:semiHidden/>
    <w:unhideWhenUsed/>
    <w:qFormat/>
    <w:locked/>
    <w:rsid w:val="009575E0"/>
    <w:pPr>
      <w:keepNext/>
      <w:keepLines/>
      <w:widowControl/>
      <w:spacing w:before="40" w:line="259" w:lineRule="auto"/>
      <w:jc w:val="left"/>
      <w:outlineLvl w:val="5"/>
    </w:pPr>
    <w:rPr>
      <w:rFonts w:ascii="Calibri" w:hAnsi="Calibri"/>
      <w:color w:val="244061"/>
      <w:kern w:val="0"/>
      <w:sz w:val="22"/>
      <w:szCs w:val="22"/>
    </w:rPr>
  </w:style>
  <w:style w:type="paragraph" w:styleId="7">
    <w:name w:val="heading 7"/>
    <w:basedOn w:val="a"/>
    <w:next w:val="a"/>
    <w:link w:val="70"/>
    <w:uiPriority w:val="9"/>
    <w:semiHidden/>
    <w:unhideWhenUsed/>
    <w:qFormat/>
    <w:locked/>
    <w:rsid w:val="009575E0"/>
    <w:pPr>
      <w:keepNext/>
      <w:keepLines/>
      <w:widowControl/>
      <w:spacing w:before="40" w:line="259" w:lineRule="auto"/>
      <w:jc w:val="left"/>
      <w:outlineLvl w:val="6"/>
    </w:pPr>
    <w:rPr>
      <w:rFonts w:ascii="Cambria" w:hAnsi="Cambria"/>
      <w:i/>
      <w:iCs/>
      <w:color w:val="244061"/>
      <w:kern w:val="0"/>
      <w:sz w:val="22"/>
      <w:szCs w:val="22"/>
    </w:rPr>
  </w:style>
  <w:style w:type="paragraph" w:styleId="8">
    <w:name w:val="heading 8"/>
    <w:basedOn w:val="a"/>
    <w:next w:val="a"/>
    <w:link w:val="80"/>
    <w:uiPriority w:val="9"/>
    <w:semiHidden/>
    <w:unhideWhenUsed/>
    <w:qFormat/>
    <w:locked/>
    <w:rsid w:val="009575E0"/>
    <w:pPr>
      <w:keepNext/>
      <w:keepLines/>
      <w:widowControl/>
      <w:spacing w:before="40" w:line="259" w:lineRule="auto"/>
      <w:jc w:val="left"/>
      <w:outlineLvl w:val="7"/>
    </w:pPr>
    <w:rPr>
      <w:rFonts w:ascii="Calibri" w:hAnsi="Calibri"/>
      <w:color w:val="262626"/>
      <w:kern w:val="0"/>
      <w:szCs w:val="21"/>
    </w:rPr>
  </w:style>
  <w:style w:type="paragraph" w:styleId="9">
    <w:name w:val="heading 9"/>
    <w:basedOn w:val="a"/>
    <w:next w:val="a"/>
    <w:link w:val="90"/>
    <w:uiPriority w:val="9"/>
    <w:semiHidden/>
    <w:unhideWhenUsed/>
    <w:qFormat/>
    <w:locked/>
    <w:rsid w:val="009575E0"/>
    <w:pPr>
      <w:keepNext/>
      <w:keepLines/>
      <w:widowControl/>
      <w:spacing w:before="40" w:line="259" w:lineRule="auto"/>
      <w:jc w:val="left"/>
      <w:outlineLvl w:val="8"/>
    </w:pPr>
    <w:rPr>
      <w:rFonts w:ascii="Cambria" w:hAnsi="Cambria"/>
      <w:i/>
      <w:iCs/>
      <w:color w:val="262626"/>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rsid w:val="00140B13"/>
    <w:pPr>
      <w:jc w:val="left"/>
    </w:pPr>
    <w:rPr>
      <w:kern w:val="0"/>
      <w:sz w:val="20"/>
    </w:rPr>
  </w:style>
  <w:style w:type="paragraph" w:styleId="a5">
    <w:name w:val="Body Text"/>
    <w:aliases w:val="正文文字"/>
    <w:basedOn w:val="a"/>
    <w:link w:val="a6"/>
    <w:qFormat/>
    <w:rsid w:val="00140B13"/>
    <w:pPr>
      <w:widowControl/>
      <w:snapToGrid w:val="0"/>
      <w:spacing w:before="60" w:after="160" w:line="259" w:lineRule="auto"/>
      <w:ind w:right="113"/>
    </w:pPr>
    <w:rPr>
      <w:kern w:val="0"/>
      <w:sz w:val="18"/>
      <w:szCs w:val="18"/>
    </w:rPr>
  </w:style>
  <w:style w:type="paragraph" w:styleId="a7">
    <w:name w:val="Body Text Indent"/>
    <w:aliases w:val="特点标题,正文文字缩进,正文文字 21"/>
    <w:basedOn w:val="a"/>
    <w:link w:val="a8"/>
    <w:rsid w:val="00140B13"/>
    <w:pPr>
      <w:spacing w:after="120"/>
      <w:ind w:leftChars="200" w:left="420"/>
    </w:pPr>
  </w:style>
  <w:style w:type="paragraph" w:styleId="a9">
    <w:name w:val="Date"/>
    <w:basedOn w:val="a"/>
    <w:next w:val="a"/>
    <w:link w:val="11"/>
    <w:rsid w:val="00140B13"/>
    <w:pPr>
      <w:ind w:leftChars="2500" w:left="100"/>
    </w:pPr>
    <w:rPr>
      <w:kern w:val="0"/>
      <w:sz w:val="20"/>
    </w:rPr>
  </w:style>
  <w:style w:type="paragraph" w:styleId="aa">
    <w:name w:val="Balloon Text"/>
    <w:basedOn w:val="a"/>
    <w:link w:val="ab"/>
    <w:semiHidden/>
    <w:rsid w:val="00140B13"/>
    <w:rPr>
      <w:sz w:val="18"/>
      <w:szCs w:val="18"/>
    </w:rPr>
  </w:style>
  <w:style w:type="paragraph" w:styleId="ac">
    <w:name w:val="footer"/>
    <w:basedOn w:val="a"/>
    <w:link w:val="ad"/>
    <w:uiPriority w:val="99"/>
    <w:qFormat/>
    <w:rsid w:val="00140B13"/>
    <w:pPr>
      <w:tabs>
        <w:tab w:val="center" w:pos="4153"/>
        <w:tab w:val="right" w:pos="8306"/>
      </w:tabs>
      <w:snapToGrid w:val="0"/>
      <w:jc w:val="left"/>
    </w:pPr>
    <w:rPr>
      <w:sz w:val="18"/>
      <w:szCs w:val="18"/>
    </w:rPr>
  </w:style>
  <w:style w:type="paragraph" w:styleId="ae">
    <w:name w:val="header"/>
    <w:basedOn w:val="a"/>
    <w:link w:val="af"/>
    <w:rsid w:val="00140B13"/>
    <w:pPr>
      <w:pBdr>
        <w:bottom w:val="single" w:sz="6" w:space="1" w:color="auto"/>
      </w:pBdr>
      <w:tabs>
        <w:tab w:val="center" w:pos="4153"/>
        <w:tab w:val="right" w:pos="8306"/>
      </w:tabs>
      <w:snapToGrid w:val="0"/>
      <w:jc w:val="center"/>
    </w:pPr>
    <w:rPr>
      <w:sz w:val="18"/>
      <w:szCs w:val="18"/>
    </w:rPr>
  </w:style>
  <w:style w:type="paragraph" w:styleId="af0">
    <w:name w:val="Normal (Web)"/>
    <w:basedOn w:val="a"/>
    <w:link w:val="af1"/>
    <w:uiPriority w:val="99"/>
    <w:qFormat/>
    <w:rsid w:val="00140B13"/>
    <w:pPr>
      <w:widowControl/>
      <w:spacing w:before="100" w:beforeAutospacing="1" w:after="100" w:afterAutospacing="1"/>
      <w:jc w:val="left"/>
    </w:pPr>
    <w:rPr>
      <w:rFonts w:ascii="宋体" w:hAnsi="宋体"/>
      <w:kern w:val="0"/>
      <w:sz w:val="24"/>
    </w:rPr>
  </w:style>
  <w:style w:type="paragraph" w:styleId="af2">
    <w:name w:val="annotation subject"/>
    <w:basedOn w:val="a3"/>
    <w:next w:val="a3"/>
    <w:link w:val="af3"/>
    <w:semiHidden/>
    <w:rsid w:val="00140B13"/>
    <w:rPr>
      <w:b/>
      <w:bCs/>
    </w:rPr>
  </w:style>
  <w:style w:type="table" w:styleId="af4">
    <w:name w:val="Table Grid"/>
    <w:aliases w:val="表格式,(环评报告表）"/>
    <w:basedOn w:val="a1"/>
    <w:qFormat/>
    <w:rsid w:val="00140B13"/>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annotation reference"/>
    <w:semiHidden/>
    <w:qFormat/>
    <w:rsid w:val="00140B13"/>
    <w:rPr>
      <w:sz w:val="21"/>
    </w:rPr>
  </w:style>
  <w:style w:type="character" w:customStyle="1" w:styleId="af">
    <w:name w:val="页眉 字符"/>
    <w:link w:val="ae"/>
    <w:locked/>
    <w:rsid w:val="00140B13"/>
    <w:rPr>
      <w:rFonts w:cs="Times New Roman"/>
      <w:sz w:val="18"/>
      <w:szCs w:val="18"/>
    </w:rPr>
  </w:style>
  <w:style w:type="character" w:customStyle="1" w:styleId="ad">
    <w:name w:val="页脚 字符"/>
    <w:link w:val="ac"/>
    <w:uiPriority w:val="99"/>
    <w:qFormat/>
    <w:locked/>
    <w:rsid w:val="00140B13"/>
    <w:rPr>
      <w:rFonts w:cs="Times New Roman"/>
      <w:sz w:val="18"/>
      <w:szCs w:val="18"/>
    </w:rPr>
  </w:style>
  <w:style w:type="character" w:customStyle="1" w:styleId="a6">
    <w:name w:val="正文文本 字符"/>
    <w:aliases w:val="正文文字 字符"/>
    <w:link w:val="a5"/>
    <w:qFormat/>
    <w:locked/>
    <w:rsid w:val="00140B13"/>
    <w:rPr>
      <w:sz w:val="18"/>
    </w:rPr>
  </w:style>
  <w:style w:type="character" w:customStyle="1" w:styleId="af1">
    <w:name w:val="普通(网站) 字符"/>
    <w:link w:val="af0"/>
    <w:uiPriority w:val="99"/>
    <w:locked/>
    <w:rsid w:val="00140B13"/>
    <w:rPr>
      <w:rFonts w:ascii="宋体" w:eastAsia="宋体" w:hAnsi="宋体"/>
      <w:sz w:val="24"/>
    </w:rPr>
  </w:style>
  <w:style w:type="character" w:customStyle="1" w:styleId="11">
    <w:name w:val="日期 字符1"/>
    <w:link w:val="a9"/>
    <w:locked/>
    <w:rsid w:val="00140B13"/>
    <w:rPr>
      <w:rFonts w:ascii="Times New Roman" w:eastAsia="宋体" w:hAnsi="Times New Roman"/>
      <w:sz w:val="24"/>
    </w:rPr>
  </w:style>
  <w:style w:type="character" w:customStyle="1" w:styleId="af6">
    <w:name w:val="日期 字符"/>
    <w:semiHidden/>
    <w:rsid w:val="00140B13"/>
    <w:rPr>
      <w:rFonts w:ascii="Times New Roman" w:eastAsia="宋体" w:hAnsi="Times New Roman" w:cs="Times New Roman"/>
      <w:sz w:val="24"/>
      <w:szCs w:val="24"/>
    </w:rPr>
  </w:style>
  <w:style w:type="character" w:customStyle="1" w:styleId="12">
    <w:name w:val="正文文本 字符1"/>
    <w:semiHidden/>
    <w:rsid w:val="00140B13"/>
    <w:rPr>
      <w:rFonts w:ascii="Times New Roman" w:eastAsia="宋体" w:hAnsi="Times New Roman" w:cs="Times New Roman"/>
      <w:sz w:val="24"/>
      <w:szCs w:val="24"/>
    </w:rPr>
  </w:style>
  <w:style w:type="paragraph" w:customStyle="1" w:styleId="21">
    <w:name w:val="普通(网站)2"/>
    <w:basedOn w:val="a"/>
    <w:rsid w:val="00140B13"/>
    <w:pPr>
      <w:widowControl/>
      <w:spacing w:before="100" w:beforeAutospacing="1" w:after="100" w:afterAutospacing="1"/>
      <w:jc w:val="left"/>
    </w:pPr>
    <w:rPr>
      <w:rFonts w:ascii="宋体" w:hAnsi="宋体"/>
      <w:sz w:val="24"/>
      <w:szCs w:val="20"/>
    </w:rPr>
  </w:style>
  <w:style w:type="character" w:customStyle="1" w:styleId="Char">
    <w:name w:val="表格 Char"/>
    <w:link w:val="af7"/>
    <w:locked/>
    <w:rsid w:val="00140B13"/>
    <w:rPr>
      <w:rFonts w:ascii="宋体"/>
      <w:sz w:val="21"/>
    </w:rPr>
  </w:style>
  <w:style w:type="paragraph" w:customStyle="1" w:styleId="af7">
    <w:name w:val="表格"/>
    <w:basedOn w:val="a"/>
    <w:next w:val="a"/>
    <w:link w:val="Char"/>
    <w:rsid w:val="00140B13"/>
    <w:pPr>
      <w:adjustRightInd w:val="0"/>
      <w:snapToGrid w:val="0"/>
      <w:spacing w:beforeLines="10" w:afterLines="10" w:line="259" w:lineRule="auto"/>
      <w:jc w:val="center"/>
    </w:pPr>
    <w:rPr>
      <w:rFonts w:ascii="宋体"/>
      <w:kern w:val="0"/>
      <w:sz w:val="20"/>
      <w:szCs w:val="21"/>
    </w:rPr>
  </w:style>
  <w:style w:type="character" w:customStyle="1" w:styleId="ab">
    <w:name w:val="批注框文本 字符"/>
    <w:link w:val="aa"/>
    <w:uiPriority w:val="99"/>
    <w:semiHidden/>
    <w:locked/>
    <w:rsid w:val="00140B13"/>
    <w:rPr>
      <w:rFonts w:ascii="Times New Roman" w:eastAsia="宋体" w:hAnsi="Times New Roman" w:cs="Times New Roman"/>
      <w:sz w:val="18"/>
      <w:szCs w:val="18"/>
    </w:rPr>
  </w:style>
  <w:style w:type="character" w:customStyle="1" w:styleId="a4">
    <w:name w:val="批注文字 字符"/>
    <w:link w:val="a3"/>
    <w:locked/>
    <w:rsid w:val="00140B13"/>
    <w:rPr>
      <w:rFonts w:ascii="Times New Roman" w:eastAsia="宋体" w:hAnsi="Times New Roman"/>
      <w:sz w:val="24"/>
    </w:rPr>
  </w:style>
  <w:style w:type="character" w:customStyle="1" w:styleId="13">
    <w:name w:val="批注文字 字符1"/>
    <w:semiHidden/>
    <w:rsid w:val="00140B13"/>
    <w:rPr>
      <w:rFonts w:ascii="Times New Roman" w:eastAsia="宋体" w:hAnsi="Times New Roman" w:cs="Times New Roman"/>
      <w:sz w:val="24"/>
      <w:szCs w:val="24"/>
    </w:rPr>
  </w:style>
  <w:style w:type="character" w:customStyle="1" w:styleId="a8">
    <w:name w:val="正文文本缩进 字符"/>
    <w:aliases w:val="特点标题 字符,正文文字缩进 字符,正文文字 21 字符"/>
    <w:link w:val="a7"/>
    <w:locked/>
    <w:rsid w:val="00140B13"/>
    <w:rPr>
      <w:rFonts w:ascii="Times New Roman" w:eastAsia="宋体" w:hAnsi="Times New Roman" w:cs="Times New Roman"/>
      <w:sz w:val="24"/>
      <w:szCs w:val="24"/>
    </w:rPr>
  </w:style>
  <w:style w:type="character" w:customStyle="1" w:styleId="af3">
    <w:name w:val="批注主题 字符"/>
    <w:link w:val="af2"/>
    <w:semiHidden/>
    <w:locked/>
    <w:rsid w:val="00140B13"/>
    <w:rPr>
      <w:rFonts w:ascii="Times New Roman" w:eastAsia="宋体" w:hAnsi="Times New Roman" w:cs="Times New Roman"/>
      <w:b/>
      <w:bCs/>
      <w:kern w:val="2"/>
      <w:sz w:val="24"/>
      <w:szCs w:val="24"/>
    </w:rPr>
  </w:style>
  <w:style w:type="character" w:customStyle="1" w:styleId="Char0">
    <w:name w:val="普通(网站) Char"/>
    <w:locked/>
    <w:rsid w:val="00140B13"/>
    <w:rPr>
      <w:rFonts w:ascii="宋体" w:eastAsia="宋体" w:hAnsi="宋体"/>
      <w:sz w:val="24"/>
    </w:rPr>
  </w:style>
  <w:style w:type="character" w:styleId="af8">
    <w:name w:val="page number"/>
    <w:basedOn w:val="a0"/>
    <w:rsid w:val="00CA4C7C"/>
  </w:style>
  <w:style w:type="paragraph" w:styleId="af9">
    <w:name w:val="Plain Text"/>
    <w:basedOn w:val="a"/>
    <w:link w:val="afa"/>
    <w:unhideWhenUsed/>
    <w:rsid w:val="001A5514"/>
    <w:pPr>
      <w:widowControl/>
      <w:spacing w:before="100" w:beforeAutospacing="1" w:after="100" w:afterAutospacing="1"/>
      <w:jc w:val="left"/>
    </w:pPr>
    <w:rPr>
      <w:rFonts w:ascii="宋体" w:hAnsi="宋体"/>
      <w:kern w:val="0"/>
      <w:sz w:val="24"/>
    </w:rPr>
  </w:style>
  <w:style w:type="character" w:customStyle="1" w:styleId="afa">
    <w:name w:val="纯文本 字符"/>
    <w:link w:val="af9"/>
    <w:rsid w:val="001A5514"/>
    <w:rPr>
      <w:rFonts w:ascii="宋体" w:hAnsi="宋体"/>
      <w:sz w:val="24"/>
      <w:szCs w:val="24"/>
    </w:rPr>
  </w:style>
  <w:style w:type="character" w:customStyle="1" w:styleId="fontstyle01">
    <w:name w:val="fontstyle01"/>
    <w:rsid w:val="001A5514"/>
    <w:rPr>
      <w:rFonts w:ascii="宋体" w:eastAsia="宋体" w:hAnsi="宋体" w:hint="eastAsia"/>
      <w:b w:val="0"/>
      <w:bCs w:val="0"/>
      <w:i w:val="0"/>
      <w:iCs w:val="0"/>
      <w:color w:val="000000"/>
      <w:sz w:val="24"/>
      <w:szCs w:val="24"/>
    </w:rPr>
  </w:style>
  <w:style w:type="paragraph" w:styleId="afb">
    <w:name w:val="List Paragraph"/>
    <w:aliases w:val="List Paragraph,列出段落"/>
    <w:basedOn w:val="a"/>
    <w:uiPriority w:val="34"/>
    <w:qFormat/>
    <w:rsid w:val="005250BD"/>
    <w:pPr>
      <w:ind w:firstLineChars="200" w:firstLine="420"/>
    </w:pPr>
  </w:style>
  <w:style w:type="paragraph" w:styleId="afc">
    <w:name w:val="caption"/>
    <w:basedOn w:val="a"/>
    <w:next w:val="a"/>
    <w:link w:val="afd"/>
    <w:uiPriority w:val="35"/>
    <w:unhideWhenUsed/>
    <w:qFormat/>
    <w:locked/>
    <w:rsid w:val="005250BD"/>
    <w:rPr>
      <w:rFonts w:ascii="Cambria" w:eastAsia="黑体" w:hAnsi="Cambria"/>
      <w:sz w:val="20"/>
      <w:szCs w:val="20"/>
    </w:rPr>
  </w:style>
  <w:style w:type="character" w:customStyle="1" w:styleId="afd">
    <w:name w:val="题注 字符"/>
    <w:link w:val="afc"/>
    <w:uiPriority w:val="35"/>
    <w:locked/>
    <w:rsid w:val="005250BD"/>
    <w:rPr>
      <w:rFonts w:ascii="Cambria" w:eastAsia="黑体" w:hAnsi="Cambria"/>
      <w:kern w:val="2"/>
    </w:rPr>
  </w:style>
  <w:style w:type="paragraph" w:customStyle="1" w:styleId="zw">
    <w:name w:val="zw"/>
    <w:basedOn w:val="a"/>
    <w:link w:val="zwChar"/>
    <w:qFormat/>
    <w:rsid w:val="00064706"/>
    <w:pPr>
      <w:shd w:val="clear" w:color="auto" w:fill="FFFFFF"/>
      <w:adjustRightInd w:val="0"/>
      <w:snapToGrid w:val="0"/>
      <w:spacing w:line="360" w:lineRule="auto"/>
      <w:ind w:firstLineChars="200" w:firstLine="480"/>
    </w:pPr>
    <w:rPr>
      <w:rFonts w:ascii="ˎ̥" w:hAnsi="ˎ̥" w:cs="宋体"/>
      <w:snapToGrid w:val="0"/>
      <w:color w:val="51585D"/>
      <w:kern w:val="0"/>
      <w:sz w:val="24"/>
    </w:rPr>
  </w:style>
  <w:style w:type="character" w:customStyle="1" w:styleId="zwChar">
    <w:name w:val="zw Char"/>
    <w:link w:val="zw"/>
    <w:qFormat/>
    <w:rsid w:val="00064706"/>
    <w:rPr>
      <w:rFonts w:ascii="ˎ̥" w:hAnsi="ˎ̥" w:cs="宋体"/>
      <w:snapToGrid w:val="0"/>
      <w:color w:val="51585D"/>
      <w:sz w:val="24"/>
      <w:szCs w:val="24"/>
      <w:shd w:val="clear" w:color="auto" w:fill="FFFFFF"/>
    </w:rPr>
  </w:style>
  <w:style w:type="paragraph" w:customStyle="1" w:styleId="afe">
    <w:name w:val="楷体三号"/>
    <w:basedOn w:val="a"/>
    <w:qFormat/>
    <w:rsid w:val="00A80B9B"/>
    <w:pPr>
      <w:shd w:val="clear" w:color="auto" w:fill="FFFFFF"/>
      <w:adjustRightInd w:val="0"/>
      <w:snapToGrid w:val="0"/>
      <w:spacing w:line="300" w:lineRule="auto"/>
      <w:outlineLvl w:val="1"/>
    </w:pPr>
    <w:rPr>
      <w:rFonts w:ascii="楷体_GB2312" w:eastAsia="楷体_GB2312" w:hAnsi="宋体"/>
      <w:b/>
      <w:sz w:val="32"/>
      <w:szCs w:val="28"/>
    </w:rPr>
  </w:style>
  <w:style w:type="paragraph" w:customStyle="1" w:styleId="220kV">
    <w:name w:val="220kV正文"/>
    <w:basedOn w:val="a"/>
    <w:next w:val="a"/>
    <w:qFormat/>
    <w:rsid w:val="00A80B9B"/>
    <w:pPr>
      <w:adjustRightInd w:val="0"/>
      <w:snapToGrid w:val="0"/>
      <w:spacing w:line="360" w:lineRule="auto"/>
      <w:ind w:firstLineChars="200" w:firstLine="1000"/>
      <w:jc w:val="left"/>
    </w:pPr>
    <w:rPr>
      <w:sz w:val="24"/>
    </w:rPr>
  </w:style>
  <w:style w:type="character" w:customStyle="1" w:styleId="20">
    <w:name w:val="标题 2 字符"/>
    <w:aliases w:val="节标题 1.1 字符,1.1标题2 字符,b2 字符,b2 Char Char Char Char Char Char Char 字符,标题2 字符,h2 字符,l2 字符,2nd level 字符,Titre2 字符,2 字符,Header 2 字符,标题 1.1 字符,节标题 字符,W2 字符,1.1标题 2 字符,BSH-2 字符,b21 Char 字符,标题 21 字符,节标题 1.11 字符,b21 Char Char 字符,节标题 1.1 Char 字符,H2 字符"/>
    <w:link w:val="2"/>
    <w:rsid w:val="009575E0"/>
    <w:rPr>
      <w:rFonts w:ascii="等线 Light" w:eastAsia="等线 Light" w:hAnsi="等线 Light"/>
      <w:b/>
      <w:bCs/>
      <w:kern w:val="2"/>
      <w:sz w:val="32"/>
      <w:szCs w:val="32"/>
    </w:rPr>
  </w:style>
  <w:style w:type="character" w:customStyle="1" w:styleId="30">
    <w:name w:val="标题 3 字符"/>
    <w:link w:val="3"/>
    <w:uiPriority w:val="9"/>
    <w:rsid w:val="009575E0"/>
    <w:rPr>
      <w:rFonts w:ascii="Cambria" w:hAnsi="Cambria"/>
      <w:color w:val="244061"/>
      <w:sz w:val="24"/>
      <w:szCs w:val="24"/>
    </w:rPr>
  </w:style>
  <w:style w:type="character" w:customStyle="1" w:styleId="40">
    <w:name w:val="标题 4 字符"/>
    <w:link w:val="4"/>
    <w:uiPriority w:val="9"/>
    <w:rsid w:val="009575E0"/>
    <w:rPr>
      <w:rFonts w:ascii="Calibri" w:hAnsi="Calibri"/>
      <w:i/>
      <w:iCs/>
      <w:sz w:val="22"/>
      <w:szCs w:val="22"/>
    </w:rPr>
  </w:style>
  <w:style w:type="character" w:customStyle="1" w:styleId="50">
    <w:name w:val="标题 5 字符"/>
    <w:link w:val="5"/>
    <w:uiPriority w:val="9"/>
    <w:semiHidden/>
    <w:rsid w:val="009575E0"/>
    <w:rPr>
      <w:rFonts w:ascii="Calibri" w:hAnsi="Calibri"/>
      <w:color w:val="365F91"/>
      <w:sz w:val="22"/>
      <w:szCs w:val="22"/>
    </w:rPr>
  </w:style>
  <w:style w:type="character" w:customStyle="1" w:styleId="60">
    <w:name w:val="标题 6 字符"/>
    <w:link w:val="6"/>
    <w:uiPriority w:val="9"/>
    <w:semiHidden/>
    <w:rsid w:val="009575E0"/>
    <w:rPr>
      <w:rFonts w:ascii="Calibri" w:hAnsi="Calibri"/>
      <w:color w:val="244061"/>
      <w:sz w:val="22"/>
      <w:szCs w:val="22"/>
    </w:rPr>
  </w:style>
  <w:style w:type="character" w:customStyle="1" w:styleId="70">
    <w:name w:val="标题 7 字符"/>
    <w:link w:val="7"/>
    <w:uiPriority w:val="9"/>
    <w:semiHidden/>
    <w:rsid w:val="009575E0"/>
    <w:rPr>
      <w:rFonts w:ascii="Cambria" w:hAnsi="Cambria"/>
      <w:i/>
      <w:iCs/>
      <w:color w:val="244061"/>
      <w:sz w:val="22"/>
      <w:szCs w:val="22"/>
    </w:rPr>
  </w:style>
  <w:style w:type="character" w:customStyle="1" w:styleId="80">
    <w:name w:val="标题 8 字符"/>
    <w:link w:val="8"/>
    <w:uiPriority w:val="9"/>
    <w:semiHidden/>
    <w:rsid w:val="009575E0"/>
    <w:rPr>
      <w:rFonts w:ascii="Calibri" w:hAnsi="Calibri"/>
      <w:color w:val="262626"/>
      <w:sz w:val="21"/>
      <w:szCs w:val="21"/>
    </w:rPr>
  </w:style>
  <w:style w:type="character" w:customStyle="1" w:styleId="90">
    <w:name w:val="标题 9 字符"/>
    <w:link w:val="9"/>
    <w:uiPriority w:val="9"/>
    <w:semiHidden/>
    <w:rsid w:val="009575E0"/>
    <w:rPr>
      <w:rFonts w:ascii="Cambria" w:hAnsi="Cambria"/>
      <w:i/>
      <w:iCs/>
      <w:color w:val="262626"/>
      <w:sz w:val="21"/>
      <w:szCs w:val="21"/>
    </w:rPr>
  </w:style>
  <w:style w:type="character" w:customStyle="1" w:styleId="tj1">
    <w:name w:val="tj1"/>
    <w:basedOn w:val="a0"/>
    <w:rsid w:val="009575E0"/>
  </w:style>
  <w:style w:type="character" w:customStyle="1" w:styleId="10">
    <w:name w:val="标题 1 字符"/>
    <w:aliases w:val=" Char 字符,H1 字符,章标题 1 字符,-*+ 字符,h1 字符,1st level 字符,Section Head 字符,l1 字符,b1 字符,标题yjm1 字符,预评价 字符,章标题 字符,标题 1 预评价 字符,章节标题 字符,1.标题 1 字符,on Head 字符,fed 字符,featurehead 字符,Head 1wsa 字符,标题 111 字符,章节 字符,名称 字符,1标题 1 字符,物探标题 1 字符,标题 1XW 字符,式样b 字符"/>
    <w:link w:val="1"/>
    <w:uiPriority w:val="9"/>
    <w:rsid w:val="009575E0"/>
    <w:rPr>
      <w:rFonts w:eastAsia="黑体"/>
      <w:b/>
      <w:bCs/>
      <w:color w:val="000000"/>
      <w:kern w:val="44"/>
      <w:sz w:val="30"/>
      <w:szCs w:val="30"/>
    </w:rPr>
  </w:style>
  <w:style w:type="paragraph" w:styleId="aff">
    <w:name w:val="Document Map"/>
    <w:basedOn w:val="a"/>
    <w:link w:val="aff0"/>
    <w:rsid w:val="009575E0"/>
    <w:pPr>
      <w:widowControl/>
      <w:shd w:val="clear" w:color="auto" w:fill="000080"/>
      <w:spacing w:after="160" w:line="259" w:lineRule="auto"/>
      <w:jc w:val="left"/>
    </w:pPr>
    <w:rPr>
      <w:kern w:val="0"/>
      <w:sz w:val="22"/>
    </w:rPr>
  </w:style>
  <w:style w:type="character" w:customStyle="1" w:styleId="aff0">
    <w:name w:val="文档结构图 字符"/>
    <w:link w:val="aff"/>
    <w:rsid w:val="009575E0"/>
    <w:rPr>
      <w:sz w:val="22"/>
      <w:szCs w:val="24"/>
      <w:shd w:val="clear" w:color="auto" w:fill="000080"/>
    </w:rPr>
  </w:style>
  <w:style w:type="character" w:customStyle="1" w:styleId="bk1">
    <w:name w:val="bk1"/>
    <w:rsid w:val="009575E0"/>
    <w:rPr>
      <w:strike w:val="0"/>
      <w:dstrike w:val="0"/>
      <w:color w:val="000000"/>
      <w:spacing w:val="240"/>
      <w:sz w:val="18"/>
      <w:szCs w:val="18"/>
      <w:u w:val="none"/>
      <w:effect w:val="none"/>
    </w:rPr>
  </w:style>
  <w:style w:type="character" w:customStyle="1" w:styleId="unnamed11">
    <w:name w:val="unnamed11"/>
    <w:rsid w:val="009575E0"/>
    <w:rPr>
      <w:spacing w:val="400"/>
    </w:rPr>
  </w:style>
  <w:style w:type="paragraph" w:styleId="22">
    <w:name w:val="Body Text Indent 2"/>
    <w:basedOn w:val="a"/>
    <w:link w:val="23"/>
    <w:rsid w:val="009575E0"/>
    <w:pPr>
      <w:widowControl/>
      <w:spacing w:after="160" w:line="400" w:lineRule="exact"/>
      <w:ind w:firstLine="540"/>
      <w:jc w:val="left"/>
    </w:pPr>
    <w:rPr>
      <w:kern w:val="0"/>
      <w:sz w:val="24"/>
    </w:rPr>
  </w:style>
  <w:style w:type="character" w:customStyle="1" w:styleId="23">
    <w:name w:val="正文文本缩进 2 字符"/>
    <w:link w:val="22"/>
    <w:rsid w:val="009575E0"/>
    <w:rPr>
      <w:sz w:val="24"/>
      <w:szCs w:val="24"/>
    </w:rPr>
  </w:style>
  <w:style w:type="paragraph" w:styleId="31">
    <w:name w:val="Body Text Indent 3"/>
    <w:basedOn w:val="a"/>
    <w:link w:val="32"/>
    <w:rsid w:val="009575E0"/>
    <w:pPr>
      <w:widowControl/>
      <w:spacing w:after="160" w:line="360" w:lineRule="auto"/>
      <w:ind w:firstLine="540"/>
      <w:jc w:val="left"/>
    </w:pPr>
    <w:rPr>
      <w:color w:val="FF0000"/>
      <w:kern w:val="0"/>
      <w:sz w:val="24"/>
    </w:rPr>
  </w:style>
  <w:style w:type="character" w:customStyle="1" w:styleId="32">
    <w:name w:val="正文文本缩进 3 字符"/>
    <w:link w:val="31"/>
    <w:rsid w:val="009575E0"/>
    <w:rPr>
      <w:color w:val="FF0000"/>
      <w:sz w:val="24"/>
      <w:szCs w:val="24"/>
    </w:rPr>
  </w:style>
  <w:style w:type="paragraph" w:styleId="aff1">
    <w:name w:val="Normal Indent"/>
    <w:aliases w:val="正文缩进2,首行缩进两字,段1,特点,正文不缩进,ÕýÎÄ1,正文（首行缩进两字）1,表正文,正文非缩进,s4,标题4,图标题,?y??1,段落正文缩进,段落正文,正文（首行缩进两字）,四号,首行缩进,正文（首行缩进两字） Char Char,正文（首行缩进两字） Char,正文缩进 Char Char Char Char,正文缩进 Char Char Char,正文缩进 Char,Body Text(ch),缩进,ALT+Z,正文缩进（首行缩进两字）,正文缩进 Char Char C,标"/>
    <w:basedOn w:val="a"/>
    <w:link w:val="aff2"/>
    <w:qFormat/>
    <w:rsid w:val="009575E0"/>
    <w:pPr>
      <w:widowControl/>
      <w:spacing w:after="160" w:line="259" w:lineRule="auto"/>
      <w:ind w:firstLine="420"/>
      <w:jc w:val="left"/>
    </w:pPr>
    <w:rPr>
      <w:kern w:val="0"/>
      <w:sz w:val="22"/>
      <w:szCs w:val="20"/>
    </w:rPr>
  </w:style>
  <w:style w:type="table" w:customStyle="1" w:styleId="aff3">
    <w:name w:val="网格型新"/>
    <w:basedOn w:val="51"/>
    <w:rsid w:val="009575E0"/>
    <w:tblPr>
      <w:tblBorders>
        <w:top w:val="single" w:sz="12" w:space="0" w:color="auto"/>
        <w:left w:val="none" w:sz="0" w:space="0" w:color="auto"/>
        <w:bottom w:val="none" w:sz="0" w:space="0" w:color="auto"/>
        <w:right w:val="none" w:sz="0" w:space="0" w:color="auto"/>
        <w:insideH w:val="none" w:sz="0" w:space="0" w:color="auto"/>
        <w:insideV w:val="none" w:sz="0" w:space="0" w:color="auto"/>
      </w:tblBorders>
    </w:tbl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1">
    <w:name w:val="Table Grid 5"/>
    <w:basedOn w:val="a1"/>
    <w:rsid w:val="009575E0"/>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aff4">
    <w:basedOn w:val="a"/>
    <w:next w:val="a"/>
    <w:rsid w:val="009575E0"/>
    <w:pPr>
      <w:adjustRightInd w:val="0"/>
      <w:ind w:left="1440"/>
      <w:jc w:val="left"/>
      <w:textAlignment w:val="baseline"/>
    </w:pPr>
    <w:rPr>
      <w:rFonts w:ascii="Calibri" w:hAnsi="Calibri" w:cs="Calibri"/>
      <w:kern w:val="0"/>
      <w:sz w:val="18"/>
      <w:szCs w:val="18"/>
    </w:rPr>
  </w:style>
  <w:style w:type="table" w:styleId="14">
    <w:name w:val="Table Grid 1"/>
    <w:basedOn w:val="a1"/>
    <w:rsid w:val="009575E0"/>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7CharCharCharChar">
    <w:name w:val="7 Char Char Char Char"/>
    <w:basedOn w:val="a"/>
    <w:rsid w:val="009575E0"/>
    <w:pPr>
      <w:keepNext/>
      <w:widowControl/>
      <w:tabs>
        <w:tab w:val="num" w:pos="425"/>
      </w:tabs>
      <w:autoSpaceDE w:val="0"/>
      <w:autoSpaceDN w:val="0"/>
      <w:adjustRightInd w:val="0"/>
      <w:spacing w:before="80" w:after="80" w:line="259" w:lineRule="auto"/>
      <w:ind w:hanging="425"/>
      <w:jc w:val="left"/>
    </w:pPr>
    <w:rPr>
      <w:rFonts w:ascii="Arial" w:hAnsi="Arial" w:cs="Arial"/>
      <w:kern w:val="0"/>
      <w:sz w:val="20"/>
      <w:szCs w:val="20"/>
    </w:rPr>
  </w:style>
  <w:style w:type="paragraph" w:customStyle="1" w:styleId="CharCharCharChar">
    <w:name w:val="Char Char Char Char"/>
    <w:basedOn w:val="a"/>
    <w:rsid w:val="009575E0"/>
    <w:pPr>
      <w:widowControl/>
      <w:spacing w:after="160" w:line="259" w:lineRule="auto"/>
      <w:jc w:val="left"/>
    </w:pPr>
    <w:rPr>
      <w:kern w:val="0"/>
      <w:sz w:val="22"/>
    </w:rPr>
  </w:style>
  <w:style w:type="paragraph" w:customStyle="1" w:styleId="Char1">
    <w:name w:val="Char"/>
    <w:basedOn w:val="a"/>
    <w:rsid w:val="009575E0"/>
    <w:pPr>
      <w:keepNext/>
      <w:widowControl/>
      <w:tabs>
        <w:tab w:val="num" w:pos="425"/>
      </w:tabs>
      <w:autoSpaceDE w:val="0"/>
      <w:autoSpaceDN w:val="0"/>
      <w:adjustRightInd w:val="0"/>
      <w:spacing w:before="80" w:after="80" w:line="259" w:lineRule="auto"/>
      <w:ind w:hanging="425"/>
      <w:jc w:val="left"/>
    </w:pPr>
    <w:rPr>
      <w:rFonts w:ascii="Arial" w:hAnsi="Arial" w:cs="Arial"/>
      <w:kern w:val="0"/>
      <w:sz w:val="20"/>
      <w:szCs w:val="20"/>
    </w:rPr>
  </w:style>
  <w:style w:type="paragraph" w:customStyle="1" w:styleId="ParaCharCharCharCharCharCharCharCharCharCharCharCharCharChar">
    <w:name w:val="默认段落字体 Para Char Char Char Char Char Char Char Char Char Char Char Char Char Char"/>
    <w:basedOn w:val="aff"/>
    <w:rsid w:val="009575E0"/>
    <w:pPr>
      <w:ind w:firstLine="420"/>
    </w:pPr>
    <w:rPr>
      <w:rFonts w:ascii="Tahoma" w:hAnsi="Tahoma" w:cs="宋体"/>
      <w:sz w:val="24"/>
    </w:rPr>
  </w:style>
  <w:style w:type="character" w:styleId="aff5">
    <w:name w:val="Hyperlink"/>
    <w:uiPriority w:val="99"/>
    <w:rsid w:val="009575E0"/>
    <w:rPr>
      <w:color w:val="0000FF"/>
      <w:u w:val="single"/>
    </w:rPr>
  </w:style>
  <w:style w:type="paragraph" w:customStyle="1" w:styleId="Char4CharCharCharCharCharCharCharCharCharCharCharCharCharCharCharCharCharCharCharCharCharCharCharChar">
    <w:name w:val="Char4 Char Char Char Char Char Char Char Char Char Char Char Char Char Char Char Char Char Char Char Char Char Char Char Char"/>
    <w:basedOn w:val="a"/>
    <w:autoRedefine/>
    <w:rsid w:val="009575E0"/>
    <w:pPr>
      <w:widowControl/>
      <w:spacing w:after="160" w:line="240" w:lineRule="exact"/>
      <w:ind w:firstLineChars="200" w:firstLine="200"/>
      <w:jc w:val="left"/>
    </w:pPr>
    <w:rPr>
      <w:kern w:val="0"/>
      <w:sz w:val="28"/>
      <w:szCs w:val="28"/>
    </w:rPr>
  </w:style>
  <w:style w:type="paragraph" w:customStyle="1" w:styleId="Char1CharCharChar">
    <w:name w:val="Char1 Char Char Char"/>
    <w:basedOn w:val="a"/>
    <w:rsid w:val="009575E0"/>
    <w:pPr>
      <w:keepNext/>
      <w:widowControl/>
      <w:tabs>
        <w:tab w:val="num" w:pos="425"/>
      </w:tabs>
      <w:autoSpaceDE w:val="0"/>
      <w:autoSpaceDN w:val="0"/>
      <w:adjustRightInd w:val="0"/>
      <w:spacing w:before="80" w:after="80" w:line="259" w:lineRule="auto"/>
      <w:ind w:hanging="425"/>
      <w:jc w:val="left"/>
    </w:pPr>
    <w:rPr>
      <w:rFonts w:ascii="Arial" w:hAnsi="Arial" w:cs="Arial"/>
      <w:kern w:val="0"/>
      <w:sz w:val="20"/>
      <w:szCs w:val="20"/>
    </w:rPr>
  </w:style>
  <w:style w:type="paragraph" w:customStyle="1" w:styleId="xl28">
    <w:name w:val="xl28"/>
    <w:basedOn w:val="a"/>
    <w:rsid w:val="009575E0"/>
    <w:pPr>
      <w:widowControl/>
      <w:pBdr>
        <w:left w:val="single" w:sz="4" w:space="0" w:color="auto"/>
        <w:right w:val="single" w:sz="4" w:space="0" w:color="auto"/>
      </w:pBdr>
      <w:spacing w:before="100" w:beforeAutospacing="1" w:after="100" w:afterAutospacing="1" w:line="259" w:lineRule="auto"/>
      <w:jc w:val="center"/>
      <w:textAlignment w:val="center"/>
    </w:pPr>
    <w:rPr>
      <w:rFonts w:ascii="Arial Unicode MS" w:eastAsia="Arial Unicode MS" w:hAnsi="Arial Unicode MS" w:cs="Arial Unicode MS"/>
      <w:kern w:val="0"/>
      <w:sz w:val="24"/>
    </w:rPr>
  </w:style>
  <w:style w:type="paragraph" w:customStyle="1" w:styleId="Char3">
    <w:name w:val="Char3"/>
    <w:basedOn w:val="a"/>
    <w:rsid w:val="009575E0"/>
    <w:pPr>
      <w:keepNext/>
      <w:widowControl/>
      <w:tabs>
        <w:tab w:val="left" w:pos="425"/>
      </w:tabs>
      <w:autoSpaceDE w:val="0"/>
      <w:autoSpaceDN w:val="0"/>
      <w:adjustRightInd w:val="0"/>
      <w:spacing w:before="80" w:after="80" w:line="259" w:lineRule="auto"/>
      <w:ind w:hanging="425"/>
      <w:jc w:val="left"/>
    </w:pPr>
    <w:rPr>
      <w:kern w:val="0"/>
      <w:sz w:val="22"/>
      <w:szCs w:val="20"/>
    </w:rPr>
  </w:style>
  <w:style w:type="paragraph" w:customStyle="1" w:styleId="ParaCharCharCharCharCharCharCharCharCharCharCharCharCharCharCharCharChar">
    <w:name w:val="默认段落字体 Para Char Char Char Char Char Char Char Char Char Char Char Char Char Char Char Char Char"/>
    <w:basedOn w:val="a"/>
    <w:rsid w:val="009575E0"/>
    <w:pPr>
      <w:widowControl/>
      <w:spacing w:after="160" w:line="259" w:lineRule="auto"/>
      <w:jc w:val="left"/>
    </w:pPr>
    <w:rPr>
      <w:rFonts w:ascii="Tahoma" w:hAnsi="Tahoma"/>
      <w:kern w:val="0"/>
      <w:sz w:val="24"/>
      <w:szCs w:val="20"/>
    </w:rPr>
  </w:style>
  <w:style w:type="paragraph" w:customStyle="1" w:styleId="Char2">
    <w:name w:val="Char2"/>
    <w:basedOn w:val="a"/>
    <w:qFormat/>
    <w:rsid w:val="009575E0"/>
    <w:pPr>
      <w:keepNext/>
      <w:widowControl/>
      <w:tabs>
        <w:tab w:val="num" w:pos="425"/>
      </w:tabs>
      <w:autoSpaceDE w:val="0"/>
      <w:autoSpaceDN w:val="0"/>
      <w:adjustRightInd w:val="0"/>
      <w:spacing w:before="80" w:after="80" w:line="259" w:lineRule="auto"/>
      <w:ind w:hanging="425"/>
      <w:jc w:val="left"/>
    </w:pPr>
    <w:rPr>
      <w:rFonts w:ascii="Arial" w:hAnsi="Arial" w:cs="Arial"/>
      <w:kern w:val="0"/>
      <w:sz w:val="20"/>
      <w:szCs w:val="20"/>
    </w:rPr>
  </w:style>
  <w:style w:type="paragraph" w:customStyle="1" w:styleId="CharCharCharCharCharCharCharCharChar">
    <w:name w:val="Char Char Char Char Char Char Char Char Char"/>
    <w:basedOn w:val="a"/>
    <w:rsid w:val="009575E0"/>
    <w:pPr>
      <w:keepNext/>
      <w:widowControl/>
      <w:tabs>
        <w:tab w:val="num" w:pos="425"/>
      </w:tabs>
      <w:autoSpaceDE w:val="0"/>
      <w:autoSpaceDN w:val="0"/>
      <w:adjustRightInd w:val="0"/>
      <w:spacing w:before="80" w:after="80" w:line="259" w:lineRule="auto"/>
      <w:ind w:hanging="425"/>
      <w:jc w:val="left"/>
    </w:pPr>
    <w:rPr>
      <w:rFonts w:ascii="Arial" w:hAnsi="Arial" w:cs="Arial"/>
      <w:kern w:val="0"/>
      <w:sz w:val="20"/>
      <w:szCs w:val="20"/>
    </w:rPr>
  </w:style>
  <w:style w:type="paragraph" w:customStyle="1" w:styleId="CharCharCharCharCharCharCharCharChar1">
    <w:name w:val="Char Char Char Char Char Char Char Char Char1"/>
    <w:basedOn w:val="a"/>
    <w:rsid w:val="009575E0"/>
    <w:pPr>
      <w:keepNext/>
      <w:widowControl/>
      <w:tabs>
        <w:tab w:val="num" w:pos="425"/>
      </w:tabs>
      <w:autoSpaceDE w:val="0"/>
      <w:autoSpaceDN w:val="0"/>
      <w:adjustRightInd w:val="0"/>
      <w:spacing w:before="80" w:after="80" w:line="259" w:lineRule="auto"/>
      <w:ind w:hanging="425"/>
      <w:jc w:val="left"/>
    </w:pPr>
    <w:rPr>
      <w:rFonts w:ascii="Arial" w:hAnsi="Arial" w:cs="Arial"/>
      <w:kern w:val="0"/>
      <w:sz w:val="20"/>
      <w:szCs w:val="20"/>
    </w:rPr>
  </w:style>
  <w:style w:type="paragraph" w:customStyle="1" w:styleId="E">
    <w:name w:val="E正文"/>
    <w:link w:val="EChar"/>
    <w:rsid w:val="009575E0"/>
    <w:pPr>
      <w:spacing w:after="160" w:line="259" w:lineRule="auto"/>
      <w:ind w:firstLineChars="200" w:firstLine="560"/>
    </w:pPr>
    <w:rPr>
      <w:rFonts w:ascii="宋体" w:hAnsi="宋体"/>
      <w:sz w:val="28"/>
      <w:szCs w:val="28"/>
    </w:rPr>
  </w:style>
  <w:style w:type="character" w:customStyle="1" w:styleId="EChar">
    <w:name w:val="E正文 Char"/>
    <w:link w:val="E"/>
    <w:rsid w:val="009575E0"/>
    <w:rPr>
      <w:rFonts w:ascii="宋体" w:hAnsi="宋体"/>
      <w:sz w:val="28"/>
      <w:szCs w:val="28"/>
    </w:rPr>
  </w:style>
  <w:style w:type="paragraph" w:customStyle="1" w:styleId="CharCharChar1CharCharCharCharCharCharChar">
    <w:name w:val="Char Char Char1 Char Char Char Char Char Char Char"/>
    <w:basedOn w:val="a"/>
    <w:rsid w:val="009575E0"/>
    <w:pPr>
      <w:keepNext/>
      <w:widowControl/>
      <w:tabs>
        <w:tab w:val="num" w:pos="425"/>
      </w:tabs>
      <w:autoSpaceDE w:val="0"/>
      <w:autoSpaceDN w:val="0"/>
      <w:adjustRightInd w:val="0"/>
      <w:spacing w:before="80" w:after="80" w:line="259" w:lineRule="auto"/>
      <w:ind w:hanging="425"/>
      <w:jc w:val="left"/>
    </w:pPr>
    <w:rPr>
      <w:rFonts w:ascii="Arial" w:hAnsi="Arial" w:cs="Arial"/>
      <w:kern w:val="0"/>
      <w:sz w:val="20"/>
      <w:szCs w:val="20"/>
    </w:rPr>
  </w:style>
  <w:style w:type="paragraph" w:customStyle="1" w:styleId="CharCharChar1CharCharCharCharCharCharChar1">
    <w:name w:val="Char Char Char1 Char Char Char Char Char Char Char1"/>
    <w:basedOn w:val="a"/>
    <w:rsid w:val="009575E0"/>
    <w:pPr>
      <w:keepNext/>
      <w:widowControl/>
      <w:tabs>
        <w:tab w:val="num" w:pos="425"/>
      </w:tabs>
      <w:autoSpaceDE w:val="0"/>
      <w:autoSpaceDN w:val="0"/>
      <w:adjustRightInd w:val="0"/>
      <w:spacing w:before="80" w:after="80" w:line="259" w:lineRule="auto"/>
      <w:ind w:hanging="425"/>
      <w:jc w:val="left"/>
    </w:pPr>
    <w:rPr>
      <w:rFonts w:ascii="Arial" w:hAnsi="Arial" w:cs="Arial"/>
      <w:kern w:val="0"/>
      <w:sz w:val="20"/>
      <w:szCs w:val="20"/>
    </w:rPr>
  </w:style>
  <w:style w:type="paragraph" w:customStyle="1" w:styleId="24">
    <w:name w:val="样式 段落 + 首行缩进:  2 字符"/>
    <w:basedOn w:val="a"/>
    <w:rsid w:val="009575E0"/>
    <w:pPr>
      <w:widowControl/>
      <w:adjustRightInd w:val="0"/>
      <w:spacing w:after="160" w:line="259" w:lineRule="auto"/>
      <w:ind w:firstLineChars="200" w:firstLine="200"/>
      <w:jc w:val="left"/>
      <w:textAlignment w:val="baseline"/>
    </w:pPr>
    <w:rPr>
      <w:rFonts w:eastAsia="华文细黑" w:cs="宋体"/>
      <w:kern w:val="0"/>
      <w:sz w:val="28"/>
      <w:szCs w:val="20"/>
    </w:rPr>
  </w:style>
  <w:style w:type="paragraph" w:customStyle="1" w:styleId="15">
    <w:name w:val="正文1"/>
    <w:rsid w:val="009575E0"/>
    <w:pPr>
      <w:spacing w:after="160" w:line="259" w:lineRule="auto"/>
      <w:ind w:firstLineChars="200" w:firstLine="560"/>
      <w:jc w:val="both"/>
    </w:pPr>
    <w:rPr>
      <w:sz w:val="28"/>
    </w:rPr>
  </w:style>
  <w:style w:type="paragraph" w:styleId="TOC">
    <w:name w:val="TOC Heading"/>
    <w:basedOn w:val="1"/>
    <w:next w:val="a"/>
    <w:uiPriority w:val="39"/>
    <w:unhideWhenUsed/>
    <w:qFormat/>
    <w:rsid w:val="009575E0"/>
    <w:pPr>
      <w:keepLines/>
      <w:widowControl/>
      <w:overflowPunct/>
      <w:snapToGrid/>
      <w:spacing w:before="240" w:after="0"/>
      <w:ind w:left="0" w:firstLine="0"/>
      <w:jc w:val="left"/>
      <w:outlineLvl w:val="9"/>
    </w:pPr>
    <w:rPr>
      <w:rFonts w:ascii="Cambria" w:eastAsia="宋体" w:hAnsi="Cambria"/>
      <w:b w:val="0"/>
      <w:bCs w:val="0"/>
      <w:color w:val="365F91"/>
      <w:kern w:val="0"/>
      <w:sz w:val="32"/>
      <w:szCs w:val="32"/>
    </w:rPr>
  </w:style>
  <w:style w:type="paragraph" w:customStyle="1" w:styleId="CharCharChar">
    <w:name w:val="Char Char Char"/>
    <w:basedOn w:val="a"/>
    <w:rsid w:val="009575E0"/>
    <w:pPr>
      <w:widowControl/>
      <w:spacing w:after="160" w:line="259" w:lineRule="auto"/>
      <w:jc w:val="left"/>
    </w:pPr>
    <w:rPr>
      <w:kern w:val="0"/>
      <w:sz w:val="22"/>
      <w:szCs w:val="21"/>
    </w:rPr>
  </w:style>
  <w:style w:type="paragraph" w:customStyle="1" w:styleId="CharCharCharCharCharCharCharCharChar1Char">
    <w:name w:val="Char Char Char Char Char Char Char Char Char1 Char"/>
    <w:basedOn w:val="a"/>
    <w:rsid w:val="009575E0"/>
    <w:pPr>
      <w:widowControl/>
      <w:spacing w:after="160" w:line="259" w:lineRule="auto"/>
      <w:jc w:val="left"/>
    </w:pPr>
    <w:rPr>
      <w:rFonts w:ascii="宋体"/>
      <w:kern w:val="0"/>
      <w:sz w:val="22"/>
      <w:szCs w:val="20"/>
    </w:rPr>
  </w:style>
  <w:style w:type="paragraph" w:customStyle="1" w:styleId="GB2312085">
    <w:name w:val="样式 正文文本缩进 + 仿宋_GB2312 首行缩进:  0.85 厘米"/>
    <w:basedOn w:val="a7"/>
    <w:rsid w:val="009575E0"/>
    <w:pPr>
      <w:widowControl/>
      <w:spacing w:after="160" w:line="360" w:lineRule="auto"/>
      <w:ind w:leftChars="0" w:left="0" w:firstLine="482"/>
      <w:jc w:val="left"/>
    </w:pPr>
    <w:rPr>
      <w:rFonts w:ascii="仿宋_GB2312" w:eastAsia="仿宋_GB2312" w:hAnsi="仿宋_GB2312"/>
      <w:kern w:val="0"/>
      <w:sz w:val="28"/>
      <w:szCs w:val="20"/>
    </w:rPr>
  </w:style>
  <w:style w:type="character" w:customStyle="1" w:styleId="aff2">
    <w:name w:val="正文缩进 字符"/>
    <w:aliases w:val="正文缩进2 字符,首行缩进两字 字符,段1 字符,特点 字符,正文不缩进 字符,ÕýÎÄ1 字符,正文（首行缩进两字）1 字符,表正文 字符,正文非缩进 字符,s4 字符,标题4 字符,图标题 字符,?y??1 字符,段落正文缩进 字符,段落正文 字符,正文（首行缩进两字） 字符,四号 字符,首行缩进 字符,正文（首行缩进两字） Char Char 字符,正文（首行缩进两字） Char 字符,正文缩进 Char Char Char Char 字符,正文缩进 Char 字符,缩进 字符"/>
    <w:link w:val="aff1"/>
    <w:rsid w:val="009575E0"/>
    <w:rPr>
      <w:sz w:val="22"/>
    </w:rPr>
  </w:style>
  <w:style w:type="paragraph" w:customStyle="1" w:styleId="25">
    <w:name w:val="封面标准号2"/>
    <w:basedOn w:val="a"/>
    <w:rsid w:val="009575E0"/>
    <w:pPr>
      <w:framePr w:w="9138" w:h="1244" w:hRule="exact" w:wrap="auto" w:vAnchor="page" w:hAnchor="margin" w:y="2908" w:anchorLock="1"/>
      <w:widowControl/>
      <w:kinsoku w:val="0"/>
      <w:overflowPunct w:val="0"/>
      <w:autoSpaceDE w:val="0"/>
      <w:autoSpaceDN w:val="0"/>
      <w:adjustRightInd w:val="0"/>
      <w:spacing w:before="357" w:after="160" w:line="280" w:lineRule="exact"/>
      <w:jc w:val="right"/>
      <w:textAlignment w:val="center"/>
    </w:pPr>
    <w:rPr>
      <w:kern w:val="0"/>
      <w:sz w:val="28"/>
      <w:szCs w:val="20"/>
    </w:rPr>
  </w:style>
  <w:style w:type="paragraph" w:customStyle="1" w:styleId="aff6">
    <w:name w:val="表格文字"/>
    <w:basedOn w:val="a5"/>
    <w:next w:val="a"/>
    <w:rsid w:val="009575E0"/>
    <w:pPr>
      <w:tabs>
        <w:tab w:val="left" w:pos="3720"/>
      </w:tabs>
      <w:autoSpaceDE w:val="0"/>
      <w:autoSpaceDN w:val="0"/>
      <w:adjustRightInd w:val="0"/>
      <w:snapToGrid/>
      <w:spacing w:before="0" w:line="315" w:lineRule="exact"/>
      <w:ind w:right="0"/>
      <w:jc w:val="center"/>
      <w:textAlignment w:val="bottom"/>
    </w:pPr>
    <w:rPr>
      <w:rFonts w:ascii="宋体" w:hAnsi="宋体"/>
      <w:sz w:val="21"/>
      <w:szCs w:val="20"/>
    </w:rPr>
  </w:style>
  <w:style w:type="paragraph" w:customStyle="1" w:styleId="6Char">
    <w:name w:val="6 Char"/>
    <w:basedOn w:val="a"/>
    <w:rsid w:val="009575E0"/>
    <w:pPr>
      <w:widowControl/>
      <w:spacing w:beforeLines="100" w:after="160" w:line="240" w:lineRule="exact"/>
      <w:jc w:val="left"/>
    </w:pPr>
    <w:rPr>
      <w:kern w:val="0"/>
      <w:sz w:val="22"/>
      <w:szCs w:val="20"/>
    </w:rPr>
  </w:style>
  <w:style w:type="character" w:customStyle="1" w:styleId="font161">
    <w:name w:val="font161"/>
    <w:rsid w:val="009575E0"/>
    <w:rPr>
      <w:rFonts w:ascii="Wingdings 2" w:hAnsi="Wingdings 2" w:hint="default"/>
      <w:b w:val="0"/>
      <w:bCs w:val="0"/>
      <w:i w:val="0"/>
      <w:iCs w:val="0"/>
      <w:strike w:val="0"/>
      <w:dstrike w:val="0"/>
      <w:color w:val="auto"/>
      <w:sz w:val="24"/>
      <w:szCs w:val="24"/>
      <w:u w:val="none"/>
      <w:effect w:val="none"/>
    </w:rPr>
  </w:style>
  <w:style w:type="character" w:customStyle="1" w:styleId="font51">
    <w:name w:val="font51"/>
    <w:rsid w:val="009575E0"/>
    <w:rPr>
      <w:rFonts w:ascii="宋体" w:eastAsia="宋体" w:hAnsi="宋体" w:hint="eastAsia"/>
      <w:b w:val="0"/>
      <w:bCs w:val="0"/>
      <w:i w:val="0"/>
      <w:iCs w:val="0"/>
      <w:strike w:val="0"/>
      <w:dstrike w:val="0"/>
      <w:color w:val="auto"/>
      <w:sz w:val="18"/>
      <w:szCs w:val="18"/>
      <w:u w:val="none"/>
      <w:effect w:val="none"/>
    </w:rPr>
  </w:style>
  <w:style w:type="paragraph" w:customStyle="1" w:styleId="s441BodyTextchALTZ">
    <w:name w:val="样式 样式 正文缩进s4标题4表正文正文非缩进图标题段1Body Text(ch)缩进ALT+Z特点四号正文不... + 首行缩..."/>
    <w:basedOn w:val="a"/>
    <w:rsid w:val="009575E0"/>
    <w:pPr>
      <w:widowControl/>
      <w:spacing w:after="160" w:line="259" w:lineRule="auto"/>
      <w:ind w:firstLineChars="200" w:firstLine="480"/>
      <w:jc w:val="left"/>
    </w:pPr>
    <w:rPr>
      <w:rFonts w:ascii="宋体" w:eastAsia="仿宋_GB2312" w:hAnsi="宋体" w:cs="宋体"/>
      <w:kern w:val="0"/>
      <w:sz w:val="24"/>
      <w:szCs w:val="20"/>
    </w:rPr>
  </w:style>
  <w:style w:type="character" w:customStyle="1" w:styleId="s441BodyTextchALTZ2Char">
    <w:name w:val="样式 正文缩进s4标题4表正文正文非缩进图标题段1Body Text(ch)缩进ALT+Z特点四号正文不...2 Char"/>
    <w:link w:val="s441BodyTextchALTZ2"/>
    <w:rsid w:val="009575E0"/>
    <w:rPr>
      <w:rFonts w:ascii="宋体" w:eastAsia="仿宋_GB2312"/>
      <w:sz w:val="24"/>
    </w:rPr>
  </w:style>
  <w:style w:type="paragraph" w:customStyle="1" w:styleId="s441BodyTextchALTZ2">
    <w:name w:val="样式 正文缩进s4标题4表正文正文非缩进图标题段1Body Text(ch)缩进ALT+Z特点四号正文不...2"/>
    <w:basedOn w:val="aff1"/>
    <w:link w:val="s441BodyTextchALTZ2Char"/>
    <w:rsid w:val="009575E0"/>
    <w:pPr>
      <w:ind w:firstLineChars="200" w:firstLine="200"/>
    </w:pPr>
    <w:rPr>
      <w:rFonts w:ascii="宋体" w:eastAsia="仿宋_GB2312"/>
      <w:sz w:val="24"/>
    </w:rPr>
  </w:style>
  <w:style w:type="paragraph" w:customStyle="1" w:styleId="s441BodyTextchALTZ1">
    <w:name w:val="样式 正文缩进s4标题4表正文正文非缩进图标题段1Body Text(ch)缩进ALT+Z特点四号正文不...1"/>
    <w:basedOn w:val="aff1"/>
    <w:rsid w:val="009575E0"/>
    <w:pPr>
      <w:ind w:firstLineChars="400" w:firstLine="840"/>
    </w:pPr>
    <w:rPr>
      <w:rFonts w:ascii="宋体" w:eastAsia="仿宋_GB2312" w:hAnsi="宋体" w:cs="宋体"/>
      <w:sz w:val="24"/>
    </w:rPr>
  </w:style>
  <w:style w:type="paragraph" w:customStyle="1" w:styleId="s441BodyTextchALTZ3">
    <w:name w:val="样式 正文缩进s4标题4表正文正文非缩进图标题段1Body Text(ch)缩进ALT+Z特点四号正文不...3"/>
    <w:basedOn w:val="aff1"/>
    <w:rsid w:val="009575E0"/>
    <w:pPr>
      <w:ind w:firstLineChars="200" w:firstLine="200"/>
    </w:pPr>
    <w:rPr>
      <w:rFonts w:ascii="宋体" w:eastAsia="仿宋_GB2312" w:cs="宋体"/>
      <w:sz w:val="24"/>
    </w:rPr>
  </w:style>
  <w:style w:type="paragraph" w:customStyle="1" w:styleId="aff7">
    <w:name w:val="投标正文"/>
    <w:basedOn w:val="a"/>
    <w:link w:val="Char4"/>
    <w:rsid w:val="009575E0"/>
    <w:pPr>
      <w:widowControl/>
      <w:spacing w:after="160" w:line="360" w:lineRule="auto"/>
      <w:ind w:firstLineChars="200" w:firstLine="200"/>
      <w:jc w:val="left"/>
    </w:pPr>
    <w:rPr>
      <w:kern w:val="0"/>
      <w:sz w:val="28"/>
      <w:szCs w:val="30"/>
    </w:rPr>
  </w:style>
  <w:style w:type="character" w:customStyle="1" w:styleId="Char4">
    <w:name w:val="投标正文 Char"/>
    <w:link w:val="aff7"/>
    <w:rsid w:val="009575E0"/>
    <w:rPr>
      <w:sz w:val="28"/>
      <w:szCs w:val="30"/>
    </w:rPr>
  </w:style>
  <w:style w:type="paragraph" w:customStyle="1" w:styleId="16">
    <w:name w:val="正文文本缩进1"/>
    <w:basedOn w:val="a"/>
    <w:rsid w:val="009575E0"/>
    <w:pPr>
      <w:widowControl/>
      <w:spacing w:after="160" w:line="440" w:lineRule="exact"/>
      <w:ind w:firstLine="527"/>
      <w:jc w:val="left"/>
    </w:pPr>
    <w:rPr>
      <w:rFonts w:ascii="宋体"/>
      <w:kern w:val="0"/>
      <w:sz w:val="24"/>
      <w:szCs w:val="20"/>
    </w:rPr>
  </w:style>
  <w:style w:type="character" w:customStyle="1" w:styleId="2Char1">
    <w:name w:val="标题 2 Char1"/>
    <w:aliases w:val="节标题 1.1 Char1,1.1标题2 Char1,b2 Char,b2 Char Char Char Char Char Char Char Char,标题2 Char,h2 Char,l2 Char,2nd level Char,Titre2 Char,2 Char,Header 2 Char,标题 1.1 Char,节标题 Char,W2 Char,1.1标题 2 Char,BSH-2 Char,b21 Char Char1,标题 21 Char,H2 Char"/>
    <w:rsid w:val="009575E0"/>
    <w:rPr>
      <w:rFonts w:ascii="宋体" w:hAnsi="宋体" w:cs="Times New Roman"/>
      <w:b/>
      <w:bCs/>
      <w:kern w:val="50"/>
      <w:sz w:val="24"/>
      <w:szCs w:val="24"/>
    </w:rPr>
  </w:style>
  <w:style w:type="character" w:customStyle="1" w:styleId="1Char1">
    <w:name w:val="标题 1 Char1"/>
    <w:aliases w:val="H1 Char,章标题 1 Char,-*+ Char,h1 Char,1st level Char,Section Head Char,l1 Char,b1 Char,标题yjm1 Char,预评价 Char,章标题 Char,标题 1 预评价 Char,章节标题 Char,1.标题 1 Char,on Head Char,fed Char,featurehead Char,标题 1 Char Char,Head 1wsa Char,标题 111 Char,章节 Char"/>
    <w:rsid w:val="009575E0"/>
    <w:rPr>
      <w:rFonts w:eastAsia="宋体"/>
      <w:b/>
      <w:bCs/>
      <w:kern w:val="44"/>
      <w:sz w:val="44"/>
      <w:szCs w:val="44"/>
      <w:lang w:val="en-US" w:eastAsia="zh-CN" w:bidi="ar-SA"/>
    </w:rPr>
  </w:style>
  <w:style w:type="paragraph" w:customStyle="1" w:styleId="aff8">
    <w:name w:val="表中文字"/>
    <w:basedOn w:val="a"/>
    <w:link w:val="Char5"/>
    <w:rsid w:val="009575E0"/>
    <w:pPr>
      <w:widowControl/>
      <w:adjustRightInd w:val="0"/>
      <w:snapToGrid w:val="0"/>
      <w:spacing w:after="160" w:line="360" w:lineRule="exact"/>
      <w:jc w:val="center"/>
    </w:pPr>
    <w:rPr>
      <w:rFonts w:ascii="Arial" w:hAnsi="Arial" w:cs="宋体"/>
      <w:snapToGrid w:val="0"/>
      <w:kern w:val="0"/>
      <w:sz w:val="22"/>
      <w:szCs w:val="20"/>
    </w:rPr>
  </w:style>
  <w:style w:type="character" w:customStyle="1" w:styleId="Char5">
    <w:name w:val="表中文字 Char"/>
    <w:link w:val="aff8"/>
    <w:rsid w:val="009575E0"/>
    <w:rPr>
      <w:rFonts w:ascii="Arial" w:hAnsi="Arial" w:cs="宋体"/>
      <w:snapToGrid w:val="0"/>
      <w:sz w:val="22"/>
    </w:rPr>
  </w:style>
  <w:style w:type="paragraph" w:customStyle="1" w:styleId="17">
    <w:name w:val="普通(网站)1"/>
    <w:basedOn w:val="a"/>
    <w:rsid w:val="009575E0"/>
    <w:pPr>
      <w:widowControl/>
      <w:spacing w:before="100" w:beforeAutospacing="1" w:after="100" w:afterAutospacing="1" w:line="259" w:lineRule="auto"/>
      <w:jc w:val="left"/>
    </w:pPr>
    <w:rPr>
      <w:rFonts w:ascii="宋体" w:hAnsi="宋体" w:hint="eastAsia"/>
      <w:kern w:val="0"/>
      <w:sz w:val="24"/>
      <w:szCs w:val="20"/>
    </w:rPr>
  </w:style>
  <w:style w:type="character" w:styleId="aff9">
    <w:name w:val="Placeholder Text"/>
    <w:uiPriority w:val="99"/>
    <w:semiHidden/>
    <w:rsid w:val="009575E0"/>
    <w:rPr>
      <w:color w:val="808080"/>
    </w:rPr>
  </w:style>
  <w:style w:type="table" w:customStyle="1" w:styleId="18">
    <w:name w:val="表格式1"/>
    <w:basedOn w:val="a1"/>
    <w:next w:val="af4"/>
    <w:qFormat/>
    <w:rsid w:val="009575E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Title"/>
    <w:basedOn w:val="a"/>
    <w:next w:val="a"/>
    <w:link w:val="affb"/>
    <w:uiPriority w:val="10"/>
    <w:qFormat/>
    <w:locked/>
    <w:rsid w:val="009575E0"/>
    <w:pPr>
      <w:widowControl/>
      <w:contextualSpacing/>
      <w:jc w:val="left"/>
    </w:pPr>
    <w:rPr>
      <w:rFonts w:ascii="Cambria" w:hAnsi="Cambria"/>
      <w:spacing w:val="-10"/>
      <w:kern w:val="0"/>
      <w:sz w:val="56"/>
      <w:szCs w:val="56"/>
    </w:rPr>
  </w:style>
  <w:style w:type="character" w:customStyle="1" w:styleId="affb">
    <w:name w:val="标题 字符"/>
    <w:link w:val="affa"/>
    <w:uiPriority w:val="10"/>
    <w:rsid w:val="009575E0"/>
    <w:rPr>
      <w:rFonts w:ascii="Cambria" w:hAnsi="Cambria"/>
      <w:spacing w:val="-10"/>
      <w:sz w:val="56"/>
      <w:szCs w:val="56"/>
    </w:rPr>
  </w:style>
  <w:style w:type="paragraph" w:styleId="affc">
    <w:name w:val="Subtitle"/>
    <w:basedOn w:val="a"/>
    <w:next w:val="a"/>
    <w:link w:val="affd"/>
    <w:uiPriority w:val="11"/>
    <w:qFormat/>
    <w:locked/>
    <w:rsid w:val="009575E0"/>
    <w:pPr>
      <w:widowControl/>
      <w:numPr>
        <w:ilvl w:val="1"/>
      </w:numPr>
      <w:spacing w:after="160" w:line="259" w:lineRule="auto"/>
      <w:jc w:val="left"/>
    </w:pPr>
    <w:rPr>
      <w:rFonts w:ascii="Calibri" w:hAnsi="Calibri"/>
      <w:color w:val="5A5A5A"/>
      <w:spacing w:val="15"/>
      <w:kern w:val="0"/>
      <w:sz w:val="22"/>
      <w:szCs w:val="22"/>
    </w:rPr>
  </w:style>
  <w:style w:type="character" w:customStyle="1" w:styleId="affd">
    <w:name w:val="副标题 字符"/>
    <w:link w:val="affc"/>
    <w:uiPriority w:val="11"/>
    <w:rsid w:val="009575E0"/>
    <w:rPr>
      <w:rFonts w:ascii="Calibri" w:hAnsi="Calibri"/>
      <w:color w:val="5A5A5A"/>
      <w:spacing w:val="15"/>
      <w:sz w:val="22"/>
      <w:szCs w:val="22"/>
    </w:rPr>
  </w:style>
  <w:style w:type="character" w:styleId="affe">
    <w:name w:val="Strong"/>
    <w:uiPriority w:val="22"/>
    <w:qFormat/>
    <w:locked/>
    <w:rsid w:val="009575E0"/>
    <w:rPr>
      <w:b/>
      <w:bCs/>
      <w:color w:val="auto"/>
    </w:rPr>
  </w:style>
  <w:style w:type="character" w:styleId="afff">
    <w:name w:val="Emphasis"/>
    <w:uiPriority w:val="20"/>
    <w:qFormat/>
    <w:locked/>
    <w:rsid w:val="009575E0"/>
    <w:rPr>
      <w:i/>
      <w:iCs/>
      <w:color w:val="auto"/>
    </w:rPr>
  </w:style>
  <w:style w:type="paragraph" w:styleId="afff0">
    <w:name w:val="No Spacing"/>
    <w:uiPriority w:val="1"/>
    <w:qFormat/>
    <w:rsid w:val="009575E0"/>
    <w:rPr>
      <w:rFonts w:ascii="Calibri" w:hAnsi="Calibri"/>
      <w:sz w:val="22"/>
      <w:szCs w:val="22"/>
    </w:rPr>
  </w:style>
  <w:style w:type="paragraph" w:styleId="afff1">
    <w:name w:val="Quote"/>
    <w:basedOn w:val="a"/>
    <w:next w:val="a"/>
    <w:link w:val="afff2"/>
    <w:uiPriority w:val="29"/>
    <w:qFormat/>
    <w:rsid w:val="009575E0"/>
    <w:pPr>
      <w:widowControl/>
      <w:spacing w:before="200" w:after="160" w:line="259" w:lineRule="auto"/>
      <w:ind w:left="864" w:right="864"/>
      <w:jc w:val="left"/>
    </w:pPr>
    <w:rPr>
      <w:rFonts w:ascii="Calibri" w:hAnsi="Calibri"/>
      <w:i/>
      <w:iCs/>
      <w:color w:val="404040"/>
      <w:kern w:val="0"/>
      <w:sz w:val="22"/>
      <w:szCs w:val="22"/>
    </w:rPr>
  </w:style>
  <w:style w:type="character" w:customStyle="1" w:styleId="afff2">
    <w:name w:val="引用 字符"/>
    <w:link w:val="afff1"/>
    <w:uiPriority w:val="29"/>
    <w:rsid w:val="009575E0"/>
    <w:rPr>
      <w:rFonts w:ascii="Calibri" w:hAnsi="Calibri"/>
      <w:i/>
      <w:iCs/>
      <w:color w:val="404040"/>
      <w:sz w:val="22"/>
      <w:szCs w:val="22"/>
    </w:rPr>
  </w:style>
  <w:style w:type="paragraph" w:styleId="afff3">
    <w:name w:val="Intense Quote"/>
    <w:basedOn w:val="a"/>
    <w:next w:val="a"/>
    <w:link w:val="afff4"/>
    <w:uiPriority w:val="30"/>
    <w:qFormat/>
    <w:rsid w:val="009575E0"/>
    <w:pPr>
      <w:widowControl/>
      <w:pBdr>
        <w:top w:val="single" w:sz="4" w:space="10" w:color="4F81BD"/>
        <w:bottom w:val="single" w:sz="4" w:space="10" w:color="4F81BD"/>
      </w:pBdr>
      <w:spacing w:before="360" w:after="360" w:line="259" w:lineRule="auto"/>
      <w:ind w:left="864" w:right="864"/>
      <w:jc w:val="center"/>
    </w:pPr>
    <w:rPr>
      <w:rFonts w:ascii="Calibri" w:hAnsi="Calibri"/>
      <w:i/>
      <w:iCs/>
      <w:color w:val="4F81BD"/>
      <w:kern w:val="0"/>
      <w:sz w:val="22"/>
      <w:szCs w:val="22"/>
    </w:rPr>
  </w:style>
  <w:style w:type="character" w:customStyle="1" w:styleId="afff4">
    <w:name w:val="明显引用 字符"/>
    <w:link w:val="afff3"/>
    <w:uiPriority w:val="30"/>
    <w:rsid w:val="009575E0"/>
    <w:rPr>
      <w:rFonts w:ascii="Calibri" w:hAnsi="Calibri"/>
      <w:i/>
      <w:iCs/>
      <w:color w:val="4F81BD"/>
      <w:sz w:val="22"/>
      <w:szCs w:val="22"/>
    </w:rPr>
  </w:style>
  <w:style w:type="character" w:styleId="afff5">
    <w:name w:val="Subtle Emphasis"/>
    <w:uiPriority w:val="19"/>
    <w:qFormat/>
    <w:rsid w:val="009575E0"/>
    <w:rPr>
      <w:i/>
      <w:iCs/>
      <w:color w:val="404040"/>
    </w:rPr>
  </w:style>
  <w:style w:type="character" w:styleId="afff6">
    <w:name w:val="Intense Emphasis"/>
    <w:uiPriority w:val="21"/>
    <w:qFormat/>
    <w:rsid w:val="009575E0"/>
    <w:rPr>
      <w:i/>
      <w:iCs/>
      <w:color w:val="4F81BD"/>
    </w:rPr>
  </w:style>
  <w:style w:type="character" w:styleId="afff7">
    <w:name w:val="Subtle Reference"/>
    <w:uiPriority w:val="31"/>
    <w:qFormat/>
    <w:rsid w:val="009575E0"/>
    <w:rPr>
      <w:smallCaps/>
      <w:color w:val="404040"/>
    </w:rPr>
  </w:style>
  <w:style w:type="character" w:styleId="afff8">
    <w:name w:val="Intense Reference"/>
    <w:uiPriority w:val="32"/>
    <w:qFormat/>
    <w:rsid w:val="009575E0"/>
    <w:rPr>
      <w:b/>
      <w:bCs/>
      <w:smallCaps/>
      <w:color w:val="4F81BD"/>
      <w:spacing w:val="5"/>
    </w:rPr>
  </w:style>
  <w:style w:type="character" w:styleId="afff9">
    <w:name w:val="Book Title"/>
    <w:uiPriority w:val="33"/>
    <w:qFormat/>
    <w:rsid w:val="009575E0"/>
    <w:rPr>
      <w:b/>
      <w:bCs/>
      <w:i/>
      <w:iCs/>
      <w:spacing w:val="5"/>
    </w:rPr>
  </w:style>
  <w:style w:type="character" w:customStyle="1" w:styleId="fontstyle11">
    <w:name w:val="fontstyle11"/>
    <w:rsid w:val="009575E0"/>
    <w:rPr>
      <w:rFonts w:ascii="Times" w:hAnsi="Times" w:hint="default"/>
      <w:b w:val="0"/>
      <w:bCs w:val="0"/>
      <w:i w:val="0"/>
      <w:iCs w:val="0"/>
      <w:color w:val="000000"/>
      <w:sz w:val="24"/>
      <w:szCs w:val="24"/>
    </w:rPr>
  </w:style>
  <w:style w:type="paragraph" w:customStyle="1" w:styleId="afffa">
    <w:name w:val="付标题"/>
    <w:basedOn w:val="a"/>
    <w:rsid w:val="009575E0"/>
    <w:pPr>
      <w:adjustRightInd w:val="0"/>
      <w:spacing w:before="360" w:line="360" w:lineRule="auto"/>
      <w:jc w:val="center"/>
      <w:textAlignment w:val="baseline"/>
    </w:pPr>
    <w:rPr>
      <w:rFonts w:eastAsia="黑体"/>
      <w:kern w:val="0"/>
      <w:sz w:val="48"/>
      <w:szCs w:val="20"/>
    </w:rPr>
  </w:style>
  <w:style w:type="table" w:customStyle="1" w:styleId="19">
    <w:name w:val="(环评报告表）1"/>
    <w:basedOn w:val="a1"/>
    <w:next w:val="af4"/>
    <w:qFormat/>
    <w:rsid w:val="009575E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Revision"/>
    <w:hidden/>
    <w:uiPriority w:val="99"/>
    <w:rsid w:val="009575E0"/>
    <w:rPr>
      <w:kern w:val="2"/>
      <w:sz w:val="21"/>
      <w:szCs w:val="24"/>
    </w:rPr>
  </w:style>
  <w:style w:type="paragraph" w:customStyle="1" w:styleId="afffc">
    <w:name w:val="正文格式刷"/>
    <w:basedOn w:val="aff1"/>
    <w:link w:val="Char6"/>
    <w:qFormat/>
    <w:rsid w:val="0016559D"/>
    <w:pPr>
      <w:widowControl w:val="0"/>
      <w:spacing w:after="0" w:line="360" w:lineRule="auto"/>
      <w:ind w:firstLineChars="200" w:firstLine="480"/>
      <w:jc w:val="both"/>
    </w:pPr>
    <w:rPr>
      <w:snapToGrid w:val="0"/>
      <w:sz w:val="24"/>
    </w:rPr>
  </w:style>
  <w:style w:type="character" w:customStyle="1" w:styleId="Char6">
    <w:name w:val="正文格式刷 Char"/>
    <w:link w:val="afffc"/>
    <w:qFormat/>
    <w:rsid w:val="0016559D"/>
    <w:rPr>
      <w:snapToGrid w:val="0"/>
      <w:sz w:val="24"/>
    </w:rPr>
  </w:style>
  <w:style w:type="paragraph" w:customStyle="1" w:styleId="Default">
    <w:name w:val="Default"/>
    <w:rsid w:val="00491700"/>
    <w:pPr>
      <w:widowControl w:val="0"/>
      <w:autoSpaceDE w:val="0"/>
      <w:autoSpaceDN w:val="0"/>
      <w:adjustRightInd w:val="0"/>
    </w:pPr>
    <w:rPr>
      <w:rFonts w:ascii="宋体" w:cs="宋体"/>
      <w:color w:val="000000"/>
      <w:sz w:val="24"/>
      <w:szCs w:val="24"/>
    </w:rPr>
  </w:style>
  <w:style w:type="paragraph" w:styleId="TOC1">
    <w:name w:val="toc 1"/>
    <w:basedOn w:val="a"/>
    <w:next w:val="a"/>
    <w:autoRedefine/>
    <w:uiPriority w:val="39"/>
    <w:locked/>
    <w:rsid w:val="00A40BD4"/>
    <w:pPr>
      <w:tabs>
        <w:tab w:val="right" w:leader="dot" w:pos="8834"/>
      </w:tabs>
      <w:spacing w:beforeLines="50" w:before="120"/>
    </w:pPr>
    <w:rPr>
      <w:b/>
      <w:bCs/>
      <w:szCs w:val="21"/>
      <w:lang w:val="zh-CN"/>
    </w:rPr>
  </w:style>
  <w:style w:type="paragraph" w:styleId="TOC2">
    <w:name w:val="toc 2"/>
    <w:basedOn w:val="a"/>
    <w:next w:val="a"/>
    <w:autoRedefine/>
    <w:uiPriority w:val="39"/>
    <w:locked/>
    <w:rsid w:val="00284C4F"/>
    <w:pPr>
      <w:ind w:leftChars="200" w:left="420"/>
    </w:pPr>
  </w:style>
  <w:style w:type="paragraph" w:customStyle="1" w:styleId="MyCharCharhzm">
    <w:name w:val="My正文 Char Char  hzm"/>
    <w:basedOn w:val="a"/>
    <w:link w:val="MyCharCharhzmChar"/>
    <w:qFormat/>
    <w:rsid w:val="00B95831"/>
    <w:pPr>
      <w:widowControl/>
      <w:adjustRightInd w:val="0"/>
      <w:snapToGrid w:val="0"/>
      <w:spacing w:line="360" w:lineRule="auto"/>
      <w:ind w:firstLineChars="200" w:firstLine="200"/>
      <w:jc w:val="left"/>
    </w:pPr>
    <w:rPr>
      <w:rFonts w:ascii="Calibri" w:hAnsi="Calibri"/>
      <w:color w:val="0000FF"/>
      <w:sz w:val="24"/>
      <w:szCs w:val="20"/>
    </w:rPr>
  </w:style>
  <w:style w:type="character" w:customStyle="1" w:styleId="MyCharCharhzmChar">
    <w:name w:val="My正文 Char Char  hzm Char"/>
    <w:link w:val="MyCharCharhzm"/>
    <w:qFormat/>
    <w:rsid w:val="00B95831"/>
    <w:rPr>
      <w:rFonts w:ascii="Calibri" w:hAnsi="Calibri"/>
      <w:color w:val="0000FF"/>
      <w:kern w:val="2"/>
      <w:sz w:val="24"/>
    </w:rPr>
  </w:style>
  <w:style w:type="paragraph" w:customStyle="1" w:styleId="afffd">
    <w:name w:val="表格文字目录"/>
    <w:basedOn w:val="a"/>
    <w:qFormat/>
    <w:rsid w:val="00DB1049"/>
    <w:pPr>
      <w:autoSpaceDN w:val="0"/>
      <w:snapToGrid w:val="0"/>
      <w:jc w:val="center"/>
    </w:pPr>
    <w:rPr>
      <w:position w:val="-6"/>
      <w:sz w:val="18"/>
      <w:szCs w:val="18"/>
    </w:rPr>
  </w:style>
  <w:style w:type="paragraph" w:customStyle="1" w:styleId="afffe">
    <w:name w:val="报告表正文"/>
    <w:qFormat/>
    <w:rsid w:val="00BF08B1"/>
    <w:pPr>
      <w:adjustRightInd w:val="0"/>
      <w:snapToGrid w:val="0"/>
      <w:spacing w:line="360" w:lineRule="auto"/>
      <w:ind w:firstLineChars="200" w:firstLine="200"/>
      <w:jc w:val="both"/>
    </w:pPr>
    <w:rPr>
      <w:kern w:val="2"/>
      <w:sz w:val="21"/>
      <w:szCs w:val="24"/>
    </w:rPr>
  </w:style>
  <w:style w:type="paragraph" w:customStyle="1" w:styleId="affff">
    <w:name w:val="专题评价正文"/>
    <w:qFormat/>
    <w:rsid w:val="00957080"/>
    <w:pPr>
      <w:spacing w:line="360" w:lineRule="auto"/>
      <w:ind w:firstLineChars="200" w:firstLine="200"/>
      <w:jc w:val="both"/>
    </w:pPr>
    <w:rPr>
      <w:kern w:val="2"/>
      <w:sz w:val="24"/>
      <w:szCs w:val="24"/>
    </w:rPr>
  </w:style>
  <w:style w:type="paragraph" w:customStyle="1" w:styleId="220kV0">
    <w:name w:val="220kV图表标题样式"/>
    <w:basedOn w:val="a"/>
    <w:next w:val="a"/>
    <w:qFormat/>
    <w:rsid w:val="00815C3E"/>
    <w:pPr>
      <w:adjustRightInd w:val="0"/>
      <w:snapToGrid w:val="0"/>
      <w:spacing w:line="360" w:lineRule="auto"/>
      <w:jc w:val="center"/>
    </w:pPr>
    <w:rPr>
      <w:rFonts w:cs="等线"/>
      <w:b/>
      <w:sz w:val="24"/>
      <w:szCs w:val="20"/>
    </w:rPr>
  </w:style>
  <w:style w:type="paragraph" w:customStyle="1" w:styleId="affff0">
    <w:name w:val="表中字"/>
    <w:basedOn w:val="a"/>
    <w:qFormat/>
    <w:rsid w:val="005B1213"/>
    <w:pPr>
      <w:spacing w:line="240" w:lineRule="atLeast"/>
      <w:jc w:val="center"/>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624651">
      <w:bodyDiv w:val="1"/>
      <w:marLeft w:val="0"/>
      <w:marRight w:val="0"/>
      <w:marTop w:val="0"/>
      <w:marBottom w:val="0"/>
      <w:divBdr>
        <w:top w:val="none" w:sz="0" w:space="0" w:color="auto"/>
        <w:left w:val="none" w:sz="0" w:space="0" w:color="auto"/>
        <w:bottom w:val="none" w:sz="0" w:space="0" w:color="auto"/>
        <w:right w:val="none" w:sz="0" w:space="0" w:color="auto"/>
      </w:divBdr>
    </w:div>
    <w:div w:id="75790600">
      <w:bodyDiv w:val="1"/>
      <w:marLeft w:val="0"/>
      <w:marRight w:val="0"/>
      <w:marTop w:val="0"/>
      <w:marBottom w:val="0"/>
      <w:divBdr>
        <w:top w:val="none" w:sz="0" w:space="0" w:color="auto"/>
        <w:left w:val="none" w:sz="0" w:space="0" w:color="auto"/>
        <w:bottom w:val="none" w:sz="0" w:space="0" w:color="auto"/>
        <w:right w:val="none" w:sz="0" w:space="0" w:color="auto"/>
      </w:divBdr>
    </w:div>
    <w:div w:id="139151011">
      <w:bodyDiv w:val="1"/>
      <w:marLeft w:val="0"/>
      <w:marRight w:val="0"/>
      <w:marTop w:val="0"/>
      <w:marBottom w:val="0"/>
      <w:divBdr>
        <w:top w:val="none" w:sz="0" w:space="0" w:color="auto"/>
        <w:left w:val="none" w:sz="0" w:space="0" w:color="auto"/>
        <w:bottom w:val="none" w:sz="0" w:space="0" w:color="auto"/>
        <w:right w:val="none" w:sz="0" w:space="0" w:color="auto"/>
      </w:divBdr>
    </w:div>
    <w:div w:id="145359067">
      <w:bodyDiv w:val="1"/>
      <w:marLeft w:val="0"/>
      <w:marRight w:val="0"/>
      <w:marTop w:val="0"/>
      <w:marBottom w:val="0"/>
      <w:divBdr>
        <w:top w:val="none" w:sz="0" w:space="0" w:color="auto"/>
        <w:left w:val="none" w:sz="0" w:space="0" w:color="auto"/>
        <w:bottom w:val="none" w:sz="0" w:space="0" w:color="auto"/>
        <w:right w:val="none" w:sz="0" w:space="0" w:color="auto"/>
      </w:divBdr>
    </w:div>
    <w:div w:id="175311903">
      <w:bodyDiv w:val="1"/>
      <w:marLeft w:val="0"/>
      <w:marRight w:val="0"/>
      <w:marTop w:val="0"/>
      <w:marBottom w:val="0"/>
      <w:divBdr>
        <w:top w:val="none" w:sz="0" w:space="0" w:color="auto"/>
        <w:left w:val="none" w:sz="0" w:space="0" w:color="auto"/>
        <w:bottom w:val="none" w:sz="0" w:space="0" w:color="auto"/>
        <w:right w:val="none" w:sz="0" w:space="0" w:color="auto"/>
      </w:divBdr>
    </w:div>
    <w:div w:id="199169695">
      <w:bodyDiv w:val="1"/>
      <w:marLeft w:val="0"/>
      <w:marRight w:val="0"/>
      <w:marTop w:val="0"/>
      <w:marBottom w:val="0"/>
      <w:divBdr>
        <w:top w:val="none" w:sz="0" w:space="0" w:color="auto"/>
        <w:left w:val="none" w:sz="0" w:space="0" w:color="auto"/>
        <w:bottom w:val="none" w:sz="0" w:space="0" w:color="auto"/>
        <w:right w:val="none" w:sz="0" w:space="0" w:color="auto"/>
      </w:divBdr>
    </w:div>
    <w:div w:id="271013713">
      <w:bodyDiv w:val="1"/>
      <w:marLeft w:val="0"/>
      <w:marRight w:val="0"/>
      <w:marTop w:val="0"/>
      <w:marBottom w:val="0"/>
      <w:divBdr>
        <w:top w:val="none" w:sz="0" w:space="0" w:color="auto"/>
        <w:left w:val="none" w:sz="0" w:space="0" w:color="auto"/>
        <w:bottom w:val="none" w:sz="0" w:space="0" w:color="auto"/>
        <w:right w:val="none" w:sz="0" w:space="0" w:color="auto"/>
      </w:divBdr>
    </w:div>
    <w:div w:id="273680522">
      <w:bodyDiv w:val="1"/>
      <w:marLeft w:val="0"/>
      <w:marRight w:val="0"/>
      <w:marTop w:val="0"/>
      <w:marBottom w:val="0"/>
      <w:divBdr>
        <w:top w:val="none" w:sz="0" w:space="0" w:color="auto"/>
        <w:left w:val="none" w:sz="0" w:space="0" w:color="auto"/>
        <w:bottom w:val="none" w:sz="0" w:space="0" w:color="auto"/>
        <w:right w:val="none" w:sz="0" w:space="0" w:color="auto"/>
      </w:divBdr>
    </w:div>
    <w:div w:id="383255575">
      <w:bodyDiv w:val="1"/>
      <w:marLeft w:val="0"/>
      <w:marRight w:val="0"/>
      <w:marTop w:val="0"/>
      <w:marBottom w:val="0"/>
      <w:divBdr>
        <w:top w:val="none" w:sz="0" w:space="0" w:color="auto"/>
        <w:left w:val="none" w:sz="0" w:space="0" w:color="auto"/>
        <w:bottom w:val="none" w:sz="0" w:space="0" w:color="auto"/>
        <w:right w:val="none" w:sz="0" w:space="0" w:color="auto"/>
      </w:divBdr>
    </w:div>
    <w:div w:id="387848755">
      <w:bodyDiv w:val="1"/>
      <w:marLeft w:val="0"/>
      <w:marRight w:val="0"/>
      <w:marTop w:val="0"/>
      <w:marBottom w:val="0"/>
      <w:divBdr>
        <w:top w:val="none" w:sz="0" w:space="0" w:color="auto"/>
        <w:left w:val="none" w:sz="0" w:space="0" w:color="auto"/>
        <w:bottom w:val="none" w:sz="0" w:space="0" w:color="auto"/>
        <w:right w:val="none" w:sz="0" w:space="0" w:color="auto"/>
      </w:divBdr>
    </w:div>
    <w:div w:id="464085010">
      <w:bodyDiv w:val="1"/>
      <w:marLeft w:val="0"/>
      <w:marRight w:val="0"/>
      <w:marTop w:val="0"/>
      <w:marBottom w:val="0"/>
      <w:divBdr>
        <w:top w:val="none" w:sz="0" w:space="0" w:color="auto"/>
        <w:left w:val="none" w:sz="0" w:space="0" w:color="auto"/>
        <w:bottom w:val="none" w:sz="0" w:space="0" w:color="auto"/>
        <w:right w:val="none" w:sz="0" w:space="0" w:color="auto"/>
      </w:divBdr>
    </w:div>
    <w:div w:id="577908267">
      <w:bodyDiv w:val="1"/>
      <w:marLeft w:val="0"/>
      <w:marRight w:val="0"/>
      <w:marTop w:val="0"/>
      <w:marBottom w:val="0"/>
      <w:divBdr>
        <w:top w:val="none" w:sz="0" w:space="0" w:color="auto"/>
        <w:left w:val="none" w:sz="0" w:space="0" w:color="auto"/>
        <w:bottom w:val="none" w:sz="0" w:space="0" w:color="auto"/>
        <w:right w:val="none" w:sz="0" w:space="0" w:color="auto"/>
      </w:divBdr>
    </w:div>
    <w:div w:id="616566736">
      <w:bodyDiv w:val="1"/>
      <w:marLeft w:val="0"/>
      <w:marRight w:val="0"/>
      <w:marTop w:val="0"/>
      <w:marBottom w:val="0"/>
      <w:divBdr>
        <w:top w:val="none" w:sz="0" w:space="0" w:color="auto"/>
        <w:left w:val="none" w:sz="0" w:space="0" w:color="auto"/>
        <w:bottom w:val="none" w:sz="0" w:space="0" w:color="auto"/>
        <w:right w:val="none" w:sz="0" w:space="0" w:color="auto"/>
      </w:divBdr>
    </w:div>
    <w:div w:id="721365126">
      <w:bodyDiv w:val="1"/>
      <w:marLeft w:val="0"/>
      <w:marRight w:val="0"/>
      <w:marTop w:val="0"/>
      <w:marBottom w:val="0"/>
      <w:divBdr>
        <w:top w:val="none" w:sz="0" w:space="0" w:color="auto"/>
        <w:left w:val="none" w:sz="0" w:space="0" w:color="auto"/>
        <w:bottom w:val="none" w:sz="0" w:space="0" w:color="auto"/>
        <w:right w:val="none" w:sz="0" w:space="0" w:color="auto"/>
      </w:divBdr>
    </w:div>
    <w:div w:id="888105866">
      <w:bodyDiv w:val="1"/>
      <w:marLeft w:val="0"/>
      <w:marRight w:val="0"/>
      <w:marTop w:val="0"/>
      <w:marBottom w:val="0"/>
      <w:divBdr>
        <w:top w:val="none" w:sz="0" w:space="0" w:color="auto"/>
        <w:left w:val="none" w:sz="0" w:space="0" w:color="auto"/>
        <w:bottom w:val="none" w:sz="0" w:space="0" w:color="auto"/>
        <w:right w:val="none" w:sz="0" w:space="0" w:color="auto"/>
      </w:divBdr>
    </w:div>
    <w:div w:id="923302533">
      <w:bodyDiv w:val="1"/>
      <w:marLeft w:val="0"/>
      <w:marRight w:val="0"/>
      <w:marTop w:val="0"/>
      <w:marBottom w:val="0"/>
      <w:divBdr>
        <w:top w:val="none" w:sz="0" w:space="0" w:color="auto"/>
        <w:left w:val="none" w:sz="0" w:space="0" w:color="auto"/>
        <w:bottom w:val="none" w:sz="0" w:space="0" w:color="auto"/>
        <w:right w:val="none" w:sz="0" w:space="0" w:color="auto"/>
      </w:divBdr>
    </w:div>
    <w:div w:id="994383139">
      <w:bodyDiv w:val="1"/>
      <w:marLeft w:val="0"/>
      <w:marRight w:val="0"/>
      <w:marTop w:val="0"/>
      <w:marBottom w:val="0"/>
      <w:divBdr>
        <w:top w:val="none" w:sz="0" w:space="0" w:color="auto"/>
        <w:left w:val="none" w:sz="0" w:space="0" w:color="auto"/>
        <w:bottom w:val="none" w:sz="0" w:space="0" w:color="auto"/>
        <w:right w:val="none" w:sz="0" w:space="0" w:color="auto"/>
      </w:divBdr>
    </w:div>
    <w:div w:id="1000700117">
      <w:bodyDiv w:val="1"/>
      <w:marLeft w:val="0"/>
      <w:marRight w:val="0"/>
      <w:marTop w:val="0"/>
      <w:marBottom w:val="0"/>
      <w:divBdr>
        <w:top w:val="none" w:sz="0" w:space="0" w:color="auto"/>
        <w:left w:val="none" w:sz="0" w:space="0" w:color="auto"/>
        <w:bottom w:val="none" w:sz="0" w:space="0" w:color="auto"/>
        <w:right w:val="none" w:sz="0" w:space="0" w:color="auto"/>
      </w:divBdr>
    </w:div>
    <w:div w:id="1024285735">
      <w:bodyDiv w:val="1"/>
      <w:marLeft w:val="0"/>
      <w:marRight w:val="0"/>
      <w:marTop w:val="0"/>
      <w:marBottom w:val="0"/>
      <w:divBdr>
        <w:top w:val="none" w:sz="0" w:space="0" w:color="auto"/>
        <w:left w:val="none" w:sz="0" w:space="0" w:color="auto"/>
        <w:bottom w:val="none" w:sz="0" w:space="0" w:color="auto"/>
        <w:right w:val="none" w:sz="0" w:space="0" w:color="auto"/>
      </w:divBdr>
    </w:div>
    <w:div w:id="1061291711">
      <w:bodyDiv w:val="1"/>
      <w:marLeft w:val="0"/>
      <w:marRight w:val="0"/>
      <w:marTop w:val="0"/>
      <w:marBottom w:val="0"/>
      <w:divBdr>
        <w:top w:val="none" w:sz="0" w:space="0" w:color="auto"/>
        <w:left w:val="none" w:sz="0" w:space="0" w:color="auto"/>
        <w:bottom w:val="none" w:sz="0" w:space="0" w:color="auto"/>
        <w:right w:val="none" w:sz="0" w:space="0" w:color="auto"/>
      </w:divBdr>
    </w:div>
    <w:div w:id="1096636677">
      <w:bodyDiv w:val="1"/>
      <w:marLeft w:val="0"/>
      <w:marRight w:val="0"/>
      <w:marTop w:val="0"/>
      <w:marBottom w:val="0"/>
      <w:divBdr>
        <w:top w:val="none" w:sz="0" w:space="0" w:color="auto"/>
        <w:left w:val="none" w:sz="0" w:space="0" w:color="auto"/>
        <w:bottom w:val="none" w:sz="0" w:space="0" w:color="auto"/>
        <w:right w:val="none" w:sz="0" w:space="0" w:color="auto"/>
      </w:divBdr>
    </w:div>
    <w:div w:id="1125998966">
      <w:bodyDiv w:val="1"/>
      <w:marLeft w:val="0"/>
      <w:marRight w:val="0"/>
      <w:marTop w:val="0"/>
      <w:marBottom w:val="0"/>
      <w:divBdr>
        <w:top w:val="none" w:sz="0" w:space="0" w:color="auto"/>
        <w:left w:val="none" w:sz="0" w:space="0" w:color="auto"/>
        <w:bottom w:val="none" w:sz="0" w:space="0" w:color="auto"/>
        <w:right w:val="none" w:sz="0" w:space="0" w:color="auto"/>
      </w:divBdr>
    </w:div>
    <w:div w:id="1277100943">
      <w:bodyDiv w:val="1"/>
      <w:marLeft w:val="0"/>
      <w:marRight w:val="0"/>
      <w:marTop w:val="0"/>
      <w:marBottom w:val="0"/>
      <w:divBdr>
        <w:top w:val="none" w:sz="0" w:space="0" w:color="auto"/>
        <w:left w:val="none" w:sz="0" w:space="0" w:color="auto"/>
        <w:bottom w:val="none" w:sz="0" w:space="0" w:color="auto"/>
        <w:right w:val="none" w:sz="0" w:space="0" w:color="auto"/>
      </w:divBdr>
    </w:div>
    <w:div w:id="1292445979">
      <w:bodyDiv w:val="1"/>
      <w:marLeft w:val="0"/>
      <w:marRight w:val="0"/>
      <w:marTop w:val="0"/>
      <w:marBottom w:val="0"/>
      <w:divBdr>
        <w:top w:val="none" w:sz="0" w:space="0" w:color="auto"/>
        <w:left w:val="none" w:sz="0" w:space="0" w:color="auto"/>
        <w:bottom w:val="none" w:sz="0" w:space="0" w:color="auto"/>
        <w:right w:val="none" w:sz="0" w:space="0" w:color="auto"/>
      </w:divBdr>
    </w:div>
    <w:div w:id="1295525223">
      <w:bodyDiv w:val="1"/>
      <w:marLeft w:val="0"/>
      <w:marRight w:val="0"/>
      <w:marTop w:val="0"/>
      <w:marBottom w:val="0"/>
      <w:divBdr>
        <w:top w:val="none" w:sz="0" w:space="0" w:color="auto"/>
        <w:left w:val="none" w:sz="0" w:space="0" w:color="auto"/>
        <w:bottom w:val="none" w:sz="0" w:space="0" w:color="auto"/>
        <w:right w:val="none" w:sz="0" w:space="0" w:color="auto"/>
      </w:divBdr>
    </w:div>
    <w:div w:id="1332948090">
      <w:bodyDiv w:val="1"/>
      <w:marLeft w:val="0"/>
      <w:marRight w:val="0"/>
      <w:marTop w:val="0"/>
      <w:marBottom w:val="0"/>
      <w:divBdr>
        <w:top w:val="none" w:sz="0" w:space="0" w:color="auto"/>
        <w:left w:val="none" w:sz="0" w:space="0" w:color="auto"/>
        <w:bottom w:val="none" w:sz="0" w:space="0" w:color="auto"/>
        <w:right w:val="none" w:sz="0" w:space="0" w:color="auto"/>
      </w:divBdr>
    </w:div>
    <w:div w:id="1357191260">
      <w:bodyDiv w:val="1"/>
      <w:marLeft w:val="0"/>
      <w:marRight w:val="0"/>
      <w:marTop w:val="0"/>
      <w:marBottom w:val="0"/>
      <w:divBdr>
        <w:top w:val="none" w:sz="0" w:space="0" w:color="auto"/>
        <w:left w:val="none" w:sz="0" w:space="0" w:color="auto"/>
        <w:bottom w:val="none" w:sz="0" w:space="0" w:color="auto"/>
        <w:right w:val="none" w:sz="0" w:space="0" w:color="auto"/>
      </w:divBdr>
    </w:div>
    <w:div w:id="1387298646">
      <w:bodyDiv w:val="1"/>
      <w:marLeft w:val="0"/>
      <w:marRight w:val="0"/>
      <w:marTop w:val="0"/>
      <w:marBottom w:val="0"/>
      <w:divBdr>
        <w:top w:val="none" w:sz="0" w:space="0" w:color="auto"/>
        <w:left w:val="none" w:sz="0" w:space="0" w:color="auto"/>
        <w:bottom w:val="none" w:sz="0" w:space="0" w:color="auto"/>
        <w:right w:val="none" w:sz="0" w:space="0" w:color="auto"/>
      </w:divBdr>
    </w:div>
    <w:div w:id="1400710637">
      <w:bodyDiv w:val="1"/>
      <w:marLeft w:val="0"/>
      <w:marRight w:val="0"/>
      <w:marTop w:val="0"/>
      <w:marBottom w:val="0"/>
      <w:divBdr>
        <w:top w:val="none" w:sz="0" w:space="0" w:color="auto"/>
        <w:left w:val="none" w:sz="0" w:space="0" w:color="auto"/>
        <w:bottom w:val="none" w:sz="0" w:space="0" w:color="auto"/>
        <w:right w:val="none" w:sz="0" w:space="0" w:color="auto"/>
      </w:divBdr>
    </w:div>
    <w:div w:id="1453397350">
      <w:bodyDiv w:val="1"/>
      <w:marLeft w:val="0"/>
      <w:marRight w:val="0"/>
      <w:marTop w:val="0"/>
      <w:marBottom w:val="0"/>
      <w:divBdr>
        <w:top w:val="none" w:sz="0" w:space="0" w:color="auto"/>
        <w:left w:val="none" w:sz="0" w:space="0" w:color="auto"/>
        <w:bottom w:val="none" w:sz="0" w:space="0" w:color="auto"/>
        <w:right w:val="none" w:sz="0" w:space="0" w:color="auto"/>
      </w:divBdr>
    </w:div>
    <w:div w:id="1466049632">
      <w:bodyDiv w:val="1"/>
      <w:marLeft w:val="0"/>
      <w:marRight w:val="0"/>
      <w:marTop w:val="0"/>
      <w:marBottom w:val="0"/>
      <w:divBdr>
        <w:top w:val="none" w:sz="0" w:space="0" w:color="auto"/>
        <w:left w:val="none" w:sz="0" w:space="0" w:color="auto"/>
        <w:bottom w:val="none" w:sz="0" w:space="0" w:color="auto"/>
        <w:right w:val="none" w:sz="0" w:space="0" w:color="auto"/>
      </w:divBdr>
    </w:div>
    <w:div w:id="1467577804">
      <w:bodyDiv w:val="1"/>
      <w:marLeft w:val="0"/>
      <w:marRight w:val="0"/>
      <w:marTop w:val="0"/>
      <w:marBottom w:val="0"/>
      <w:divBdr>
        <w:top w:val="none" w:sz="0" w:space="0" w:color="auto"/>
        <w:left w:val="none" w:sz="0" w:space="0" w:color="auto"/>
        <w:bottom w:val="none" w:sz="0" w:space="0" w:color="auto"/>
        <w:right w:val="none" w:sz="0" w:space="0" w:color="auto"/>
      </w:divBdr>
    </w:div>
    <w:div w:id="1505432730">
      <w:bodyDiv w:val="1"/>
      <w:marLeft w:val="0"/>
      <w:marRight w:val="0"/>
      <w:marTop w:val="0"/>
      <w:marBottom w:val="0"/>
      <w:divBdr>
        <w:top w:val="none" w:sz="0" w:space="0" w:color="auto"/>
        <w:left w:val="none" w:sz="0" w:space="0" w:color="auto"/>
        <w:bottom w:val="none" w:sz="0" w:space="0" w:color="auto"/>
        <w:right w:val="none" w:sz="0" w:space="0" w:color="auto"/>
      </w:divBdr>
    </w:div>
    <w:div w:id="1557935267">
      <w:bodyDiv w:val="1"/>
      <w:marLeft w:val="0"/>
      <w:marRight w:val="0"/>
      <w:marTop w:val="0"/>
      <w:marBottom w:val="0"/>
      <w:divBdr>
        <w:top w:val="none" w:sz="0" w:space="0" w:color="auto"/>
        <w:left w:val="none" w:sz="0" w:space="0" w:color="auto"/>
        <w:bottom w:val="none" w:sz="0" w:space="0" w:color="auto"/>
        <w:right w:val="none" w:sz="0" w:space="0" w:color="auto"/>
      </w:divBdr>
    </w:div>
    <w:div w:id="1614945993">
      <w:bodyDiv w:val="1"/>
      <w:marLeft w:val="0"/>
      <w:marRight w:val="0"/>
      <w:marTop w:val="0"/>
      <w:marBottom w:val="0"/>
      <w:divBdr>
        <w:top w:val="none" w:sz="0" w:space="0" w:color="auto"/>
        <w:left w:val="none" w:sz="0" w:space="0" w:color="auto"/>
        <w:bottom w:val="none" w:sz="0" w:space="0" w:color="auto"/>
        <w:right w:val="none" w:sz="0" w:space="0" w:color="auto"/>
      </w:divBdr>
    </w:div>
    <w:div w:id="1620642402">
      <w:bodyDiv w:val="1"/>
      <w:marLeft w:val="0"/>
      <w:marRight w:val="0"/>
      <w:marTop w:val="0"/>
      <w:marBottom w:val="0"/>
      <w:divBdr>
        <w:top w:val="none" w:sz="0" w:space="0" w:color="auto"/>
        <w:left w:val="none" w:sz="0" w:space="0" w:color="auto"/>
        <w:bottom w:val="none" w:sz="0" w:space="0" w:color="auto"/>
        <w:right w:val="none" w:sz="0" w:space="0" w:color="auto"/>
      </w:divBdr>
    </w:div>
    <w:div w:id="1659310448">
      <w:bodyDiv w:val="1"/>
      <w:marLeft w:val="0"/>
      <w:marRight w:val="0"/>
      <w:marTop w:val="0"/>
      <w:marBottom w:val="0"/>
      <w:divBdr>
        <w:top w:val="none" w:sz="0" w:space="0" w:color="auto"/>
        <w:left w:val="none" w:sz="0" w:space="0" w:color="auto"/>
        <w:bottom w:val="none" w:sz="0" w:space="0" w:color="auto"/>
        <w:right w:val="none" w:sz="0" w:space="0" w:color="auto"/>
      </w:divBdr>
    </w:div>
    <w:div w:id="1754668662">
      <w:bodyDiv w:val="1"/>
      <w:marLeft w:val="0"/>
      <w:marRight w:val="0"/>
      <w:marTop w:val="0"/>
      <w:marBottom w:val="0"/>
      <w:divBdr>
        <w:top w:val="none" w:sz="0" w:space="0" w:color="auto"/>
        <w:left w:val="none" w:sz="0" w:space="0" w:color="auto"/>
        <w:bottom w:val="none" w:sz="0" w:space="0" w:color="auto"/>
        <w:right w:val="none" w:sz="0" w:space="0" w:color="auto"/>
      </w:divBdr>
    </w:div>
    <w:div w:id="1779325710">
      <w:bodyDiv w:val="1"/>
      <w:marLeft w:val="0"/>
      <w:marRight w:val="0"/>
      <w:marTop w:val="0"/>
      <w:marBottom w:val="0"/>
      <w:divBdr>
        <w:top w:val="none" w:sz="0" w:space="0" w:color="auto"/>
        <w:left w:val="none" w:sz="0" w:space="0" w:color="auto"/>
        <w:bottom w:val="none" w:sz="0" w:space="0" w:color="auto"/>
        <w:right w:val="none" w:sz="0" w:space="0" w:color="auto"/>
      </w:divBdr>
    </w:div>
    <w:div w:id="1781802504">
      <w:bodyDiv w:val="1"/>
      <w:marLeft w:val="0"/>
      <w:marRight w:val="0"/>
      <w:marTop w:val="0"/>
      <w:marBottom w:val="0"/>
      <w:divBdr>
        <w:top w:val="none" w:sz="0" w:space="0" w:color="auto"/>
        <w:left w:val="none" w:sz="0" w:space="0" w:color="auto"/>
        <w:bottom w:val="none" w:sz="0" w:space="0" w:color="auto"/>
        <w:right w:val="none" w:sz="0" w:space="0" w:color="auto"/>
      </w:divBdr>
    </w:div>
    <w:div w:id="1788968426">
      <w:bodyDiv w:val="1"/>
      <w:marLeft w:val="0"/>
      <w:marRight w:val="0"/>
      <w:marTop w:val="0"/>
      <w:marBottom w:val="0"/>
      <w:divBdr>
        <w:top w:val="none" w:sz="0" w:space="0" w:color="auto"/>
        <w:left w:val="none" w:sz="0" w:space="0" w:color="auto"/>
        <w:bottom w:val="none" w:sz="0" w:space="0" w:color="auto"/>
        <w:right w:val="none" w:sz="0" w:space="0" w:color="auto"/>
      </w:divBdr>
    </w:div>
    <w:div w:id="1846704080">
      <w:bodyDiv w:val="1"/>
      <w:marLeft w:val="0"/>
      <w:marRight w:val="0"/>
      <w:marTop w:val="0"/>
      <w:marBottom w:val="0"/>
      <w:divBdr>
        <w:top w:val="none" w:sz="0" w:space="0" w:color="auto"/>
        <w:left w:val="none" w:sz="0" w:space="0" w:color="auto"/>
        <w:bottom w:val="none" w:sz="0" w:space="0" w:color="auto"/>
        <w:right w:val="none" w:sz="0" w:space="0" w:color="auto"/>
      </w:divBdr>
    </w:div>
    <w:div w:id="1874343684">
      <w:bodyDiv w:val="1"/>
      <w:marLeft w:val="0"/>
      <w:marRight w:val="0"/>
      <w:marTop w:val="0"/>
      <w:marBottom w:val="0"/>
      <w:divBdr>
        <w:top w:val="none" w:sz="0" w:space="0" w:color="auto"/>
        <w:left w:val="none" w:sz="0" w:space="0" w:color="auto"/>
        <w:bottom w:val="none" w:sz="0" w:space="0" w:color="auto"/>
        <w:right w:val="none" w:sz="0" w:space="0" w:color="auto"/>
      </w:divBdr>
    </w:div>
    <w:div w:id="1902327026">
      <w:bodyDiv w:val="1"/>
      <w:marLeft w:val="0"/>
      <w:marRight w:val="0"/>
      <w:marTop w:val="0"/>
      <w:marBottom w:val="0"/>
      <w:divBdr>
        <w:top w:val="none" w:sz="0" w:space="0" w:color="auto"/>
        <w:left w:val="none" w:sz="0" w:space="0" w:color="auto"/>
        <w:bottom w:val="none" w:sz="0" w:space="0" w:color="auto"/>
        <w:right w:val="none" w:sz="0" w:space="0" w:color="auto"/>
      </w:divBdr>
    </w:div>
    <w:div w:id="1919947063">
      <w:bodyDiv w:val="1"/>
      <w:marLeft w:val="0"/>
      <w:marRight w:val="0"/>
      <w:marTop w:val="0"/>
      <w:marBottom w:val="0"/>
      <w:divBdr>
        <w:top w:val="none" w:sz="0" w:space="0" w:color="auto"/>
        <w:left w:val="none" w:sz="0" w:space="0" w:color="auto"/>
        <w:bottom w:val="none" w:sz="0" w:space="0" w:color="auto"/>
        <w:right w:val="none" w:sz="0" w:space="0" w:color="auto"/>
      </w:divBdr>
    </w:div>
    <w:div w:id="1943829685">
      <w:bodyDiv w:val="1"/>
      <w:marLeft w:val="0"/>
      <w:marRight w:val="0"/>
      <w:marTop w:val="0"/>
      <w:marBottom w:val="0"/>
      <w:divBdr>
        <w:top w:val="none" w:sz="0" w:space="0" w:color="auto"/>
        <w:left w:val="none" w:sz="0" w:space="0" w:color="auto"/>
        <w:bottom w:val="none" w:sz="0" w:space="0" w:color="auto"/>
        <w:right w:val="none" w:sz="0" w:space="0" w:color="auto"/>
      </w:divBdr>
    </w:div>
    <w:div w:id="1948656262">
      <w:bodyDiv w:val="1"/>
      <w:marLeft w:val="0"/>
      <w:marRight w:val="0"/>
      <w:marTop w:val="0"/>
      <w:marBottom w:val="0"/>
      <w:divBdr>
        <w:top w:val="none" w:sz="0" w:space="0" w:color="auto"/>
        <w:left w:val="none" w:sz="0" w:space="0" w:color="auto"/>
        <w:bottom w:val="none" w:sz="0" w:space="0" w:color="auto"/>
        <w:right w:val="none" w:sz="0" w:space="0" w:color="auto"/>
      </w:divBdr>
    </w:div>
    <w:div w:id="2107531347">
      <w:bodyDiv w:val="1"/>
      <w:marLeft w:val="0"/>
      <w:marRight w:val="0"/>
      <w:marTop w:val="0"/>
      <w:marBottom w:val="0"/>
      <w:divBdr>
        <w:top w:val="none" w:sz="0" w:space="0" w:color="auto"/>
        <w:left w:val="none" w:sz="0" w:space="0" w:color="auto"/>
        <w:bottom w:val="none" w:sz="0" w:space="0" w:color="auto"/>
        <w:right w:val="none" w:sz="0" w:space="0" w:color="auto"/>
      </w:divBdr>
    </w:div>
    <w:div w:id="2135252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A5F6A6-C230-4FFD-AE23-F6F6E19D03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TotalTime>
  <Pages>44</Pages>
  <Words>5473</Words>
  <Characters>31199</Characters>
  <Application>Microsoft Office Word</Application>
  <DocSecurity>0</DocSecurity>
  <Lines>259</Lines>
  <Paragraphs>73</Paragraphs>
  <ScaleCrop>false</ScaleCrop>
  <Company/>
  <LinksUpToDate>false</LinksUpToDate>
  <CharactersWithSpaces>36599</CharactersWithSpaces>
  <SharedDoc>false</SharedDoc>
  <HLinks>
    <vt:vector size="108" baseType="variant">
      <vt:variant>
        <vt:i4>1245237</vt:i4>
      </vt:variant>
      <vt:variant>
        <vt:i4>77</vt:i4>
      </vt:variant>
      <vt:variant>
        <vt:i4>0</vt:i4>
      </vt:variant>
      <vt:variant>
        <vt:i4>5</vt:i4>
      </vt:variant>
      <vt:variant>
        <vt:lpwstr/>
      </vt:variant>
      <vt:variant>
        <vt:lpwstr>_Toc70269496</vt:lpwstr>
      </vt:variant>
      <vt:variant>
        <vt:i4>1048629</vt:i4>
      </vt:variant>
      <vt:variant>
        <vt:i4>74</vt:i4>
      </vt:variant>
      <vt:variant>
        <vt:i4>0</vt:i4>
      </vt:variant>
      <vt:variant>
        <vt:i4>5</vt:i4>
      </vt:variant>
      <vt:variant>
        <vt:lpwstr/>
      </vt:variant>
      <vt:variant>
        <vt:lpwstr>_Toc70269495</vt:lpwstr>
      </vt:variant>
      <vt:variant>
        <vt:i4>1114165</vt:i4>
      </vt:variant>
      <vt:variant>
        <vt:i4>71</vt:i4>
      </vt:variant>
      <vt:variant>
        <vt:i4>0</vt:i4>
      </vt:variant>
      <vt:variant>
        <vt:i4>5</vt:i4>
      </vt:variant>
      <vt:variant>
        <vt:lpwstr/>
      </vt:variant>
      <vt:variant>
        <vt:lpwstr>_Toc70269494</vt:lpwstr>
      </vt:variant>
      <vt:variant>
        <vt:i4>1441845</vt:i4>
      </vt:variant>
      <vt:variant>
        <vt:i4>68</vt:i4>
      </vt:variant>
      <vt:variant>
        <vt:i4>0</vt:i4>
      </vt:variant>
      <vt:variant>
        <vt:i4>5</vt:i4>
      </vt:variant>
      <vt:variant>
        <vt:lpwstr/>
      </vt:variant>
      <vt:variant>
        <vt:lpwstr>_Toc70269493</vt:lpwstr>
      </vt:variant>
      <vt:variant>
        <vt:i4>1507381</vt:i4>
      </vt:variant>
      <vt:variant>
        <vt:i4>65</vt:i4>
      </vt:variant>
      <vt:variant>
        <vt:i4>0</vt:i4>
      </vt:variant>
      <vt:variant>
        <vt:i4>5</vt:i4>
      </vt:variant>
      <vt:variant>
        <vt:lpwstr/>
      </vt:variant>
      <vt:variant>
        <vt:lpwstr>_Toc70269492</vt:lpwstr>
      </vt:variant>
      <vt:variant>
        <vt:i4>1310773</vt:i4>
      </vt:variant>
      <vt:variant>
        <vt:i4>62</vt:i4>
      </vt:variant>
      <vt:variant>
        <vt:i4>0</vt:i4>
      </vt:variant>
      <vt:variant>
        <vt:i4>5</vt:i4>
      </vt:variant>
      <vt:variant>
        <vt:lpwstr/>
      </vt:variant>
      <vt:variant>
        <vt:lpwstr>_Toc70269491</vt:lpwstr>
      </vt:variant>
      <vt:variant>
        <vt:i4>1376309</vt:i4>
      </vt:variant>
      <vt:variant>
        <vt:i4>59</vt:i4>
      </vt:variant>
      <vt:variant>
        <vt:i4>0</vt:i4>
      </vt:variant>
      <vt:variant>
        <vt:i4>5</vt:i4>
      </vt:variant>
      <vt:variant>
        <vt:lpwstr/>
      </vt:variant>
      <vt:variant>
        <vt:lpwstr>_Toc70269490</vt:lpwstr>
      </vt:variant>
      <vt:variant>
        <vt:i4>1835060</vt:i4>
      </vt:variant>
      <vt:variant>
        <vt:i4>56</vt:i4>
      </vt:variant>
      <vt:variant>
        <vt:i4>0</vt:i4>
      </vt:variant>
      <vt:variant>
        <vt:i4>5</vt:i4>
      </vt:variant>
      <vt:variant>
        <vt:lpwstr/>
      </vt:variant>
      <vt:variant>
        <vt:lpwstr>_Toc70269489</vt:lpwstr>
      </vt:variant>
      <vt:variant>
        <vt:i4>1900596</vt:i4>
      </vt:variant>
      <vt:variant>
        <vt:i4>53</vt:i4>
      </vt:variant>
      <vt:variant>
        <vt:i4>0</vt:i4>
      </vt:variant>
      <vt:variant>
        <vt:i4>5</vt:i4>
      </vt:variant>
      <vt:variant>
        <vt:lpwstr/>
      </vt:variant>
      <vt:variant>
        <vt:lpwstr>_Toc70269488</vt:lpwstr>
      </vt:variant>
      <vt:variant>
        <vt:i4>1179700</vt:i4>
      </vt:variant>
      <vt:variant>
        <vt:i4>50</vt:i4>
      </vt:variant>
      <vt:variant>
        <vt:i4>0</vt:i4>
      </vt:variant>
      <vt:variant>
        <vt:i4>5</vt:i4>
      </vt:variant>
      <vt:variant>
        <vt:lpwstr/>
      </vt:variant>
      <vt:variant>
        <vt:lpwstr>_Toc70269487</vt:lpwstr>
      </vt:variant>
      <vt:variant>
        <vt:i4>1048634</vt:i4>
      </vt:variant>
      <vt:variant>
        <vt:i4>44</vt:i4>
      </vt:variant>
      <vt:variant>
        <vt:i4>0</vt:i4>
      </vt:variant>
      <vt:variant>
        <vt:i4>5</vt:i4>
      </vt:variant>
      <vt:variant>
        <vt:lpwstr/>
      </vt:variant>
      <vt:variant>
        <vt:lpwstr>_Toc70269465</vt:lpwstr>
      </vt:variant>
      <vt:variant>
        <vt:i4>1114170</vt:i4>
      </vt:variant>
      <vt:variant>
        <vt:i4>38</vt:i4>
      </vt:variant>
      <vt:variant>
        <vt:i4>0</vt:i4>
      </vt:variant>
      <vt:variant>
        <vt:i4>5</vt:i4>
      </vt:variant>
      <vt:variant>
        <vt:lpwstr/>
      </vt:variant>
      <vt:variant>
        <vt:lpwstr>_Toc70269464</vt:lpwstr>
      </vt:variant>
      <vt:variant>
        <vt:i4>1441850</vt:i4>
      </vt:variant>
      <vt:variant>
        <vt:i4>32</vt:i4>
      </vt:variant>
      <vt:variant>
        <vt:i4>0</vt:i4>
      </vt:variant>
      <vt:variant>
        <vt:i4>5</vt:i4>
      </vt:variant>
      <vt:variant>
        <vt:lpwstr/>
      </vt:variant>
      <vt:variant>
        <vt:lpwstr>_Toc70269463</vt:lpwstr>
      </vt:variant>
      <vt:variant>
        <vt:i4>1507386</vt:i4>
      </vt:variant>
      <vt:variant>
        <vt:i4>26</vt:i4>
      </vt:variant>
      <vt:variant>
        <vt:i4>0</vt:i4>
      </vt:variant>
      <vt:variant>
        <vt:i4>5</vt:i4>
      </vt:variant>
      <vt:variant>
        <vt:lpwstr/>
      </vt:variant>
      <vt:variant>
        <vt:lpwstr>_Toc70269462</vt:lpwstr>
      </vt:variant>
      <vt:variant>
        <vt:i4>1310778</vt:i4>
      </vt:variant>
      <vt:variant>
        <vt:i4>20</vt:i4>
      </vt:variant>
      <vt:variant>
        <vt:i4>0</vt:i4>
      </vt:variant>
      <vt:variant>
        <vt:i4>5</vt:i4>
      </vt:variant>
      <vt:variant>
        <vt:lpwstr/>
      </vt:variant>
      <vt:variant>
        <vt:lpwstr>_Toc70269461</vt:lpwstr>
      </vt:variant>
      <vt:variant>
        <vt:i4>1376314</vt:i4>
      </vt:variant>
      <vt:variant>
        <vt:i4>14</vt:i4>
      </vt:variant>
      <vt:variant>
        <vt:i4>0</vt:i4>
      </vt:variant>
      <vt:variant>
        <vt:i4>5</vt:i4>
      </vt:variant>
      <vt:variant>
        <vt:lpwstr/>
      </vt:variant>
      <vt:variant>
        <vt:lpwstr>_Toc70269460</vt:lpwstr>
      </vt:variant>
      <vt:variant>
        <vt:i4>1835065</vt:i4>
      </vt:variant>
      <vt:variant>
        <vt:i4>8</vt:i4>
      </vt:variant>
      <vt:variant>
        <vt:i4>0</vt:i4>
      </vt:variant>
      <vt:variant>
        <vt:i4>5</vt:i4>
      </vt:variant>
      <vt:variant>
        <vt:lpwstr/>
      </vt:variant>
      <vt:variant>
        <vt:lpwstr>_Toc70269459</vt:lpwstr>
      </vt:variant>
      <vt:variant>
        <vt:i4>1900601</vt:i4>
      </vt:variant>
      <vt:variant>
        <vt:i4>2</vt:i4>
      </vt:variant>
      <vt:variant>
        <vt:i4>0</vt:i4>
      </vt:variant>
      <vt:variant>
        <vt:i4>5</vt:i4>
      </vt:variant>
      <vt:variant>
        <vt:lpwstr/>
      </vt:variant>
      <vt:variant>
        <vt:lpwstr>_Toc70269458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王立</dc:creator>
  <cp:keywords/>
  <dc:description/>
  <cp:lastModifiedBy>承稳 池</cp:lastModifiedBy>
  <cp:revision>83</cp:revision>
  <cp:lastPrinted>2025-05-25T02:00:00Z</cp:lastPrinted>
  <dcterms:created xsi:type="dcterms:W3CDTF">2025-12-04T09:00:00Z</dcterms:created>
  <dcterms:modified xsi:type="dcterms:W3CDTF">2025-12-22T01:13:00Z</dcterms:modified>
</cp:coreProperties>
</file>