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885E83">
      <w:pPr>
        <w:snapToGrid w:val="0"/>
        <w:spacing w:line="240" w:lineRule="auto"/>
        <w:jc w:val="center"/>
        <w:rPr>
          <w:rFonts w:hint="eastAsia" w:ascii="Times New Roman" w:hAnsi="Times New Roman" w:eastAsia="仿宋" w:cs="Times New Roman"/>
          <w:b/>
          <w:sz w:val="44"/>
          <w:szCs w:val="44"/>
          <w:lang w:val="en-US" w:eastAsia="zh-CN"/>
        </w:rPr>
      </w:pPr>
      <w:r>
        <w:rPr>
          <w:rFonts w:hint="eastAsia" w:ascii="Times New Roman" w:hAnsi="Times New Roman" w:eastAsia="仿宋" w:cs="Times New Roman"/>
          <w:b/>
          <w:sz w:val="44"/>
          <w:szCs w:val="44"/>
          <w:lang w:val="en-US" w:eastAsia="zh-CN"/>
        </w:rPr>
        <w:t>其他需要说明的事项</w:t>
      </w:r>
    </w:p>
    <w:p w14:paraId="44C1D785">
      <w:pPr>
        <w:spacing w:line="420" w:lineRule="atLeast"/>
        <w:rPr>
          <w:b/>
        </w:rPr>
      </w:pPr>
      <w:r>
        <w:rPr>
          <w:rFonts w:hint="eastAsia" w:ascii="Times New Roman" w:hAnsi="Times New Roman" w:eastAsia="方正仿宋_GB2312" w:cs="Times New Roman"/>
          <w:b/>
          <w:bCs/>
          <w:sz w:val="32"/>
          <w:szCs w:val="32"/>
        </w:rPr>
        <w:t>一、环境保护设施设计、施工和验收过程简况</w:t>
      </w:r>
      <w:r>
        <w:rPr>
          <w:rFonts w:hint="eastAsia"/>
          <w:b/>
        </w:rPr>
        <w:t>。</w:t>
      </w:r>
    </w:p>
    <w:p w14:paraId="1EF0FBD2">
      <w:pPr>
        <w:adjustRightInd w:val="0"/>
        <w:snapToGrid w:val="0"/>
        <w:spacing w:line="560" w:lineRule="exact"/>
        <w:ind w:firstLine="640" w:firstLineChars="200"/>
        <w:rPr>
          <w:rFonts w:ascii="Times New Roman" w:hAnsi="Times New Roman" w:eastAsia="仿宋" w:cs="Times New Roman"/>
          <w:bCs/>
          <w:sz w:val="32"/>
          <w:szCs w:val="32"/>
        </w:rPr>
      </w:pPr>
      <w:r>
        <w:rPr>
          <w:rFonts w:hint="default" w:ascii="Times New Roman" w:hAnsi="Times New Roman" w:eastAsia="仿宋" w:cs="Times New Roman"/>
          <w:bCs/>
          <w:sz w:val="32"/>
          <w:szCs w:val="32"/>
          <w:lang w:eastAsia="zh-CN"/>
        </w:rPr>
        <w:t>宿州芳园（城东）220千伏输变电工程</w:t>
      </w:r>
      <w:r>
        <w:rPr>
          <w:rFonts w:hint="eastAsia" w:ascii="Times New Roman" w:hAnsi="Times New Roman" w:eastAsia="仿宋" w:cs="Times New Roman"/>
          <w:bCs/>
          <w:sz w:val="32"/>
          <w:szCs w:val="32"/>
        </w:rPr>
        <w:t>设计单位为</w:t>
      </w:r>
      <w:r>
        <w:rPr>
          <w:rFonts w:hint="eastAsia" w:ascii="Times New Roman" w:hAnsi="Times New Roman" w:eastAsia="仿宋" w:cs="Times New Roman"/>
          <w:bCs/>
          <w:sz w:val="32"/>
          <w:szCs w:val="32"/>
          <w:lang w:val="en-US" w:eastAsia="zh-CN"/>
        </w:rPr>
        <w:t>安徽明生电力设计有限公司</w:t>
      </w:r>
      <w:r>
        <w:rPr>
          <w:rFonts w:hint="eastAsia" w:ascii="Times New Roman" w:hAnsi="Times New Roman" w:eastAsia="仿宋" w:cs="Times New Roman"/>
          <w:bCs/>
          <w:sz w:val="32"/>
          <w:szCs w:val="32"/>
        </w:rPr>
        <w:t>，施工单位为</w:t>
      </w:r>
      <w:r>
        <w:rPr>
          <w:rFonts w:hint="eastAsia" w:ascii="Times New Roman" w:hAnsi="Times New Roman" w:eastAsia="仿宋" w:cs="Times New Roman"/>
          <w:bCs/>
          <w:sz w:val="32"/>
          <w:szCs w:val="32"/>
          <w:lang w:val="en-US" w:eastAsia="zh-CN"/>
        </w:rPr>
        <w:t>安徽送变电工程有限公司</w:t>
      </w:r>
      <w:r>
        <w:rPr>
          <w:rFonts w:hint="eastAsia" w:ascii="Times New Roman" w:hAnsi="Times New Roman" w:eastAsia="仿宋" w:cs="Times New Roman"/>
          <w:bCs/>
          <w:sz w:val="32"/>
          <w:szCs w:val="32"/>
        </w:rPr>
        <w:t>。</w:t>
      </w:r>
    </w:p>
    <w:p w14:paraId="2F2EA497">
      <w:pPr>
        <w:adjustRightInd w:val="0"/>
        <w:snapToGrid w:val="0"/>
        <w:spacing w:line="560" w:lineRule="exact"/>
        <w:ind w:firstLine="640" w:firstLineChars="200"/>
        <w:rPr>
          <w:rFonts w:ascii="Times New Roman" w:hAnsi="Times New Roman" w:eastAsia="仿宋" w:cs="Times New Roman"/>
          <w:bCs/>
          <w:sz w:val="32"/>
          <w:szCs w:val="32"/>
        </w:rPr>
      </w:pPr>
      <w:r>
        <w:rPr>
          <w:rFonts w:hint="eastAsia" w:ascii="Times New Roman" w:hAnsi="Times New Roman" w:eastAsia="仿宋" w:cs="Times New Roman"/>
          <w:bCs/>
          <w:sz w:val="32"/>
          <w:szCs w:val="32"/>
        </w:rPr>
        <w:t>本工程环境保护设施与主体工程同步建设并同时投入试运行。建设过程中基本落实了环境影响报告表及其批复文件中提出的其他各项环境保护对策措施。国网安徽省电力有限公司</w:t>
      </w:r>
      <w:r>
        <w:rPr>
          <w:rFonts w:hint="eastAsia" w:ascii="Times New Roman" w:hAnsi="Times New Roman" w:eastAsia="仿宋" w:cs="Times New Roman"/>
          <w:bCs/>
          <w:sz w:val="32"/>
          <w:szCs w:val="32"/>
          <w:lang w:val="en-US" w:eastAsia="zh-CN"/>
        </w:rPr>
        <w:t>宿州</w:t>
      </w:r>
      <w:r>
        <w:rPr>
          <w:rFonts w:hint="eastAsia" w:ascii="Times New Roman" w:hAnsi="Times New Roman" w:eastAsia="仿宋" w:cs="Times New Roman"/>
          <w:bCs/>
          <w:sz w:val="32"/>
          <w:szCs w:val="32"/>
        </w:rPr>
        <w:t>供电公司（以下简称我公司）于</w:t>
      </w:r>
      <w:r>
        <w:rPr>
          <w:rFonts w:hint="eastAsia" w:ascii="Times New Roman" w:hAnsi="Times New Roman" w:eastAsia="仿宋" w:cs="Times New Roman"/>
          <w:bCs/>
          <w:color w:val="000000" w:themeColor="text1"/>
          <w:sz w:val="32"/>
          <w:szCs w:val="32"/>
          <w14:textFill>
            <w14:solidFill>
              <w14:schemeClr w14:val="tx1"/>
            </w14:solidFill>
          </w14:textFill>
        </w:rPr>
        <w:t>202</w:t>
      </w:r>
      <w:r>
        <w:rPr>
          <w:rFonts w:hint="eastAsia" w:ascii="Times New Roman" w:hAnsi="Times New Roman" w:eastAsia="仿宋" w:cs="Times New Roman"/>
          <w:bCs/>
          <w:color w:val="000000" w:themeColor="text1"/>
          <w:sz w:val="32"/>
          <w:szCs w:val="32"/>
          <w:lang w:val="en-US" w:eastAsia="zh-CN"/>
          <w14:textFill>
            <w14:solidFill>
              <w14:schemeClr w14:val="tx1"/>
            </w14:solidFill>
          </w14:textFill>
        </w:rPr>
        <w:t>5</w:t>
      </w:r>
      <w:r>
        <w:rPr>
          <w:rFonts w:hint="eastAsia" w:ascii="Times New Roman" w:hAnsi="Times New Roman" w:eastAsia="仿宋" w:cs="Times New Roman"/>
          <w:bCs/>
          <w:color w:val="000000" w:themeColor="text1"/>
          <w:sz w:val="32"/>
          <w:szCs w:val="32"/>
          <w14:textFill>
            <w14:solidFill>
              <w14:schemeClr w14:val="tx1"/>
            </w14:solidFill>
          </w14:textFill>
        </w:rPr>
        <w:t>年</w:t>
      </w:r>
      <w:r>
        <w:rPr>
          <w:rFonts w:hint="eastAsia" w:eastAsia="仿宋" w:cs="Times New Roman"/>
          <w:bCs/>
          <w:color w:val="000000" w:themeColor="text1"/>
          <w:sz w:val="32"/>
          <w:szCs w:val="32"/>
          <w:lang w:val="en-US" w:eastAsia="zh-CN"/>
          <w14:textFill>
            <w14:solidFill>
              <w14:schemeClr w14:val="tx1"/>
            </w14:solidFill>
          </w14:textFill>
        </w:rPr>
        <w:t>12</w:t>
      </w:r>
      <w:r>
        <w:rPr>
          <w:rFonts w:hint="eastAsia" w:ascii="Times New Roman" w:hAnsi="Times New Roman" w:eastAsia="仿宋" w:cs="Times New Roman"/>
          <w:bCs/>
          <w:color w:val="000000" w:themeColor="text1"/>
          <w:sz w:val="32"/>
          <w:szCs w:val="32"/>
          <w14:textFill>
            <w14:solidFill>
              <w14:schemeClr w14:val="tx1"/>
            </w14:solidFill>
          </w14:textFill>
        </w:rPr>
        <w:t>月</w:t>
      </w:r>
      <w:r>
        <w:rPr>
          <w:rFonts w:hint="eastAsia" w:eastAsia="仿宋" w:cs="Times New Roman"/>
          <w:bCs/>
          <w:color w:val="000000" w:themeColor="text1"/>
          <w:sz w:val="32"/>
          <w:szCs w:val="32"/>
          <w:lang w:val="en-US" w:eastAsia="zh-CN"/>
          <w14:textFill>
            <w14:solidFill>
              <w14:schemeClr w14:val="tx1"/>
            </w14:solidFill>
          </w14:textFill>
        </w:rPr>
        <w:t>17</w:t>
      </w:r>
      <w:r>
        <w:rPr>
          <w:rFonts w:hint="eastAsia" w:ascii="Times New Roman" w:hAnsi="Times New Roman" w:eastAsia="仿宋" w:cs="Times New Roman"/>
          <w:bCs/>
          <w:sz w:val="32"/>
          <w:szCs w:val="32"/>
        </w:rPr>
        <w:t>日召开了</w:t>
      </w:r>
      <w:r>
        <w:rPr>
          <w:rFonts w:hint="default" w:ascii="Times New Roman" w:hAnsi="Times New Roman" w:eastAsia="仿宋" w:cs="Times New Roman"/>
          <w:bCs/>
          <w:sz w:val="32"/>
          <w:szCs w:val="32"/>
          <w:lang w:eastAsia="zh-CN"/>
        </w:rPr>
        <w:t>宿州芳园（城东）220千伏输变电工程</w:t>
      </w:r>
      <w:r>
        <w:rPr>
          <w:rFonts w:hint="eastAsia" w:ascii="Times New Roman" w:hAnsi="Times New Roman" w:eastAsia="仿宋" w:cs="Times New Roman"/>
          <w:bCs/>
          <w:sz w:val="32"/>
          <w:szCs w:val="32"/>
        </w:rPr>
        <w:t>竣工环保验收会议，对本工程的环境保护设施进行了竣工环境保护验收，验收组同意该工程通过竣工环境保护</w:t>
      </w:r>
      <w:bookmarkStart w:id="0" w:name="_GoBack"/>
      <w:bookmarkEnd w:id="0"/>
      <w:r>
        <w:rPr>
          <w:rFonts w:hint="eastAsia" w:ascii="Times New Roman" w:hAnsi="Times New Roman" w:eastAsia="仿宋" w:cs="Times New Roman"/>
          <w:bCs/>
          <w:sz w:val="32"/>
          <w:szCs w:val="32"/>
        </w:rPr>
        <w:t>验收。</w:t>
      </w:r>
    </w:p>
    <w:p w14:paraId="1019D187">
      <w:pPr>
        <w:snapToGrid w:val="0"/>
        <w:spacing w:line="560" w:lineRule="exact"/>
        <w:rPr>
          <w:rFonts w:ascii="Times New Roman" w:hAnsi="Times New Roman" w:eastAsia="方正仿宋_GB2312" w:cs="Times New Roman"/>
          <w:b/>
          <w:bCs/>
          <w:sz w:val="32"/>
          <w:szCs w:val="32"/>
        </w:rPr>
      </w:pPr>
      <w:r>
        <w:rPr>
          <w:rFonts w:hint="eastAsia" w:ascii="Times New Roman" w:hAnsi="Times New Roman" w:eastAsia="方正仿宋_GB2312" w:cs="Times New Roman"/>
          <w:b/>
          <w:bCs/>
          <w:sz w:val="32"/>
          <w:szCs w:val="32"/>
        </w:rPr>
        <w:t>二、环境影响报告书（表）及其审批部门审批决定中提出的除环境保护设施外的其他环境保护对策措施的实施情况，以及整改工作情况。</w:t>
      </w:r>
    </w:p>
    <w:p w14:paraId="7EF5FC46">
      <w:pPr>
        <w:pStyle w:val="8"/>
        <w:spacing w:line="420" w:lineRule="atLeast"/>
        <w:jc w:val="both"/>
        <w:rPr>
          <w:rFonts w:ascii="Times New Roman" w:hAnsi="Times New Roman" w:eastAsia="仿宋" w:cs="Times New Roman"/>
          <w:bCs/>
          <w:color w:val="auto"/>
          <w:kern w:val="2"/>
          <w:sz w:val="32"/>
          <w:szCs w:val="32"/>
          <w:lang w:val="en-US" w:eastAsia="zh-CN" w:bidi="ar-SA"/>
        </w:rPr>
      </w:pPr>
      <w:r>
        <w:rPr>
          <w:rFonts w:ascii="Times New Roman" w:hAnsi="Times New Roman" w:eastAsia="仿宋" w:cs="Times New Roman"/>
          <w:bCs/>
          <w:color w:val="auto"/>
          <w:kern w:val="2"/>
          <w:sz w:val="32"/>
          <w:szCs w:val="32"/>
          <w:lang w:val="en-US" w:eastAsia="zh-CN" w:bidi="ar-SA"/>
        </w:rPr>
        <w:t>1、生态影响落实情况</w:t>
      </w:r>
    </w:p>
    <w:p w14:paraId="23880D98">
      <w:pPr>
        <w:pStyle w:val="8"/>
        <w:spacing w:line="420" w:lineRule="atLeast"/>
        <w:ind w:firstLine="640" w:firstLineChars="200"/>
        <w:jc w:val="both"/>
        <w:rPr>
          <w:rFonts w:ascii="Times New Roman" w:hAnsi="Times New Roman" w:eastAsia="仿宋" w:cs="Times New Roman"/>
          <w:bCs/>
          <w:color w:val="auto"/>
          <w:kern w:val="2"/>
          <w:sz w:val="32"/>
          <w:szCs w:val="32"/>
          <w:lang w:val="en-US" w:eastAsia="zh-CN" w:bidi="ar-SA"/>
        </w:rPr>
      </w:pPr>
      <w:r>
        <w:rPr>
          <w:rFonts w:ascii="Times New Roman" w:hAnsi="Times New Roman" w:eastAsia="仿宋" w:cs="Times New Roman"/>
          <w:bCs/>
          <w:color w:val="auto"/>
          <w:kern w:val="2"/>
          <w:sz w:val="32"/>
          <w:szCs w:val="32"/>
          <w:lang w:val="en-US" w:eastAsia="zh-CN" w:bidi="ar-SA"/>
        </w:rPr>
        <w:t>本次验收项目生态保护、水土流失防治措施已落实并与主体工程同时投入使用。</w:t>
      </w:r>
    </w:p>
    <w:p w14:paraId="2F28FC71">
      <w:pPr>
        <w:pStyle w:val="8"/>
        <w:spacing w:line="420" w:lineRule="atLeast"/>
        <w:jc w:val="both"/>
        <w:rPr>
          <w:rFonts w:ascii="Times New Roman" w:hAnsi="Times New Roman" w:eastAsia="仿宋" w:cs="Times New Roman"/>
          <w:bCs/>
          <w:color w:val="auto"/>
          <w:kern w:val="2"/>
          <w:sz w:val="32"/>
          <w:szCs w:val="32"/>
          <w:lang w:val="en-US" w:eastAsia="zh-CN" w:bidi="ar-SA"/>
        </w:rPr>
      </w:pPr>
      <w:r>
        <w:rPr>
          <w:rFonts w:ascii="Times New Roman" w:hAnsi="Times New Roman" w:eastAsia="仿宋" w:cs="Times New Roman"/>
          <w:bCs/>
          <w:color w:val="auto"/>
          <w:kern w:val="2"/>
          <w:sz w:val="32"/>
          <w:szCs w:val="32"/>
          <w:lang w:val="en-US" w:eastAsia="zh-CN" w:bidi="ar-SA"/>
        </w:rPr>
        <w:t>2、污染影响落实情况</w:t>
      </w:r>
    </w:p>
    <w:p w14:paraId="5CADDF11">
      <w:pPr>
        <w:pStyle w:val="8"/>
        <w:spacing w:line="420" w:lineRule="atLeast"/>
        <w:ind w:firstLine="640" w:firstLineChars="200"/>
        <w:jc w:val="both"/>
        <w:rPr>
          <w:rFonts w:hint="eastAsia" w:ascii="Times New Roman" w:hAnsi="Times New Roman" w:eastAsia="仿宋" w:cs="Times New Roman"/>
          <w:bCs/>
          <w:color w:val="auto"/>
          <w:kern w:val="2"/>
          <w:sz w:val="32"/>
          <w:szCs w:val="32"/>
          <w:lang w:val="en-US" w:eastAsia="zh-CN" w:bidi="ar-SA"/>
        </w:rPr>
      </w:pPr>
      <w:r>
        <w:rPr>
          <w:rFonts w:hint="eastAsia" w:ascii="Times New Roman" w:hAnsi="Times New Roman" w:eastAsia="仿宋" w:cs="Times New Roman"/>
          <w:bCs/>
          <w:color w:val="auto"/>
          <w:kern w:val="2"/>
          <w:sz w:val="32"/>
          <w:szCs w:val="32"/>
          <w:lang w:val="en-US" w:eastAsia="zh-CN" w:bidi="ar-SA"/>
        </w:rPr>
        <w:t>已落实各项环保措施，监测结果表明各项污染物达标排放。</w:t>
      </w:r>
    </w:p>
    <w:p w14:paraId="5E824ACD">
      <w:pPr>
        <w:pStyle w:val="8"/>
        <w:spacing w:line="420" w:lineRule="atLeast"/>
        <w:jc w:val="both"/>
        <w:rPr>
          <w:rFonts w:ascii="Times New Roman" w:hAnsi="Times New Roman" w:eastAsia="仿宋" w:cs="Times New Roman"/>
          <w:bCs/>
          <w:color w:val="auto"/>
          <w:kern w:val="2"/>
          <w:sz w:val="32"/>
          <w:szCs w:val="32"/>
          <w:lang w:val="en-US" w:eastAsia="zh-CN" w:bidi="ar-SA"/>
        </w:rPr>
      </w:pPr>
      <w:r>
        <w:rPr>
          <w:rFonts w:ascii="Times New Roman" w:hAnsi="Times New Roman" w:eastAsia="仿宋" w:cs="Times New Roman"/>
          <w:bCs/>
          <w:color w:val="auto"/>
          <w:kern w:val="2"/>
          <w:sz w:val="32"/>
          <w:szCs w:val="32"/>
          <w:lang w:val="en-US" w:eastAsia="zh-CN" w:bidi="ar-SA"/>
        </w:rPr>
        <w:t>3、社会影响落实情况</w:t>
      </w:r>
    </w:p>
    <w:p w14:paraId="0BBFFF22">
      <w:pPr>
        <w:pStyle w:val="8"/>
        <w:spacing w:line="420" w:lineRule="atLeast"/>
        <w:ind w:firstLine="640" w:firstLineChars="200"/>
        <w:jc w:val="both"/>
        <w:rPr>
          <w:rFonts w:ascii="Times New Roman" w:hAnsi="Times New Roman" w:eastAsia="仿宋" w:cs="Times New Roman"/>
          <w:bCs/>
          <w:color w:val="auto"/>
          <w:kern w:val="2"/>
          <w:sz w:val="32"/>
          <w:szCs w:val="32"/>
          <w:lang w:val="en-US" w:eastAsia="zh-CN" w:bidi="ar-SA"/>
        </w:rPr>
      </w:pPr>
      <w:r>
        <w:rPr>
          <w:rFonts w:ascii="Times New Roman" w:hAnsi="Times New Roman" w:eastAsia="仿宋" w:cs="Times New Roman"/>
          <w:bCs/>
          <w:color w:val="auto"/>
          <w:kern w:val="2"/>
          <w:sz w:val="32"/>
          <w:szCs w:val="32"/>
          <w:lang w:val="en-US" w:eastAsia="zh-CN" w:bidi="ar-SA"/>
        </w:rPr>
        <w:t>本工程调查范围内不涉及具有保护价值的文物和遗迹，未产生不良社会影响。</w:t>
      </w:r>
    </w:p>
    <w:p w14:paraId="2DCBC193">
      <w:pPr>
        <w:pStyle w:val="8"/>
        <w:spacing w:line="420" w:lineRule="atLeast"/>
        <w:jc w:val="both"/>
        <w:rPr>
          <w:rFonts w:ascii="Times New Roman" w:hAnsi="Times New Roman" w:eastAsia="仿宋" w:cs="Times New Roman"/>
          <w:bCs/>
          <w:color w:val="auto"/>
          <w:kern w:val="2"/>
          <w:sz w:val="32"/>
          <w:szCs w:val="32"/>
          <w:lang w:val="en-US" w:eastAsia="zh-CN" w:bidi="ar-SA"/>
        </w:rPr>
      </w:pPr>
      <w:r>
        <w:rPr>
          <w:rFonts w:ascii="Times New Roman" w:hAnsi="Times New Roman" w:eastAsia="仿宋" w:cs="Times New Roman"/>
          <w:bCs/>
          <w:color w:val="auto"/>
          <w:kern w:val="2"/>
          <w:sz w:val="32"/>
          <w:szCs w:val="32"/>
          <w:lang w:val="en-US" w:eastAsia="zh-CN" w:bidi="ar-SA"/>
        </w:rPr>
        <w:t>4、配合当地政府整改情况</w:t>
      </w:r>
    </w:p>
    <w:p w14:paraId="4DFDEA67">
      <w:pPr>
        <w:pStyle w:val="8"/>
        <w:spacing w:line="420" w:lineRule="atLeast"/>
        <w:ind w:firstLine="640" w:firstLineChars="200"/>
        <w:jc w:val="both"/>
        <w:rPr>
          <w:rFonts w:ascii="Times New Roman" w:hAnsi="Times New Roman" w:eastAsia="仿宋" w:cs="Times New Roman"/>
          <w:bCs/>
          <w:color w:val="auto"/>
          <w:kern w:val="2"/>
          <w:sz w:val="32"/>
          <w:szCs w:val="32"/>
          <w:lang w:val="en-US" w:eastAsia="zh-CN" w:bidi="ar-SA"/>
        </w:rPr>
      </w:pPr>
      <w:r>
        <w:rPr>
          <w:rFonts w:hint="eastAsia" w:ascii="Times New Roman" w:hAnsi="Times New Roman" w:eastAsia="仿宋" w:cs="Times New Roman"/>
          <w:bCs/>
          <w:color w:val="auto"/>
          <w:kern w:val="2"/>
          <w:sz w:val="32"/>
          <w:szCs w:val="32"/>
          <w:lang w:val="en-US" w:eastAsia="zh-CN" w:bidi="ar-SA"/>
        </w:rPr>
        <w:t>我公司将在做好环保工作的同时，配合街道和社区加强宣传以及与周边公众的沟通工作，使群众进一步了解电磁辐射的相关知识，消除误解，减少公众不必要的担忧。</w:t>
      </w:r>
    </w:p>
    <w:p w14:paraId="378FAFB8">
      <w:pPr>
        <w:spacing w:line="360" w:lineRule="auto"/>
      </w:pPr>
    </w:p>
    <w:sectPr>
      <w:pgSz w:w="11906" w:h="16838"/>
      <w:pgMar w:top="1304" w:right="1701" w:bottom="130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594D654C-C25A-40CD-BC9A-E32517C1C2FD}"/>
  </w:font>
  <w:font w:name="Calibri Light">
    <w:panose1 w:val="020F0302020204030204"/>
    <w:charset w:val="00"/>
    <w:family w:val="auto"/>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embedRegular r:id="rId2" w:fontKey="{1E9432A1-0D24-40DA-833E-2898E488DD4E}"/>
  </w:font>
  <w:font w:name="方正仿宋_GB2312">
    <w:panose1 w:val="02000000000000000000"/>
    <w:charset w:val="86"/>
    <w:family w:val="auto"/>
    <w:pitch w:val="default"/>
    <w:sig w:usb0="A00002BF" w:usb1="184F6CFA" w:usb2="00000012" w:usb3="00000000" w:csb0="00040001" w:csb1="00000000"/>
    <w:embedRegular r:id="rId3" w:fontKey="{40FA99FC-5F90-4AC7-A04C-E31B8CFE897E}"/>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Q2ZTczMDNiMGMxOTFjODVjZDZmZTUxMGU5MjFmZmIifQ=="/>
  </w:docVars>
  <w:rsids>
    <w:rsidRoot w:val="0073061C"/>
    <w:rsid w:val="001020F3"/>
    <w:rsid w:val="002565B7"/>
    <w:rsid w:val="00271671"/>
    <w:rsid w:val="002A097C"/>
    <w:rsid w:val="002C5D6F"/>
    <w:rsid w:val="00314E62"/>
    <w:rsid w:val="00390F2D"/>
    <w:rsid w:val="003B370A"/>
    <w:rsid w:val="003B6727"/>
    <w:rsid w:val="003D1E04"/>
    <w:rsid w:val="004272CC"/>
    <w:rsid w:val="00487612"/>
    <w:rsid w:val="004B777F"/>
    <w:rsid w:val="00551BF7"/>
    <w:rsid w:val="005540E1"/>
    <w:rsid w:val="00561A44"/>
    <w:rsid w:val="005C3962"/>
    <w:rsid w:val="005D11F9"/>
    <w:rsid w:val="00701DAD"/>
    <w:rsid w:val="00704F0D"/>
    <w:rsid w:val="0073061C"/>
    <w:rsid w:val="00732222"/>
    <w:rsid w:val="00773029"/>
    <w:rsid w:val="008200F0"/>
    <w:rsid w:val="00865C80"/>
    <w:rsid w:val="0087752C"/>
    <w:rsid w:val="008B632A"/>
    <w:rsid w:val="008F6E9D"/>
    <w:rsid w:val="00944122"/>
    <w:rsid w:val="009D1679"/>
    <w:rsid w:val="00A14FB3"/>
    <w:rsid w:val="00A209FD"/>
    <w:rsid w:val="00A425B9"/>
    <w:rsid w:val="00AF1234"/>
    <w:rsid w:val="00B02D73"/>
    <w:rsid w:val="00BB52A1"/>
    <w:rsid w:val="00C26FB0"/>
    <w:rsid w:val="00C2704A"/>
    <w:rsid w:val="00C458C6"/>
    <w:rsid w:val="00CA5A66"/>
    <w:rsid w:val="00D25E25"/>
    <w:rsid w:val="00D31685"/>
    <w:rsid w:val="00D7090E"/>
    <w:rsid w:val="00DA3127"/>
    <w:rsid w:val="00DD0CAC"/>
    <w:rsid w:val="00E21BB5"/>
    <w:rsid w:val="00E43779"/>
    <w:rsid w:val="00E54331"/>
    <w:rsid w:val="00E75E7A"/>
    <w:rsid w:val="00EA2A8D"/>
    <w:rsid w:val="00EA4C8D"/>
    <w:rsid w:val="00F52CBF"/>
    <w:rsid w:val="00F663A4"/>
    <w:rsid w:val="00F87CDD"/>
    <w:rsid w:val="00FF1D1B"/>
    <w:rsid w:val="02D806B3"/>
    <w:rsid w:val="13E444F4"/>
    <w:rsid w:val="1E1E302D"/>
    <w:rsid w:val="1F0E1114"/>
    <w:rsid w:val="26B80180"/>
    <w:rsid w:val="3A3E4F2C"/>
    <w:rsid w:val="44A800B3"/>
    <w:rsid w:val="49DA65C2"/>
    <w:rsid w:val="4DE35695"/>
    <w:rsid w:val="67443C2F"/>
    <w:rsid w:val="6FBD2729"/>
    <w:rsid w:val="74650E43"/>
    <w:rsid w:val="7D5B5A39"/>
    <w:rsid w:val="7FEB00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4"/>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autoRedefine/>
    <w:qFormat/>
    <w:uiPriority w:val="99"/>
    <w:rPr>
      <w:rFonts w:ascii="Times New Roman" w:hAnsi="Times New Roman" w:cstheme="minorBidi"/>
      <w:kern w:val="2"/>
      <w:sz w:val="18"/>
      <w:szCs w:val="18"/>
    </w:rPr>
  </w:style>
  <w:style w:type="character" w:customStyle="1" w:styleId="7">
    <w:name w:val="页脚 字符"/>
    <w:basedOn w:val="5"/>
    <w:link w:val="2"/>
    <w:qFormat/>
    <w:uiPriority w:val="99"/>
    <w:rPr>
      <w:rFonts w:ascii="Times New Roman" w:hAnsi="Times New Roman" w:cstheme="minorBidi"/>
      <w:kern w:val="2"/>
      <w:sz w:val="18"/>
      <w:szCs w:val="18"/>
    </w:rPr>
  </w:style>
  <w:style w:type="paragraph" w:customStyle="1" w:styleId="8">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548</Words>
  <Characters>556</Characters>
  <Lines>5</Lines>
  <Paragraphs>1</Paragraphs>
  <TotalTime>0</TotalTime>
  <ScaleCrop>false</ScaleCrop>
  <LinksUpToDate>false</LinksUpToDate>
  <CharactersWithSpaces>557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2021-12-27T06:27:00Z</dcterms:created>
  <dc:creator>Windows 用户</dc:creator>
  <cp:lastModifiedBy>WST</cp:lastModifiedBy>
  <cp:lastPrinted>2019-07-15T03:11:00Z</cp:lastPrinted>
  <dcterms:modified xsi:type="dcterms:W3CDTF">2025-12-15T09:13:44Z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944BA97391154703A7FC96AD889B943A_13</vt:lpwstr>
  </property>
  <property fmtid="{D5CDD505-2E9C-101B-9397-08002B2CF9AE}" pid="4" name="KSOTemplateDocerSaveRecord">
    <vt:lpwstr>eyJoZGlkIjoiMWQ2ZTczMDNiMGMxOTFjODVjZDZmZTUxMGU5MjFmZmIiLCJ1c2VySWQiOiIyNTI1MTA4NTgifQ==</vt:lpwstr>
  </property>
</Properties>
</file>